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E06" w:rsidRDefault="000F2E06" w:rsidP="008723FE">
      <w:pPr>
        <w:pStyle w:val="BodyText"/>
        <w:ind w:firstLine="720"/>
        <w:jc w:val="right"/>
        <w:rPr>
          <w:sz w:val="28"/>
          <w:szCs w:val="28"/>
        </w:rPr>
      </w:pPr>
      <w:r>
        <w:rPr>
          <w:sz w:val="28"/>
          <w:szCs w:val="28"/>
        </w:rPr>
        <w:t>Приложение № 2</w:t>
      </w:r>
    </w:p>
    <w:p w:rsidR="000F2E06" w:rsidRPr="00EE5FBC" w:rsidRDefault="000F2E06" w:rsidP="008723FE">
      <w:pPr>
        <w:pStyle w:val="BodyText"/>
        <w:ind w:firstLine="720"/>
        <w:jc w:val="right"/>
        <w:rPr>
          <w:sz w:val="28"/>
          <w:szCs w:val="28"/>
        </w:rPr>
      </w:pPr>
      <w:r>
        <w:rPr>
          <w:sz w:val="28"/>
          <w:szCs w:val="28"/>
        </w:rPr>
        <w:t xml:space="preserve">к постановлению </w:t>
      </w:r>
      <w:r w:rsidRPr="00EE5FBC">
        <w:rPr>
          <w:sz w:val="28"/>
          <w:szCs w:val="28"/>
        </w:rPr>
        <w:t>главы</w:t>
      </w:r>
    </w:p>
    <w:p w:rsidR="000F2E06" w:rsidRPr="00EE5FBC" w:rsidRDefault="000F2E06" w:rsidP="002926FE">
      <w:pPr>
        <w:pStyle w:val="BodyText"/>
        <w:jc w:val="right"/>
        <w:rPr>
          <w:sz w:val="28"/>
          <w:szCs w:val="28"/>
        </w:rPr>
      </w:pPr>
      <w:r w:rsidRPr="00EE5FBC">
        <w:rPr>
          <w:sz w:val="28"/>
          <w:szCs w:val="28"/>
        </w:rPr>
        <w:t>города Пыть-Яха</w:t>
      </w:r>
    </w:p>
    <w:p w:rsidR="000F2E06" w:rsidRPr="008723FE" w:rsidRDefault="000F2E06" w:rsidP="008723FE">
      <w:pPr>
        <w:jc w:val="right"/>
        <w:rPr>
          <w:noProof/>
          <w:sz w:val="28"/>
          <w:szCs w:val="28"/>
          <w:lang w:eastAsia="ru-RU"/>
        </w:rPr>
      </w:pPr>
      <w:r>
        <w:rPr>
          <w:noProof/>
          <w:sz w:val="28"/>
          <w:szCs w:val="28"/>
          <w:lang w:eastAsia="ru-RU"/>
        </w:rPr>
        <w:t>от 29.12.2018 № 202-пг</w:t>
      </w:r>
    </w:p>
    <w:p w:rsidR="000F2E06" w:rsidRDefault="000F2E06" w:rsidP="0087133C">
      <w:pPr>
        <w:jc w:val="center"/>
        <w:rPr>
          <w:b/>
          <w:sz w:val="36"/>
          <w:szCs w:val="36"/>
        </w:rPr>
      </w:pPr>
      <w:r w:rsidRPr="003458B6">
        <w:rPr>
          <w:noProof/>
          <w:sz w:val="36"/>
          <w:szCs w:val="36"/>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Описание: Герб города для бланка" style="width:45pt;height:65.25pt;visibility:visible">
            <v:imagedata r:id="rId7" o:title=""/>
          </v:shape>
        </w:pict>
      </w:r>
    </w:p>
    <w:p w:rsidR="000F2E06" w:rsidRDefault="000F2E06" w:rsidP="0087133C">
      <w:pPr>
        <w:jc w:val="center"/>
        <w:rPr>
          <w:b/>
          <w:sz w:val="36"/>
          <w:szCs w:val="36"/>
        </w:rPr>
      </w:pPr>
      <w:r>
        <w:rPr>
          <w:b/>
          <w:sz w:val="36"/>
          <w:szCs w:val="36"/>
        </w:rPr>
        <w:t>Ханты-Мансийский автономный округ-Югра</w:t>
      </w:r>
    </w:p>
    <w:p w:rsidR="000F2E06" w:rsidRDefault="000F2E06" w:rsidP="0087133C">
      <w:pPr>
        <w:jc w:val="center"/>
        <w:rPr>
          <w:b/>
          <w:sz w:val="36"/>
          <w:szCs w:val="36"/>
        </w:rPr>
      </w:pPr>
      <w:r>
        <w:rPr>
          <w:b/>
          <w:sz w:val="36"/>
          <w:szCs w:val="36"/>
        </w:rPr>
        <w:t>муниципальное образование</w:t>
      </w:r>
    </w:p>
    <w:p w:rsidR="000F2E06" w:rsidRDefault="000F2E06" w:rsidP="0087133C">
      <w:pPr>
        <w:jc w:val="center"/>
        <w:rPr>
          <w:b/>
          <w:sz w:val="36"/>
          <w:szCs w:val="36"/>
        </w:rPr>
      </w:pPr>
      <w:r>
        <w:rPr>
          <w:b/>
          <w:sz w:val="36"/>
          <w:szCs w:val="36"/>
        </w:rPr>
        <w:t>городской округ город Пыть-Ях</w:t>
      </w:r>
    </w:p>
    <w:p w:rsidR="000F2E06" w:rsidRDefault="000F2E06" w:rsidP="0087133C">
      <w:pPr>
        <w:pStyle w:val="Heading1"/>
        <w:keepNext/>
        <w:tabs>
          <w:tab w:val="left" w:pos="1935"/>
          <w:tab w:val="center" w:pos="4819"/>
        </w:tabs>
        <w:rPr>
          <w:rFonts w:ascii="Times New Roman" w:hAnsi="Times New Roman"/>
          <w:b w:val="0"/>
          <w:bCs w:val="0"/>
          <w:sz w:val="36"/>
          <w:szCs w:val="36"/>
        </w:rPr>
      </w:pPr>
      <w:r>
        <w:rPr>
          <w:rFonts w:ascii="Times New Roman" w:hAnsi="Times New Roman"/>
          <w:sz w:val="36"/>
          <w:szCs w:val="36"/>
        </w:rPr>
        <w:tab/>
      </w:r>
      <w:r>
        <w:rPr>
          <w:rFonts w:ascii="Times New Roman" w:hAnsi="Times New Roman"/>
          <w:sz w:val="36"/>
          <w:szCs w:val="36"/>
        </w:rPr>
        <w:tab/>
        <w:t>АДМИНИСТРАЦИЯ ГОРОДА</w:t>
      </w:r>
    </w:p>
    <w:p w:rsidR="000F2E06" w:rsidRDefault="000F2E06" w:rsidP="0087133C">
      <w:pPr>
        <w:jc w:val="center"/>
        <w:rPr>
          <w:sz w:val="36"/>
          <w:szCs w:val="36"/>
        </w:rPr>
      </w:pPr>
    </w:p>
    <w:p w:rsidR="000F2E06" w:rsidRDefault="000F2E06" w:rsidP="0087133C">
      <w:pPr>
        <w:jc w:val="center"/>
        <w:rPr>
          <w:b/>
          <w:sz w:val="36"/>
          <w:szCs w:val="36"/>
        </w:rPr>
      </w:pPr>
      <w:r>
        <w:rPr>
          <w:b/>
          <w:sz w:val="36"/>
          <w:szCs w:val="36"/>
        </w:rPr>
        <w:t>П О С Т А Н О В Л Е Н И Е</w:t>
      </w:r>
    </w:p>
    <w:p w:rsidR="000F2E06" w:rsidRDefault="000F2E06" w:rsidP="0087133C">
      <w:pPr>
        <w:pStyle w:val="ConsPlusTitle"/>
        <w:widowControl/>
        <w:rPr>
          <w:rFonts w:ascii="Times New Roman" w:hAnsi="Times New Roman" w:cs="Times New Roman"/>
          <w:b w:val="0"/>
          <w:sz w:val="28"/>
          <w:szCs w:val="28"/>
        </w:rPr>
      </w:pPr>
    </w:p>
    <w:p w:rsidR="000F2E06" w:rsidRDefault="000F2E06" w:rsidP="0087133C">
      <w:pPr>
        <w:pStyle w:val="ConsPlusTitle"/>
        <w:widowControl/>
        <w:rPr>
          <w:rFonts w:ascii="Times New Roman" w:hAnsi="Times New Roman" w:cs="Times New Roman"/>
          <w:b w:val="0"/>
          <w:sz w:val="28"/>
          <w:szCs w:val="28"/>
        </w:rPr>
      </w:pPr>
    </w:p>
    <w:p w:rsidR="000F2E06" w:rsidRPr="0087133C" w:rsidRDefault="000F2E06" w:rsidP="0087133C">
      <w:pPr>
        <w:pStyle w:val="ConsPlusTitle"/>
        <w:widowControl/>
        <w:rPr>
          <w:rFonts w:ascii="Times New Roman" w:hAnsi="Times New Roman" w:cs="Times New Roman"/>
          <w:b w:val="0"/>
          <w:sz w:val="28"/>
          <w:szCs w:val="28"/>
        </w:rPr>
      </w:pPr>
    </w:p>
    <w:p w:rsidR="000F2E06" w:rsidRPr="00DC6163" w:rsidRDefault="000F2E06" w:rsidP="0087133C">
      <w:pPr>
        <w:pStyle w:val="ConsPlusTitle"/>
        <w:rPr>
          <w:rStyle w:val="Strong"/>
          <w:rFonts w:ascii="Times New Roman" w:hAnsi="Times New Roman"/>
          <w:bCs w:val="0"/>
          <w:color w:val="000000"/>
          <w:sz w:val="28"/>
          <w:szCs w:val="28"/>
        </w:rPr>
      </w:pPr>
      <w:r w:rsidRPr="00DC6163">
        <w:rPr>
          <w:rFonts w:ascii="Times New Roman" w:hAnsi="Times New Roman" w:cs="Times New Roman"/>
          <w:b w:val="0"/>
          <w:color w:val="000000"/>
          <w:sz w:val="28"/>
          <w:szCs w:val="28"/>
        </w:rPr>
        <w:t xml:space="preserve">Об утверждении схем </w:t>
      </w:r>
      <w:r w:rsidRPr="00DC6163">
        <w:rPr>
          <w:rStyle w:val="Strong"/>
          <w:rFonts w:ascii="Times New Roman" w:hAnsi="Times New Roman"/>
          <w:bCs w:val="0"/>
          <w:color w:val="000000"/>
          <w:sz w:val="28"/>
          <w:szCs w:val="28"/>
        </w:rPr>
        <w:t xml:space="preserve">водоснабжения </w:t>
      </w:r>
    </w:p>
    <w:p w:rsidR="000F2E06" w:rsidRPr="00DC6163" w:rsidRDefault="000F2E06" w:rsidP="0087133C">
      <w:pPr>
        <w:pStyle w:val="ConsPlusTitle"/>
        <w:rPr>
          <w:rFonts w:ascii="Times New Roman" w:hAnsi="Times New Roman" w:cs="Times New Roman"/>
          <w:b w:val="0"/>
          <w:color w:val="000000"/>
          <w:sz w:val="28"/>
          <w:szCs w:val="28"/>
        </w:rPr>
      </w:pPr>
      <w:r w:rsidRPr="00DC6163">
        <w:rPr>
          <w:rStyle w:val="Strong"/>
          <w:rFonts w:ascii="Times New Roman" w:hAnsi="Times New Roman"/>
          <w:bCs w:val="0"/>
          <w:color w:val="000000"/>
          <w:sz w:val="28"/>
          <w:szCs w:val="28"/>
        </w:rPr>
        <w:t xml:space="preserve">и водоотведения </w:t>
      </w:r>
      <w:r w:rsidRPr="00DC6163">
        <w:rPr>
          <w:rFonts w:ascii="Times New Roman" w:hAnsi="Times New Roman" w:cs="Times New Roman"/>
          <w:b w:val="0"/>
          <w:color w:val="000000"/>
          <w:sz w:val="28"/>
          <w:szCs w:val="28"/>
        </w:rPr>
        <w:t xml:space="preserve">муниципального </w:t>
      </w:r>
    </w:p>
    <w:p w:rsidR="000F2E06" w:rsidRPr="00DC6163" w:rsidRDefault="000F2E06" w:rsidP="0087133C">
      <w:pPr>
        <w:pStyle w:val="ConsPlusTitle"/>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 xml:space="preserve">образования городской округ город </w:t>
      </w:r>
    </w:p>
    <w:p w:rsidR="000F2E06" w:rsidRPr="00DC6163" w:rsidRDefault="000F2E06" w:rsidP="0087133C">
      <w:pPr>
        <w:pStyle w:val="ConsPlusTitle"/>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 xml:space="preserve">Пыть-Ях Ханты-Мансийского </w:t>
      </w:r>
    </w:p>
    <w:p w:rsidR="000F2E06" w:rsidRPr="00DC6163" w:rsidRDefault="000F2E06" w:rsidP="0087133C">
      <w:pPr>
        <w:pStyle w:val="ConsPlusTitle"/>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 xml:space="preserve">автономного округа – Югры на период </w:t>
      </w:r>
    </w:p>
    <w:p w:rsidR="000F2E06" w:rsidRPr="00DC6163" w:rsidRDefault="000F2E06" w:rsidP="0087133C">
      <w:pPr>
        <w:pStyle w:val="ConsPlusTitle"/>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с 2018 по 2028 год</w:t>
      </w:r>
    </w:p>
    <w:p w:rsidR="000F2E06" w:rsidRPr="00DC6163" w:rsidRDefault="000F2E06" w:rsidP="0087133C">
      <w:pPr>
        <w:pStyle w:val="ConsPlusTitle"/>
        <w:widowControl/>
        <w:rPr>
          <w:rFonts w:ascii="Times New Roman" w:hAnsi="Times New Roman" w:cs="Times New Roman"/>
          <w:b w:val="0"/>
          <w:color w:val="000000"/>
          <w:sz w:val="28"/>
          <w:szCs w:val="28"/>
        </w:rPr>
      </w:pPr>
    </w:p>
    <w:p w:rsidR="000F2E06" w:rsidRPr="00DC6163" w:rsidRDefault="000F2E06" w:rsidP="0087133C">
      <w:pPr>
        <w:rPr>
          <w:color w:val="000000"/>
          <w:sz w:val="28"/>
          <w:szCs w:val="28"/>
        </w:rPr>
      </w:pPr>
    </w:p>
    <w:p w:rsidR="000F2E06" w:rsidRPr="00DC6163" w:rsidRDefault="000F2E06" w:rsidP="0087133C">
      <w:pPr>
        <w:rPr>
          <w:color w:val="000000"/>
          <w:sz w:val="28"/>
          <w:szCs w:val="28"/>
        </w:rPr>
      </w:pPr>
    </w:p>
    <w:p w:rsidR="000F2E06" w:rsidRPr="00D20A03" w:rsidRDefault="000F2E06" w:rsidP="0087133C">
      <w:pPr>
        <w:pStyle w:val="NormalWeb"/>
        <w:shd w:val="clear" w:color="auto" w:fill="FFFFFF"/>
        <w:spacing w:before="0" w:beforeAutospacing="0" w:after="0" w:afterAutospacing="0" w:line="360" w:lineRule="auto"/>
        <w:ind w:firstLine="705"/>
        <w:jc w:val="both"/>
        <w:rPr>
          <w:sz w:val="28"/>
          <w:szCs w:val="28"/>
        </w:rPr>
      </w:pPr>
      <w:r w:rsidRPr="00DC6163">
        <w:rPr>
          <w:color w:val="000000"/>
          <w:sz w:val="28"/>
          <w:szCs w:val="28"/>
        </w:rPr>
        <w:t xml:space="preserve">В целях реализации  Федерального  закона от  06.10. 2003  № 131-ФЗ «Об общих принципах организации местного самоуправления в Российской  Федерации», в  </w:t>
      </w:r>
      <w:r w:rsidRPr="00D20A03">
        <w:rPr>
          <w:sz w:val="28"/>
          <w:szCs w:val="28"/>
        </w:rPr>
        <w:t>соответствии  с  Федеральным  законом от  07.12.2011  № 416-ФЗ «О водоснабжении и водоотведении», постановлением Правительства Российской Федерации от 05.09.2013 № 782 «О схемах водоснабжения и водоотведения»:</w:t>
      </w:r>
    </w:p>
    <w:p w:rsidR="000F2E06" w:rsidRPr="00DC6163" w:rsidRDefault="000F2E06" w:rsidP="0087133C">
      <w:pPr>
        <w:autoSpaceDE w:val="0"/>
        <w:autoSpaceDN w:val="0"/>
        <w:adjustRightInd w:val="0"/>
        <w:jc w:val="both"/>
        <w:rPr>
          <w:color w:val="000000"/>
          <w:sz w:val="28"/>
          <w:szCs w:val="28"/>
        </w:rPr>
      </w:pPr>
    </w:p>
    <w:p w:rsidR="000F2E06" w:rsidRPr="00DC6163" w:rsidRDefault="000F2E06" w:rsidP="0087133C">
      <w:pPr>
        <w:autoSpaceDE w:val="0"/>
        <w:autoSpaceDN w:val="0"/>
        <w:adjustRightInd w:val="0"/>
        <w:ind w:firstLine="540"/>
        <w:jc w:val="both"/>
        <w:rPr>
          <w:color w:val="000000"/>
          <w:sz w:val="28"/>
          <w:szCs w:val="28"/>
        </w:rPr>
      </w:pPr>
    </w:p>
    <w:p w:rsidR="000F2E06" w:rsidRPr="00DC6163" w:rsidRDefault="000F2E06" w:rsidP="0087133C">
      <w:pPr>
        <w:autoSpaceDE w:val="0"/>
        <w:autoSpaceDN w:val="0"/>
        <w:adjustRightInd w:val="0"/>
        <w:ind w:firstLine="540"/>
        <w:jc w:val="both"/>
        <w:rPr>
          <w:color w:val="000000"/>
          <w:sz w:val="28"/>
          <w:szCs w:val="28"/>
        </w:rPr>
      </w:pPr>
    </w:p>
    <w:p w:rsidR="000F2E06" w:rsidRPr="00DC6163" w:rsidRDefault="000F2E06" w:rsidP="00893F3F">
      <w:pPr>
        <w:pStyle w:val="ConsPlusTitle"/>
        <w:numPr>
          <w:ilvl w:val="0"/>
          <w:numId w:val="9"/>
        </w:numPr>
        <w:tabs>
          <w:tab w:val="clear" w:pos="720"/>
          <w:tab w:val="num" w:pos="0"/>
        </w:tabs>
        <w:spacing w:line="360" w:lineRule="auto"/>
        <w:ind w:left="0" w:firstLine="540"/>
        <w:jc w:val="both"/>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 xml:space="preserve">Утвердить: </w:t>
      </w:r>
    </w:p>
    <w:p w:rsidR="000F2E06" w:rsidRPr="00DC6163" w:rsidRDefault="000F2E06" w:rsidP="00893F3F">
      <w:pPr>
        <w:pStyle w:val="ConsPlusTitle"/>
        <w:spacing w:line="360" w:lineRule="auto"/>
        <w:ind w:firstLine="540"/>
        <w:jc w:val="both"/>
        <w:rPr>
          <w:rFonts w:ascii="Times New Roman" w:hAnsi="Times New Roman" w:cs="Times New Roman"/>
          <w:b w:val="0"/>
          <w:color w:val="000000"/>
          <w:sz w:val="28"/>
          <w:szCs w:val="28"/>
        </w:rPr>
      </w:pPr>
      <w:r>
        <w:rPr>
          <w:rFonts w:ascii="Times New Roman" w:hAnsi="Times New Roman" w:cs="Times New Roman"/>
          <w:b w:val="0"/>
          <w:color w:val="000000"/>
          <w:sz w:val="28"/>
          <w:szCs w:val="28"/>
        </w:rPr>
        <w:t>1.1.</w:t>
      </w:r>
      <w:r>
        <w:rPr>
          <w:rFonts w:ascii="Times New Roman" w:hAnsi="Times New Roman" w:cs="Times New Roman"/>
          <w:b w:val="0"/>
          <w:color w:val="000000"/>
          <w:sz w:val="28"/>
          <w:szCs w:val="28"/>
        </w:rPr>
        <w:tab/>
      </w:r>
      <w:r w:rsidRPr="00DC6163">
        <w:rPr>
          <w:rFonts w:ascii="Times New Roman" w:hAnsi="Times New Roman" w:cs="Times New Roman"/>
          <w:b w:val="0"/>
          <w:color w:val="000000"/>
          <w:sz w:val="28"/>
          <w:szCs w:val="28"/>
        </w:rPr>
        <w:t>Схему водоснабжения муниципального образования городской округ город  Пыть-Ях Ханты-Мансийского автономного округа - Югры»               (приложение № 1).</w:t>
      </w:r>
    </w:p>
    <w:p w:rsidR="000F2E06" w:rsidRPr="00DC6163" w:rsidRDefault="000F2E06" w:rsidP="00893F3F">
      <w:pPr>
        <w:pStyle w:val="ConsPlusTitle"/>
        <w:spacing w:line="360" w:lineRule="auto"/>
        <w:ind w:firstLine="540"/>
        <w:jc w:val="both"/>
        <w:rPr>
          <w:rFonts w:ascii="Times New Roman" w:hAnsi="Times New Roman" w:cs="Times New Roman"/>
          <w:b w:val="0"/>
          <w:color w:val="000000"/>
          <w:sz w:val="28"/>
          <w:szCs w:val="28"/>
        </w:rPr>
      </w:pPr>
      <w:r>
        <w:rPr>
          <w:rFonts w:ascii="Times New Roman" w:hAnsi="Times New Roman" w:cs="Times New Roman"/>
          <w:b w:val="0"/>
          <w:color w:val="000000"/>
          <w:sz w:val="28"/>
          <w:szCs w:val="28"/>
        </w:rPr>
        <w:t>1.2.</w:t>
      </w:r>
      <w:r>
        <w:rPr>
          <w:rFonts w:ascii="Times New Roman" w:hAnsi="Times New Roman" w:cs="Times New Roman"/>
          <w:b w:val="0"/>
          <w:color w:val="000000"/>
          <w:sz w:val="28"/>
          <w:szCs w:val="28"/>
        </w:rPr>
        <w:tab/>
      </w:r>
      <w:r w:rsidRPr="00DC6163">
        <w:rPr>
          <w:rFonts w:ascii="Times New Roman" w:hAnsi="Times New Roman" w:cs="Times New Roman"/>
          <w:b w:val="0"/>
          <w:color w:val="000000"/>
          <w:sz w:val="28"/>
          <w:szCs w:val="28"/>
        </w:rPr>
        <w:t>Схему водоотведения муниципального образования городской округ город Пыть-Ях Ханты-Мансийского автономного округа - Югры»                  (приложение № 2).</w:t>
      </w:r>
    </w:p>
    <w:p w:rsidR="000F2E06" w:rsidRPr="00DC6163" w:rsidRDefault="000F2E06" w:rsidP="0087133C">
      <w:pPr>
        <w:pStyle w:val="ConsPlusTitle"/>
        <w:spacing w:line="360" w:lineRule="auto"/>
        <w:ind w:firstLine="708"/>
        <w:jc w:val="both"/>
        <w:rPr>
          <w:rFonts w:ascii="Times New Roman" w:hAnsi="Times New Roman" w:cs="Times New Roman"/>
          <w:b w:val="0"/>
          <w:color w:val="000000"/>
          <w:sz w:val="28"/>
          <w:szCs w:val="28"/>
        </w:rPr>
      </w:pPr>
      <w:r w:rsidRPr="00DC6163">
        <w:rPr>
          <w:rFonts w:ascii="Times New Roman" w:hAnsi="Times New Roman" w:cs="Times New Roman"/>
          <w:b w:val="0"/>
          <w:color w:val="000000"/>
          <w:sz w:val="28"/>
          <w:szCs w:val="28"/>
        </w:rPr>
        <w:t>2.</w:t>
      </w:r>
      <w:r w:rsidRPr="00DC6163">
        <w:rPr>
          <w:rFonts w:ascii="Times New Roman" w:hAnsi="Times New Roman" w:cs="Times New Roman"/>
          <w:b w:val="0"/>
          <w:color w:val="000000"/>
          <w:sz w:val="28"/>
          <w:szCs w:val="28"/>
        </w:rPr>
        <w:tab/>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0F2E06" w:rsidRPr="00DC6163" w:rsidRDefault="000F2E06" w:rsidP="0087133C">
      <w:pPr>
        <w:spacing w:line="360" w:lineRule="auto"/>
        <w:ind w:firstLine="709"/>
        <w:jc w:val="both"/>
        <w:rPr>
          <w:color w:val="000000"/>
          <w:sz w:val="28"/>
          <w:szCs w:val="28"/>
        </w:rPr>
      </w:pPr>
      <w:r w:rsidRPr="00DC6163">
        <w:rPr>
          <w:color w:val="000000"/>
          <w:sz w:val="28"/>
          <w:szCs w:val="28"/>
        </w:rPr>
        <w:t>3.</w:t>
      </w:r>
      <w:r w:rsidRPr="00DC6163">
        <w:rPr>
          <w:color w:val="000000"/>
          <w:sz w:val="28"/>
          <w:szCs w:val="28"/>
        </w:rPr>
        <w:tab/>
        <w:t>Отделу по информационным ресурсам (А.А. Мерзляков) разместить постановление на официальном сайте администрации города в сети Интернет.</w:t>
      </w:r>
    </w:p>
    <w:p w:rsidR="000F2E06" w:rsidRPr="00DC6163" w:rsidRDefault="000F2E06" w:rsidP="0087133C">
      <w:pPr>
        <w:spacing w:line="360" w:lineRule="auto"/>
        <w:ind w:firstLine="720"/>
        <w:jc w:val="both"/>
        <w:rPr>
          <w:color w:val="000000"/>
          <w:sz w:val="28"/>
          <w:szCs w:val="28"/>
        </w:rPr>
      </w:pPr>
      <w:r>
        <w:rPr>
          <w:color w:val="000000"/>
          <w:sz w:val="28"/>
          <w:szCs w:val="28"/>
        </w:rPr>
        <w:t>4.</w:t>
      </w:r>
      <w:r w:rsidRPr="00DC6163">
        <w:rPr>
          <w:color w:val="000000"/>
          <w:sz w:val="28"/>
          <w:szCs w:val="28"/>
        </w:rPr>
        <w:tab/>
        <w:t>Постановление ад</w:t>
      </w:r>
      <w:r>
        <w:rPr>
          <w:color w:val="000000"/>
          <w:sz w:val="28"/>
          <w:szCs w:val="28"/>
        </w:rPr>
        <w:t>министрации города от 16.09.2014</w:t>
      </w:r>
      <w:r w:rsidRPr="00DC6163">
        <w:rPr>
          <w:color w:val="000000"/>
          <w:sz w:val="28"/>
          <w:szCs w:val="28"/>
        </w:rPr>
        <w:t xml:space="preserve"> № 231-па «Об утверждении схем водоснабжения и водоотведения муниципального образования городской округ город  Пыть-Ях Ханты-Мансийского автономного округа - Югры» - признать утратившим силу.</w:t>
      </w:r>
    </w:p>
    <w:p w:rsidR="000F2E06" w:rsidRPr="00DC6163" w:rsidRDefault="000F2E06" w:rsidP="0087133C">
      <w:pPr>
        <w:spacing w:line="360" w:lineRule="auto"/>
        <w:ind w:firstLine="709"/>
        <w:jc w:val="both"/>
        <w:rPr>
          <w:color w:val="000000"/>
          <w:sz w:val="28"/>
          <w:szCs w:val="28"/>
        </w:rPr>
      </w:pPr>
      <w:r w:rsidRPr="00DC6163">
        <w:rPr>
          <w:color w:val="000000"/>
          <w:sz w:val="28"/>
          <w:szCs w:val="28"/>
        </w:rPr>
        <w:t>5.</w:t>
      </w:r>
      <w:r w:rsidRPr="00DC6163">
        <w:rPr>
          <w:color w:val="000000"/>
          <w:sz w:val="28"/>
          <w:szCs w:val="28"/>
        </w:rPr>
        <w:tab/>
        <w:t>Контроль за выполнением постановления возложить на заместителя главы города – начальника управления по жилищно-коммунальному комплексу, транспорту и дорогам.</w:t>
      </w:r>
    </w:p>
    <w:p w:rsidR="000F2E06" w:rsidRPr="00DC6163" w:rsidRDefault="000F2E06" w:rsidP="0087133C">
      <w:pPr>
        <w:pStyle w:val="BodyText"/>
        <w:jc w:val="both"/>
        <w:rPr>
          <w:color w:val="000000"/>
          <w:sz w:val="28"/>
          <w:szCs w:val="28"/>
        </w:rPr>
      </w:pPr>
    </w:p>
    <w:p w:rsidR="000F2E06" w:rsidRPr="00DC6163" w:rsidRDefault="000F2E06" w:rsidP="0087133C">
      <w:pPr>
        <w:pStyle w:val="ConsPlusNormal"/>
        <w:ind w:firstLine="0"/>
        <w:jc w:val="both"/>
        <w:rPr>
          <w:rFonts w:ascii="Times New Roman" w:hAnsi="Times New Roman"/>
          <w:color w:val="000000"/>
          <w:sz w:val="28"/>
          <w:szCs w:val="28"/>
        </w:rPr>
      </w:pPr>
    </w:p>
    <w:p w:rsidR="000F2E06" w:rsidRPr="00DC6163" w:rsidRDefault="000F2E06" w:rsidP="0087133C">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0F2E06" w:rsidRPr="00DC6163" w:rsidRDefault="000F2E06" w:rsidP="0087133C">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DC6163">
        <w:rPr>
          <w:color w:val="000000"/>
          <w:sz w:val="28"/>
          <w:szCs w:val="28"/>
        </w:rPr>
        <w:t xml:space="preserve">Глава города Пыть-Яха  </w:t>
      </w:r>
      <w:r w:rsidRPr="00DC6163">
        <w:rPr>
          <w:color w:val="000000"/>
          <w:sz w:val="28"/>
          <w:szCs w:val="28"/>
        </w:rPr>
        <w:tab/>
      </w:r>
      <w:r w:rsidRPr="00DC6163">
        <w:rPr>
          <w:color w:val="000000"/>
          <w:sz w:val="28"/>
          <w:szCs w:val="28"/>
        </w:rPr>
        <w:tab/>
        <w:t xml:space="preserve">                         </w:t>
      </w:r>
      <w:r w:rsidRPr="00DC6163">
        <w:rPr>
          <w:color w:val="000000"/>
          <w:sz w:val="28"/>
          <w:szCs w:val="28"/>
        </w:rPr>
        <w:tab/>
        <w:t xml:space="preserve">                  А.Н. Морозов</w:t>
      </w: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Pr="00DC6163" w:rsidRDefault="000F2E06">
      <w:pPr>
        <w:rPr>
          <w:color w:val="000000"/>
        </w:rPr>
      </w:pPr>
    </w:p>
    <w:p w:rsidR="000F2E06" w:rsidRDefault="000F2E06"/>
    <w:p w:rsidR="000F2E06" w:rsidRDefault="000F2E06"/>
    <w:p w:rsidR="000F2E06" w:rsidRDefault="000F2E06"/>
    <w:p w:rsidR="000F2E06" w:rsidRDefault="000F2E06"/>
    <w:p w:rsidR="000F2E06" w:rsidRDefault="000F2E06"/>
    <w:p w:rsidR="000F2E06" w:rsidRDefault="000F2E06"/>
    <w:p w:rsidR="000F2E06" w:rsidRDefault="000F2E06"/>
    <w:p w:rsidR="000F2E06" w:rsidRDefault="000F2E06"/>
    <w:p w:rsidR="000F2E06" w:rsidRDefault="000F2E06"/>
    <w:p w:rsidR="000F2E06" w:rsidRDefault="000F2E06" w:rsidP="0049049F">
      <w:pPr>
        <w:widowControl w:val="0"/>
        <w:autoSpaceDE w:val="0"/>
        <w:autoSpaceDN w:val="0"/>
        <w:adjustRightInd w:val="0"/>
        <w:outlineLvl w:val="0"/>
      </w:pPr>
    </w:p>
    <w:p w:rsidR="000F2E06" w:rsidRDefault="000F2E06" w:rsidP="002926FE">
      <w:pPr>
        <w:widowControl w:val="0"/>
        <w:autoSpaceDE w:val="0"/>
        <w:autoSpaceDN w:val="0"/>
        <w:adjustRightInd w:val="0"/>
        <w:outlineLvl w:val="0"/>
        <w:rPr>
          <w:sz w:val="28"/>
          <w:szCs w:val="28"/>
        </w:rPr>
      </w:pPr>
    </w:p>
    <w:p w:rsidR="000F2E06" w:rsidRDefault="000F2E06" w:rsidP="002926FE">
      <w:pPr>
        <w:widowControl w:val="0"/>
        <w:autoSpaceDE w:val="0"/>
        <w:autoSpaceDN w:val="0"/>
        <w:adjustRightInd w:val="0"/>
        <w:outlineLvl w:val="0"/>
        <w:rPr>
          <w:sz w:val="28"/>
          <w:szCs w:val="28"/>
        </w:rPr>
      </w:pPr>
    </w:p>
    <w:p w:rsidR="000F2E06" w:rsidRDefault="000F2E06" w:rsidP="002926FE">
      <w:pPr>
        <w:widowControl w:val="0"/>
        <w:autoSpaceDE w:val="0"/>
        <w:autoSpaceDN w:val="0"/>
        <w:adjustRightInd w:val="0"/>
        <w:outlineLvl w:val="0"/>
        <w:rPr>
          <w:sz w:val="28"/>
          <w:szCs w:val="28"/>
        </w:rPr>
      </w:pPr>
    </w:p>
    <w:p w:rsidR="000F2E06" w:rsidRPr="006344AE" w:rsidRDefault="000F2E06" w:rsidP="0087133C">
      <w:pPr>
        <w:widowControl w:val="0"/>
        <w:autoSpaceDE w:val="0"/>
        <w:autoSpaceDN w:val="0"/>
        <w:adjustRightInd w:val="0"/>
        <w:jc w:val="right"/>
        <w:outlineLvl w:val="0"/>
        <w:rPr>
          <w:sz w:val="28"/>
          <w:szCs w:val="28"/>
        </w:rPr>
      </w:pPr>
      <w:r>
        <w:rPr>
          <w:sz w:val="28"/>
          <w:szCs w:val="28"/>
        </w:rPr>
        <w:t>Приложение</w:t>
      </w:r>
      <w:r w:rsidRPr="006344AE">
        <w:rPr>
          <w:sz w:val="28"/>
          <w:szCs w:val="28"/>
        </w:rPr>
        <w:t xml:space="preserve"> </w:t>
      </w:r>
      <w:r>
        <w:rPr>
          <w:sz w:val="28"/>
          <w:szCs w:val="28"/>
        </w:rPr>
        <w:t>№ 1</w:t>
      </w:r>
    </w:p>
    <w:p w:rsidR="000F2E06" w:rsidRPr="006344AE" w:rsidRDefault="000F2E06" w:rsidP="0087133C">
      <w:pPr>
        <w:widowControl w:val="0"/>
        <w:autoSpaceDE w:val="0"/>
        <w:autoSpaceDN w:val="0"/>
        <w:adjustRightInd w:val="0"/>
        <w:jc w:val="right"/>
        <w:rPr>
          <w:sz w:val="28"/>
          <w:szCs w:val="28"/>
        </w:rPr>
      </w:pPr>
      <w:r w:rsidRPr="006344AE">
        <w:rPr>
          <w:sz w:val="28"/>
          <w:szCs w:val="28"/>
        </w:rPr>
        <w:t xml:space="preserve">к постановлению администрации </w:t>
      </w:r>
    </w:p>
    <w:p w:rsidR="000F2E06" w:rsidRDefault="000F2E06" w:rsidP="0087133C">
      <w:pPr>
        <w:widowControl w:val="0"/>
        <w:autoSpaceDE w:val="0"/>
        <w:autoSpaceDN w:val="0"/>
        <w:adjustRightInd w:val="0"/>
        <w:jc w:val="right"/>
        <w:rPr>
          <w:sz w:val="28"/>
          <w:szCs w:val="28"/>
        </w:rPr>
      </w:pPr>
      <w:r w:rsidRPr="006344AE">
        <w:rPr>
          <w:sz w:val="28"/>
          <w:szCs w:val="28"/>
        </w:rPr>
        <w:t>города Пыть-Яха</w:t>
      </w:r>
    </w:p>
    <w:p w:rsidR="000F2E06" w:rsidRPr="006344AE" w:rsidRDefault="000F2E06" w:rsidP="0087133C">
      <w:pPr>
        <w:widowControl w:val="0"/>
        <w:autoSpaceDE w:val="0"/>
        <w:autoSpaceDN w:val="0"/>
        <w:adjustRightInd w:val="0"/>
        <w:jc w:val="right"/>
        <w:rPr>
          <w:sz w:val="28"/>
          <w:szCs w:val="28"/>
        </w:rPr>
      </w:pPr>
    </w:p>
    <w:p w:rsidR="000F2E06" w:rsidRDefault="000F2E06" w:rsidP="00CE2BAA">
      <w:pPr>
        <w:tabs>
          <w:tab w:val="left" w:pos="6315"/>
        </w:tabs>
        <w:jc w:val="center"/>
        <w:rPr>
          <w:sz w:val="28"/>
          <w:szCs w:val="32"/>
        </w:rPr>
      </w:pPr>
      <w:bookmarkStart w:id="0" w:name="_Toc384223007"/>
      <w:bookmarkStart w:id="1" w:name="_Toc387160604"/>
      <w:bookmarkStart w:id="2" w:name="_Toc388948525"/>
      <w:bookmarkStart w:id="3" w:name="_Toc404671033"/>
      <w:bookmarkStart w:id="4" w:name="_Toc524264389"/>
      <w:bookmarkStart w:id="5" w:name="_Toc379894507"/>
      <w:bookmarkStart w:id="6" w:name="_Toc384223009"/>
      <w:bookmarkStart w:id="7" w:name="_Toc387160606"/>
      <w:bookmarkStart w:id="8" w:name="_Toc388948527"/>
    </w:p>
    <w:p w:rsidR="000F2E06" w:rsidRPr="001B04AF" w:rsidRDefault="000F2E06" w:rsidP="00CE2BAA">
      <w:pPr>
        <w:tabs>
          <w:tab w:val="left" w:pos="6315"/>
        </w:tabs>
        <w:jc w:val="center"/>
        <w:rPr>
          <w:sz w:val="28"/>
          <w:szCs w:val="32"/>
        </w:rPr>
      </w:pPr>
      <w:r w:rsidRPr="001B04AF">
        <w:rPr>
          <w:sz w:val="28"/>
          <w:szCs w:val="32"/>
        </w:rPr>
        <w:t xml:space="preserve">СХЕМА ВОДОСНАБЖЕНИЯ МУНИЦИПАЛЬНОГО ОБРАЗОВАНИЯ </w:t>
      </w:r>
    </w:p>
    <w:p w:rsidR="000F2E06" w:rsidRPr="001B04AF" w:rsidRDefault="000F2E06" w:rsidP="00CE2BAA">
      <w:pPr>
        <w:tabs>
          <w:tab w:val="left" w:pos="6315"/>
        </w:tabs>
        <w:jc w:val="center"/>
        <w:rPr>
          <w:sz w:val="28"/>
          <w:szCs w:val="32"/>
        </w:rPr>
      </w:pPr>
      <w:r w:rsidRPr="001B04AF">
        <w:rPr>
          <w:sz w:val="28"/>
          <w:szCs w:val="32"/>
        </w:rPr>
        <w:t xml:space="preserve">ГОРОДСКОЙ ОКРУГ ГОРОД ПЫТЬ-ЯХ </w:t>
      </w:r>
    </w:p>
    <w:p w:rsidR="000F2E06" w:rsidRPr="001B04AF" w:rsidRDefault="000F2E06" w:rsidP="00CE2BAA">
      <w:pPr>
        <w:tabs>
          <w:tab w:val="left" w:pos="6315"/>
        </w:tabs>
        <w:jc w:val="center"/>
        <w:rPr>
          <w:sz w:val="28"/>
          <w:szCs w:val="32"/>
        </w:rPr>
      </w:pPr>
      <w:r w:rsidRPr="001B04AF">
        <w:rPr>
          <w:sz w:val="28"/>
          <w:szCs w:val="32"/>
        </w:rPr>
        <w:t>ХАНТЫ-МАНСИЙСКОГО АВТОНОМНОГО ОКРУГА-ЮГРЫ</w:t>
      </w:r>
    </w:p>
    <w:p w:rsidR="000F2E06" w:rsidRPr="001B04AF" w:rsidRDefault="000F2E06" w:rsidP="00CE2BAA">
      <w:pPr>
        <w:tabs>
          <w:tab w:val="left" w:pos="6315"/>
        </w:tabs>
        <w:jc w:val="center"/>
        <w:rPr>
          <w:sz w:val="28"/>
          <w:szCs w:val="32"/>
        </w:rPr>
      </w:pPr>
      <w:r w:rsidRPr="001B04AF">
        <w:rPr>
          <w:sz w:val="28"/>
          <w:szCs w:val="32"/>
        </w:rPr>
        <w:t>НА ПЕРИОД С 2018 ПО 2028 ГОД</w:t>
      </w:r>
    </w:p>
    <w:p w:rsidR="000F2E06" w:rsidRDefault="000F2E06" w:rsidP="0087133C">
      <w:pPr>
        <w:pStyle w:val="Heading1"/>
        <w:keepNext/>
        <w:spacing w:line="360" w:lineRule="auto"/>
        <w:jc w:val="center"/>
        <w:rPr>
          <w:rFonts w:ascii="Times New Roman" w:hAnsi="Times New Roman"/>
          <w:bCs w:val="0"/>
          <w:sz w:val="28"/>
          <w:szCs w:val="28"/>
        </w:rPr>
      </w:pPr>
    </w:p>
    <w:p w:rsidR="000F2E06" w:rsidRDefault="000F2E06" w:rsidP="0087133C">
      <w:pPr>
        <w:pStyle w:val="Heading1"/>
        <w:keepNext/>
        <w:spacing w:line="360" w:lineRule="auto"/>
        <w:jc w:val="center"/>
        <w:rPr>
          <w:rFonts w:ascii="Times New Roman" w:hAnsi="Times New Roman"/>
          <w:bCs w:val="0"/>
          <w:sz w:val="28"/>
          <w:szCs w:val="28"/>
        </w:rPr>
      </w:pPr>
      <w:r w:rsidRPr="0087133C">
        <w:rPr>
          <w:rFonts w:ascii="Times New Roman" w:hAnsi="Times New Roman"/>
          <w:sz w:val="28"/>
          <w:szCs w:val="28"/>
        </w:rPr>
        <w:t>ОБ</w:t>
      </w:r>
      <w:bookmarkEnd w:id="0"/>
      <w:bookmarkEnd w:id="1"/>
      <w:bookmarkEnd w:id="2"/>
      <w:bookmarkEnd w:id="3"/>
      <w:r w:rsidRPr="0087133C">
        <w:rPr>
          <w:rFonts w:ascii="Times New Roman" w:hAnsi="Times New Roman"/>
          <w:sz w:val="28"/>
          <w:szCs w:val="28"/>
        </w:rPr>
        <w:t>ЩИЕ ПОЛОЖЕНИЯ</w:t>
      </w:r>
      <w:bookmarkEnd w:id="4"/>
    </w:p>
    <w:p w:rsidR="000F2E06" w:rsidRPr="0087133C" w:rsidRDefault="000F2E06" w:rsidP="0087133C"/>
    <w:p w:rsidR="000F2E06" w:rsidRDefault="000F2E06" w:rsidP="0087133C">
      <w:pPr>
        <w:pStyle w:val="12"/>
        <w:spacing w:before="0" w:line="360" w:lineRule="auto"/>
        <w:rPr>
          <w:szCs w:val="28"/>
        </w:rPr>
      </w:pPr>
      <w:r w:rsidRPr="0087133C">
        <w:rPr>
          <w:szCs w:val="28"/>
        </w:rPr>
        <w:t xml:space="preserve">Разработка Схем водоснабжения и водоотведения в муниципальном образовании </w:t>
      </w:r>
      <w:r>
        <w:rPr>
          <w:szCs w:val="28"/>
        </w:rPr>
        <w:t>городской округ город Пыть-Ях.</w:t>
      </w:r>
    </w:p>
    <w:p w:rsidR="000F2E06" w:rsidRPr="0087133C" w:rsidRDefault="000F2E06" w:rsidP="0087133C">
      <w:pPr>
        <w:pStyle w:val="12"/>
        <w:spacing w:before="0" w:line="360" w:lineRule="auto"/>
        <w:rPr>
          <w:szCs w:val="28"/>
        </w:rPr>
      </w:pPr>
      <w:r w:rsidRPr="0087133C">
        <w:rPr>
          <w:szCs w:val="28"/>
        </w:rPr>
        <w:t>Схема водосн</w:t>
      </w:r>
      <w:r>
        <w:rPr>
          <w:szCs w:val="28"/>
        </w:rPr>
        <w:t>абжения выполнена на основании м</w:t>
      </w:r>
      <w:r w:rsidRPr="0087133C">
        <w:rPr>
          <w:szCs w:val="28"/>
        </w:rPr>
        <w:t xml:space="preserve">униципального </w:t>
      </w:r>
      <w:r>
        <w:rPr>
          <w:szCs w:val="28"/>
        </w:rPr>
        <w:t>к</w:t>
      </w:r>
      <w:r w:rsidRPr="0087133C">
        <w:rPr>
          <w:szCs w:val="28"/>
        </w:rPr>
        <w:t xml:space="preserve">онтракта № 0187300019418000034 от 26.04.2018 г., </w:t>
      </w:r>
      <w:r>
        <w:rPr>
          <w:szCs w:val="28"/>
        </w:rPr>
        <w:t>О</w:t>
      </w:r>
      <w:r w:rsidRPr="0032549B">
        <w:rPr>
          <w:szCs w:val="28"/>
        </w:rPr>
        <w:t>бществом с ограничен</w:t>
      </w:r>
      <w:r>
        <w:rPr>
          <w:szCs w:val="28"/>
        </w:rPr>
        <w:t>ной ответственностью «ЯНЭНЕРГО»</w:t>
      </w:r>
      <w:r w:rsidRPr="0087133C">
        <w:rPr>
          <w:szCs w:val="28"/>
        </w:rPr>
        <w:t>, в соответствии с «Правилами разработки и утверждения схем водоснабжения и водоотведения», утвержденными постановлением Правительства Российской Федерации от 05.09.2013 № 782, Техническим заданием, условиями контракта и графиком выполнения мероприятий по разработке Схем водоснабжения и водоотведения).</w:t>
      </w:r>
    </w:p>
    <w:p w:rsidR="000F2E06" w:rsidRPr="0087133C" w:rsidRDefault="000F2E06" w:rsidP="0087133C">
      <w:pPr>
        <w:pStyle w:val="12"/>
        <w:spacing w:before="0" w:line="360" w:lineRule="auto"/>
        <w:rPr>
          <w:szCs w:val="28"/>
        </w:rPr>
      </w:pPr>
      <w:r w:rsidRPr="0087133C">
        <w:rPr>
          <w:szCs w:val="28"/>
        </w:rPr>
        <w:t>Разработка схем водоснабжения и водоотведения муниципальных образований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услуги по водоснабжению и водоотведению основан на прогнозировании развития муниципального образования, в первую очередь его градостроительной деятельности, определенной генеральным планом.</w:t>
      </w:r>
    </w:p>
    <w:p w:rsidR="000F2E06" w:rsidRPr="0087133C" w:rsidRDefault="000F2E06" w:rsidP="0087133C">
      <w:pPr>
        <w:pStyle w:val="12"/>
        <w:spacing w:before="0" w:line="360" w:lineRule="auto"/>
        <w:rPr>
          <w:szCs w:val="28"/>
        </w:rPr>
      </w:pPr>
      <w:r w:rsidRPr="0087133C">
        <w:rPr>
          <w:szCs w:val="28"/>
        </w:rPr>
        <w:t>Рассмотрение задачи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Дается обоснование необходимости сооружения новых или расширение существующих элементов комплекса водопроводных очистных сооружений и комплекса очистных сооружений канализации для покрытия имеющегося дефицита мощности и возрастающих нагрузок по водоснабжению и водоотведению на расчетный срок. При этом рассмотрение вопросов выбора основного оборудования для ВОС и КОС,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водопроводного и канализационного хозяйства города Пыть-Ях принята практика составления перспективных схем водоснабжения и водоотведения городских округов.</w:t>
      </w:r>
    </w:p>
    <w:p w:rsidR="000F2E06" w:rsidRPr="0087133C" w:rsidRDefault="000F2E06" w:rsidP="0087133C">
      <w:pPr>
        <w:pStyle w:val="12"/>
        <w:spacing w:before="0" w:line="360" w:lineRule="auto"/>
        <w:rPr>
          <w:szCs w:val="28"/>
        </w:rPr>
      </w:pPr>
      <w:r w:rsidRPr="0087133C">
        <w:rPr>
          <w:szCs w:val="28"/>
        </w:rPr>
        <w:t>Схема разработана на основе анализа фактических нагрузок потребителей по водоснабжению и водоотведению с учетом перспективного развития на 10 лет, структуры баланса водопотребления и водоотведения,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надежности, экономичности.</w:t>
      </w:r>
    </w:p>
    <w:p w:rsidR="000F2E06" w:rsidRPr="0087133C" w:rsidRDefault="000F2E06" w:rsidP="0087133C">
      <w:pPr>
        <w:pStyle w:val="12"/>
        <w:spacing w:before="0" w:line="360" w:lineRule="auto"/>
        <w:rPr>
          <w:szCs w:val="28"/>
        </w:rPr>
      </w:pPr>
      <w:r w:rsidRPr="0087133C">
        <w:rPr>
          <w:szCs w:val="28"/>
        </w:rPr>
        <w:t>Обоснование решений (рекомендаций) при разработке схем водоснабжения и водоотведения осуществлено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затрат.</w:t>
      </w:r>
    </w:p>
    <w:p w:rsidR="000F2E06" w:rsidRPr="0087133C" w:rsidRDefault="000F2E06" w:rsidP="0087133C">
      <w:pPr>
        <w:pStyle w:val="12"/>
        <w:spacing w:before="0" w:line="360" w:lineRule="auto"/>
        <w:rPr>
          <w:szCs w:val="28"/>
        </w:rPr>
      </w:pPr>
      <w:r w:rsidRPr="0087133C">
        <w:rPr>
          <w:szCs w:val="28"/>
        </w:rPr>
        <w:t xml:space="preserve">Основой для разработки и реализации схемы водоснабжения и водоотведения муниципального образования городской округ город Пыть-Ях до 2028 года являются Федеральный закон от 7 декабря </w:t>
      </w:r>
      <w:smartTag w:uri="urn:schemas-microsoft-com:office:smarttags" w:element="metricconverter">
        <w:smartTagPr>
          <w:attr w:name="ProductID" w:val="2011 г"/>
        </w:smartTagPr>
        <w:r w:rsidRPr="0087133C">
          <w:rPr>
            <w:szCs w:val="28"/>
          </w:rPr>
          <w:t>2011 г</w:t>
        </w:r>
      </w:smartTag>
      <w:r w:rsidRPr="0087133C">
        <w:rPr>
          <w:szCs w:val="28"/>
        </w:rPr>
        <w:t xml:space="preserve">.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надежного водоснабжения и водоотведения; постановление Правительства Российской Федерации от 5 сентября </w:t>
      </w:r>
      <w:smartTag w:uri="urn:schemas-microsoft-com:office:smarttags" w:element="metricconverter">
        <w:smartTagPr>
          <w:attr w:name="ProductID" w:val="2013 г"/>
        </w:smartTagPr>
        <w:r w:rsidRPr="0087133C">
          <w:rPr>
            <w:szCs w:val="28"/>
          </w:rPr>
          <w:t>2013 г</w:t>
        </w:r>
      </w:smartTag>
      <w:r w:rsidRPr="0087133C">
        <w:rPr>
          <w:szCs w:val="28"/>
        </w:rPr>
        <w:t>. № 782, определяющее порядок разработки и утверждения схем водоснабжения и водоотведения поселений, городских округов.</w:t>
      </w:r>
    </w:p>
    <w:p w:rsidR="000F2E06" w:rsidRPr="0087133C" w:rsidRDefault="000F2E06" w:rsidP="0087133C">
      <w:pPr>
        <w:pStyle w:val="12"/>
        <w:spacing w:before="0" w:line="360" w:lineRule="auto"/>
        <w:rPr>
          <w:szCs w:val="28"/>
        </w:rPr>
      </w:pPr>
      <w:r w:rsidRPr="0087133C">
        <w:rPr>
          <w:szCs w:val="28"/>
        </w:rPr>
        <w:t>Технической базой для разработки Схемы водоснабжения и водоотведения являются:</w:t>
      </w:r>
    </w:p>
    <w:p w:rsidR="000F2E06" w:rsidRPr="00743A53" w:rsidRDefault="000F2E06" w:rsidP="00893F3F">
      <w:pPr>
        <w:pStyle w:val="12"/>
        <w:numPr>
          <w:ilvl w:val="1"/>
          <w:numId w:val="12"/>
        </w:numPr>
        <w:spacing w:before="0" w:line="360" w:lineRule="auto"/>
        <w:ind w:left="0" w:firstLine="540"/>
        <w:rPr>
          <w:szCs w:val="28"/>
        </w:rPr>
      </w:pPr>
      <w:r w:rsidRPr="00743A53">
        <w:rPr>
          <w:szCs w:val="28"/>
        </w:rPr>
        <w:t xml:space="preserve">генеральный план городского округа города Пыть-Яха (утв. решением Думы города Пыть-Яха </w:t>
      </w:r>
      <w:r w:rsidRPr="00743A53">
        <w:rPr>
          <w:bCs/>
          <w:szCs w:val="28"/>
        </w:rPr>
        <w:t>от 12.07.2010 №555 «Об утверждении генерального плана городского округа города Пыть-Яха» (с изменениями от 13.05.2015 №331);</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схема водоснабжения и водоотведения муниципального образования городской округ город Пыть-Ях Ханты-Мансийского автономного округа Югры (утв. постановлением администрации городя Пыть-Яха от 16.09.2014 №231);</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документы по планировке территории;</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проектная и исполнительная документация по ВОС, КОС, сетям водоснабжения, сетям канализации, насосным станциям;</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данные технологического и коммерческого учета отпуска холодной воды, электроэнергии, измерений (журналов наблюдений, электронных архивов) по приборам контроля режимов отпуска и потребления холодной воды, электрической энергии (расход, давление);</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действующие муниципальные программы развития объектов водоснабжения и водоотведения, программы энергосбережения и повышения энергоэффективности, инвестиционные программы;</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производственные программы организации, осуществляющей на территории муниципального образования регулируемую деятельность в сфере водоснабжения и водоотведения;</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топографическая съемка города Пыть-Яха.</w:t>
      </w:r>
    </w:p>
    <w:p w:rsidR="000F2E06" w:rsidRPr="0087133C" w:rsidRDefault="000F2E06" w:rsidP="0087133C">
      <w:pPr>
        <w:pStyle w:val="12"/>
        <w:spacing w:before="0" w:line="360" w:lineRule="auto"/>
        <w:rPr>
          <w:szCs w:val="28"/>
        </w:rPr>
      </w:pPr>
      <w:r w:rsidRPr="0087133C">
        <w:rPr>
          <w:szCs w:val="28"/>
        </w:rPr>
        <w:t>Срок реализации схемы разделен на два контрольных периода: 2018 – 2023 гг. и 2024 – 2028 гг.</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базовый год схемы – 2017 год;</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первая очередь реализации схемы – 2023 год;</w:t>
      </w:r>
    </w:p>
    <w:p w:rsidR="000F2E06" w:rsidRPr="00B71C1A" w:rsidRDefault="000F2E06" w:rsidP="00B71C1A">
      <w:pPr>
        <w:pStyle w:val="12"/>
        <w:numPr>
          <w:ilvl w:val="1"/>
          <w:numId w:val="12"/>
        </w:numPr>
        <w:spacing w:before="0" w:line="360" w:lineRule="auto"/>
        <w:ind w:left="0" w:firstLine="540"/>
        <w:rPr>
          <w:szCs w:val="28"/>
        </w:rPr>
      </w:pPr>
      <w:r w:rsidRPr="0087133C">
        <w:rPr>
          <w:szCs w:val="28"/>
        </w:rPr>
        <w:t>расчетный срок реализации схемы – 2028 год.</w:t>
      </w:r>
      <w:bookmarkStart w:id="9" w:name="_Toc524264390"/>
    </w:p>
    <w:p w:rsidR="000F2E06" w:rsidRDefault="000F2E06" w:rsidP="0087133C">
      <w:pPr>
        <w:pStyle w:val="Heading1"/>
        <w:keepNext/>
        <w:spacing w:line="360" w:lineRule="auto"/>
        <w:jc w:val="center"/>
        <w:rPr>
          <w:rFonts w:ascii="Times New Roman" w:hAnsi="Times New Roman"/>
          <w:bCs w:val="0"/>
          <w:sz w:val="28"/>
          <w:szCs w:val="28"/>
        </w:rPr>
      </w:pPr>
      <w:r w:rsidRPr="00153F23">
        <w:rPr>
          <w:rFonts w:ascii="Times New Roman" w:hAnsi="Times New Roman"/>
          <w:sz w:val="28"/>
          <w:szCs w:val="28"/>
        </w:rPr>
        <w:t xml:space="preserve">КРАТКАЯ ХАРАКТЕРИСТИКА МУНИЦИПАЛЬНОГО ОБРАЗОВАНИЯ </w:t>
      </w:r>
      <w:r w:rsidRPr="00153F23">
        <w:rPr>
          <w:rFonts w:ascii="Times New Roman" w:hAnsi="Times New Roman"/>
          <w:sz w:val="28"/>
          <w:szCs w:val="28"/>
        </w:rPr>
        <w:br/>
        <w:t>ГОРОДСКОЙ ОКРУГ ГОРОД ПЫТЬ-ЯХ</w:t>
      </w:r>
      <w:bookmarkEnd w:id="9"/>
    </w:p>
    <w:p w:rsidR="000F2E06" w:rsidRPr="00153F23" w:rsidRDefault="000F2E06" w:rsidP="00153F23"/>
    <w:p w:rsidR="000F2E06" w:rsidRPr="0087133C" w:rsidRDefault="000F2E06" w:rsidP="0087133C">
      <w:pPr>
        <w:pStyle w:val="12"/>
        <w:spacing w:before="0" w:line="360" w:lineRule="auto"/>
        <w:rPr>
          <w:szCs w:val="28"/>
          <w:lang w:eastAsia="ru-RU"/>
        </w:rPr>
      </w:pPr>
      <w:r w:rsidRPr="0087133C">
        <w:rPr>
          <w:szCs w:val="28"/>
          <w:lang w:eastAsia="ru-RU"/>
        </w:rPr>
        <w:t>Муниципальное образование городской округ город Пыть-Ях (далее также – городской округ; город Пыть-Ях; муниципальное образование; город) является административно-территориальной единицей Ханты-Мансийского автономного округа-Югры (далее также – ХМАО-Югры, автономный округ, округ) непосредственно, входящей в состав ХМАО-Югры. Город Пыть-Ях является муниципальным образованием ХМАО-Югры</w:t>
      </w:r>
      <w:r>
        <w:rPr>
          <w:szCs w:val="28"/>
          <w:lang w:eastAsia="ru-RU"/>
        </w:rPr>
        <w:t>,</w:t>
      </w:r>
      <w:r w:rsidRPr="0087133C">
        <w:rPr>
          <w:szCs w:val="28"/>
          <w:lang w:eastAsia="ru-RU"/>
        </w:rPr>
        <w:t xml:space="preserve"> наделенным статусом городского округа. </w:t>
      </w:r>
    </w:p>
    <w:p w:rsidR="000F2E06" w:rsidRPr="0087133C" w:rsidRDefault="000F2E06" w:rsidP="0087133C">
      <w:pPr>
        <w:pStyle w:val="12"/>
        <w:spacing w:before="0" w:line="360" w:lineRule="auto"/>
        <w:rPr>
          <w:szCs w:val="28"/>
          <w:lang w:eastAsia="ru-RU"/>
        </w:rPr>
      </w:pPr>
      <w:r w:rsidRPr="0087133C">
        <w:rPr>
          <w:szCs w:val="28"/>
          <w:lang w:eastAsia="ru-RU"/>
        </w:rPr>
        <w:t xml:space="preserve">Населенный пункт город Пыть-Ях наделен статусом города в 1990 году. Пыть-Ях расположен в центральной части Западно-Сибирской равнины (Среднеобская низменность), в восточной части автономного округа, на правом берегу реки Большой Балык при впадении в нее справа р. Пыть-Ях, в </w:t>
      </w:r>
      <w:smartTag w:uri="urn:schemas-microsoft-com:office:smarttags" w:element="metricconverter">
        <w:smartTagPr>
          <w:attr w:name="ProductID" w:val="206 км"/>
        </w:smartTagPr>
        <w:r w:rsidRPr="0087133C">
          <w:rPr>
            <w:szCs w:val="28"/>
            <w:lang w:eastAsia="ru-RU"/>
          </w:rPr>
          <w:t>206 км</w:t>
        </w:r>
      </w:smartTag>
      <w:r w:rsidRPr="0087133C">
        <w:rPr>
          <w:szCs w:val="28"/>
          <w:lang w:eastAsia="ru-RU"/>
        </w:rPr>
        <w:t xml:space="preserve"> на восток от окружного центра – г. Ханты-Мансийск и в </w:t>
      </w:r>
      <w:smartTag w:uri="urn:schemas-microsoft-com:office:smarttags" w:element="metricconverter">
        <w:smartTagPr>
          <w:attr w:name="ProductID" w:val="40 км"/>
        </w:smartTagPr>
        <w:r w:rsidRPr="0087133C">
          <w:rPr>
            <w:szCs w:val="28"/>
            <w:lang w:eastAsia="ru-RU"/>
          </w:rPr>
          <w:t>40 км</w:t>
        </w:r>
      </w:smartTag>
      <w:r w:rsidRPr="0087133C">
        <w:rPr>
          <w:szCs w:val="28"/>
          <w:lang w:eastAsia="ru-RU"/>
        </w:rPr>
        <w:t xml:space="preserve"> на юг от г. Нефтеюганск. Расстояние по автомобильной дороге от города Пыть-Яха до города Сургута составляет </w:t>
      </w:r>
      <w:smartTag w:uri="urn:schemas-microsoft-com:office:smarttags" w:element="metricconverter">
        <w:smartTagPr>
          <w:attr w:name="ProductID" w:val="122 километра"/>
        </w:smartTagPr>
        <w:r w:rsidRPr="0087133C">
          <w:rPr>
            <w:szCs w:val="28"/>
            <w:lang w:eastAsia="ru-RU"/>
          </w:rPr>
          <w:t>122 километра</w:t>
        </w:r>
      </w:smartTag>
      <w:r w:rsidRPr="0087133C">
        <w:rPr>
          <w:szCs w:val="28"/>
          <w:lang w:eastAsia="ru-RU"/>
        </w:rPr>
        <w:t>. Маршрут между этими городами проходит через следующие населенные пункты: город Пыть-Ях, г. Нефтеюганск, г. Сургут.</w:t>
      </w:r>
    </w:p>
    <w:p w:rsidR="000F2E06" w:rsidRPr="0087133C" w:rsidRDefault="000F2E06" w:rsidP="0087133C">
      <w:pPr>
        <w:pStyle w:val="12"/>
        <w:spacing w:before="0" w:line="360" w:lineRule="auto"/>
        <w:rPr>
          <w:szCs w:val="28"/>
          <w:lang w:eastAsia="ru-RU"/>
        </w:rPr>
      </w:pPr>
      <w:r w:rsidRPr="0087133C">
        <w:rPr>
          <w:szCs w:val="28"/>
          <w:lang w:eastAsia="ru-RU"/>
        </w:rPr>
        <w:t>Город Пыть-Ях располагаясь на основных железнодорожных и автомобильных магистралях, связывающих автономный округ с административным центром Тюменской области г. Тюменью, является первым крупным транспортным узлом на территории ХМАО-Югры и служит своего рода «Воротами Югры». На территории городского округа наиболее развит железнодорожный транспорт, представленный однопутной железнодорожной магистралью Тюмень-Сургут и расположенной на ней железнодорожной станцией (2 класса) Пыть-Ях. Воздушная связь города Пыть-Яха с другими городами осуществляется с Ханты-Мансийского и Сургутского аэропортов. По территории города Пыть-Яха проходят автомобильные дороги федерального, регионального, местного значения и частные автомобильные дороги.</w:t>
      </w:r>
    </w:p>
    <w:p w:rsidR="000F2E06" w:rsidRPr="0087133C" w:rsidRDefault="000F2E06" w:rsidP="0087133C">
      <w:pPr>
        <w:pStyle w:val="12"/>
        <w:spacing w:before="0" w:line="360" w:lineRule="auto"/>
        <w:rPr>
          <w:szCs w:val="28"/>
          <w:lang w:eastAsia="ru-RU"/>
        </w:rPr>
      </w:pPr>
      <w:r w:rsidRPr="0087133C">
        <w:rPr>
          <w:szCs w:val="28"/>
          <w:lang w:eastAsia="ru-RU"/>
        </w:rPr>
        <w:t>Исторически сложилось, что функционирование или производственная деятельность расположенных на прилегающих к городу Пыть-Яху территориях, объектов нефтедобычи – основных производств ХМАО-Югры, связано прямой транспортной и социальной зависимостью с городом, который является местом проживания большинства кадрового состава предприятий и их семей. Кроме того, деятельность этих объектов обеспечивается предприятиями транспортного и бытового обслуживания, объектами здравоохранения, образования, ГО и ЧС расположенными в городе Пыть-Яхе. Выгодное для предприятий любого вида хозяйственной деятельности экономико-географическое расположение города Пыть-Яха обусловило развитие и иных производственных направлений –  сферы малого и среднего бизнеса, стройиндустрии, пищевой, лесодобывающей и лесоперерабатывающей отраслей, других сопутствующих сервисных предприятий в структуре нефтегазодобывающей отрасли.</w:t>
      </w:r>
    </w:p>
    <w:p w:rsidR="000F2E06" w:rsidRPr="0087133C" w:rsidRDefault="000F2E06" w:rsidP="0087133C">
      <w:pPr>
        <w:pStyle w:val="12"/>
        <w:spacing w:before="0" w:line="360" w:lineRule="auto"/>
        <w:rPr>
          <w:szCs w:val="28"/>
          <w:lang w:eastAsia="ru-RU"/>
        </w:rPr>
      </w:pPr>
      <w:r w:rsidRPr="0087133C">
        <w:rPr>
          <w:szCs w:val="28"/>
          <w:lang w:eastAsia="ru-RU"/>
        </w:rPr>
        <w:t>Город Пыть-Ях занимает значительную по размерам территорию, вытянутую в широтном направлении по ул. Нефтяников от железнодорожной станции и по ул. Магистральной до микрорайона № 10 «Мамонтово» и в меридиональном направлении вдоль железнодорожной и автомобильной магистралей направления Тюмень – Сургут. Параллельно автомагистрали федерального значения проходят мощные коридоры ЛЭП, продуктопроводов.</w:t>
      </w:r>
    </w:p>
    <w:p w:rsidR="000F2E06" w:rsidRPr="0087133C" w:rsidRDefault="000F2E06" w:rsidP="0087133C">
      <w:pPr>
        <w:pStyle w:val="12"/>
        <w:spacing w:before="0" w:line="360" w:lineRule="auto"/>
        <w:rPr>
          <w:szCs w:val="28"/>
          <w:lang w:eastAsia="ru-RU"/>
        </w:rPr>
      </w:pPr>
      <w:r w:rsidRPr="0087133C">
        <w:rPr>
          <w:szCs w:val="28"/>
          <w:lang w:eastAsia="ru-RU"/>
        </w:rPr>
        <w:t>Северная часть города представляет собой селитебную, промышленную, коммунально-складскую зоны с развитой сетью автомобильных дорог. Южная часть города – это преимущественно зоны добычи, переработки нефти и газа.</w:t>
      </w:r>
    </w:p>
    <w:p w:rsidR="000F2E06" w:rsidRPr="0087133C" w:rsidRDefault="000F2E06" w:rsidP="0087133C">
      <w:pPr>
        <w:pStyle w:val="12"/>
        <w:spacing w:before="0" w:line="360" w:lineRule="auto"/>
        <w:rPr>
          <w:szCs w:val="28"/>
          <w:lang w:eastAsia="ru-RU"/>
        </w:rPr>
      </w:pPr>
      <w:r w:rsidRPr="0087133C">
        <w:rPr>
          <w:szCs w:val="28"/>
          <w:lang w:eastAsia="ru-RU"/>
        </w:rPr>
        <w:t xml:space="preserve">Селитебная часть города разделена федеральной дорогой и коммуникационным коридором на два планировочных района: восточный и западный. </w:t>
      </w:r>
    </w:p>
    <w:p w:rsidR="000F2E06" w:rsidRPr="0087133C" w:rsidRDefault="000F2E06" w:rsidP="0087133C">
      <w:pPr>
        <w:pStyle w:val="12"/>
        <w:spacing w:before="0" w:line="360" w:lineRule="auto"/>
        <w:rPr>
          <w:szCs w:val="28"/>
          <w:lang w:eastAsia="ru-RU"/>
        </w:rPr>
      </w:pPr>
      <w:r w:rsidRPr="0087133C">
        <w:rPr>
          <w:szCs w:val="28"/>
          <w:lang w:eastAsia="ru-RU"/>
        </w:rPr>
        <w:t>Кроме Мамонтовского месторождения, на территории которого расположен город Пыть-Ях, к городу тяготеют транспортной, производственной, социально-бытовой зависимостью месторождения: Южно-Балыкское, Мало-Балыкское, Тепловское, Усть-Балыкское.</w:t>
      </w:r>
    </w:p>
    <w:p w:rsidR="000F2E06" w:rsidRPr="0087133C" w:rsidRDefault="000F2E06" w:rsidP="0087133C">
      <w:pPr>
        <w:pStyle w:val="12"/>
        <w:spacing w:before="0" w:line="360" w:lineRule="auto"/>
        <w:rPr>
          <w:szCs w:val="28"/>
          <w:lang w:eastAsia="ru-RU"/>
        </w:rPr>
      </w:pPr>
      <w:r w:rsidRPr="0087133C">
        <w:rPr>
          <w:szCs w:val="28"/>
          <w:lang w:eastAsia="ru-RU"/>
        </w:rPr>
        <w:t>Численность населения города Пыть-Яха принята равной 40798 человек (по данным Росстата за 2017 год).</w:t>
      </w:r>
    </w:p>
    <w:p w:rsidR="000F2E06" w:rsidRPr="0049049F" w:rsidRDefault="000F2E06" w:rsidP="0087133C">
      <w:pPr>
        <w:pStyle w:val="12"/>
        <w:spacing w:before="0" w:line="360" w:lineRule="auto"/>
        <w:rPr>
          <w:szCs w:val="28"/>
        </w:rPr>
      </w:pPr>
      <w:bookmarkStart w:id="10" w:name="_Toc404671035"/>
      <w:r w:rsidRPr="0049049F">
        <w:rPr>
          <w:szCs w:val="28"/>
        </w:rPr>
        <w:t>Геологическое строение и рельеф</w:t>
      </w:r>
    </w:p>
    <w:p w:rsidR="000F2E06" w:rsidRPr="0087133C" w:rsidRDefault="000F2E06" w:rsidP="0087133C">
      <w:pPr>
        <w:pStyle w:val="12"/>
        <w:spacing w:before="0" w:line="360" w:lineRule="auto"/>
        <w:rPr>
          <w:szCs w:val="28"/>
        </w:rPr>
      </w:pPr>
      <w:r w:rsidRPr="0087133C">
        <w:rPr>
          <w:szCs w:val="28"/>
        </w:rPr>
        <w:t>Геологическое строение рассматриваемой территории представлено участками озерно-аллювиальных отложений верхнечетвертичного возраста, а также современными осадками техногенного и биогенного генезиса.</w:t>
      </w:r>
    </w:p>
    <w:p w:rsidR="000F2E06" w:rsidRPr="0087133C" w:rsidRDefault="000F2E06" w:rsidP="0087133C">
      <w:pPr>
        <w:pStyle w:val="12"/>
        <w:spacing w:before="0" w:line="360" w:lineRule="auto"/>
        <w:rPr>
          <w:szCs w:val="28"/>
        </w:rPr>
      </w:pPr>
      <w:r w:rsidRPr="0087133C">
        <w:rPr>
          <w:szCs w:val="28"/>
        </w:rPr>
        <w:t xml:space="preserve">С поверхности на отдельных участках присутствует насыпной грунт, представленный песком. Мощность насыпного грунта достигает 4,0 м. На заболоченных участках распространен торф мощностью 0,3-0,4 м. </w:t>
      </w:r>
    </w:p>
    <w:p w:rsidR="000F2E06" w:rsidRPr="0087133C" w:rsidRDefault="000F2E06" w:rsidP="0087133C">
      <w:pPr>
        <w:pStyle w:val="12"/>
        <w:spacing w:before="0" w:line="360" w:lineRule="auto"/>
        <w:rPr>
          <w:szCs w:val="28"/>
        </w:rPr>
      </w:pPr>
      <w:r w:rsidRPr="0087133C">
        <w:rPr>
          <w:szCs w:val="28"/>
        </w:rPr>
        <w:t>На севере и юго-востоке города, на значительном расстоянии от жилой застройки, имеются участки непроходимых болот с глубиной залегания торфа до 2,5 м.</w:t>
      </w:r>
    </w:p>
    <w:p w:rsidR="000F2E06" w:rsidRPr="0087133C" w:rsidRDefault="000F2E06" w:rsidP="0087133C">
      <w:pPr>
        <w:pStyle w:val="12"/>
        <w:spacing w:before="0" w:line="360" w:lineRule="auto"/>
        <w:rPr>
          <w:szCs w:val="28"/>
        </w:rPr>
      </w:pPr>
      <w:r w:rsidRPr="0087133C">
        <w:rPr>
          <w:szCs w:val="28"/>
        </w:rPr>
        <w:t>В геоморфологическом отношении западная часть города находится в пределах поймы, I и II надпойменных террас реки Большой Балык. Пойма представляет собой плоскую заболоченную равнину с большим количеством старичных озер. Микрорельеф поймы сложился в результате русловой деятельности пойменных проток и главного русла реки Юганская Обь. Пойма покрыта в основном пойменно-луговой растительностью.</w:t>
      </w:r>
    </w:p>
    <w:p w:rsidR="000F2E06" w:rsidRPr="0087133C" w:rsidRDefault="000F2E06" w:rsidP="0087133C">
      <w:pPr>
        <w:pStyle w:val="12"/>
        <w:spacing w:before="0" w:line="360" w:lineRule="auto"/>
        <w:rPr>
          <w:szCs w:val="28"/>
        </w:rPr>
      </w:pPr>
      <w:r w:rsidRPr="0087133C">
        <w:rPr>
          <w:szCs w:val="28"/>
        </w:rPr>
        <w:t>Отметки поверхности первой надпойменной террасы составляют 33,0-35,0 метров над уровнем моря. Отмечается общий уклон поверхности террасы в сторону реки Большой Балык.</w:t>
      </w:r>
    </w:p>
    <w:p w:rsidR="000F2E06" w:rsidRPr="0087133C" w:rsidRDefault="000F2E06" w:rsidP="0087133C">
      <w:pPr>
        <w:pStyle w:val="12"/>
        <w:spacing w:before="0" w:line="360" w:lineRule="auto"/>
        <w:rPr>
          <w:szCs w:val="28"/>
        </w:rPr>
      </w:pPr>
      <w:r w:rsidRPr="0087133C">
        <w:rPr>
          <w:szCs w:val="28"/>
        </w:rPr>
        <w:t>Вторая надпойменная терраса с отметками 52,0-57,0 метров над уровнем моря отделена от первой уступом высотой 15-20 м и представляет собой слабо расчлененную равнину.</w:t>
      </w:r>
    </w:p>
    <w:p w:rsidR="000F2E06" w:rsidRPr="0087133C" w:rsidRDefault="000F2E06" w:rsidP="0087133C">
      <w:pPr>
        <w:pStyle w:val="12"/>
        <w:spacing w:before="0" w:line="360" w:lineRule="auto"/>
        <w:rPr>
          <w:szCs w:val="28"/>
        </w:rPr>
      </w:pPr>
      <w:r w:rsidRPr="0087133C">
        <w:rPr>
          <w:szCs w:val="28"/>
        </w:rPr>
        <w:t>В целом рельеф участка холмистый, образованный в результате эрозионно-аккумулятивной деятельности рек.</w:t>
      </w:r>
    </w:p>
    <w:p w:rsidR="000F2E06" w:rsidRPr="0087133C" w:rsidRDefault="000F2E06" w:rsidP="0087133C">
      <w:pPr>
        <w:pStyle w:val="12"/>
        <w:spacing w:before="0" w:line="360" w:lineRule="auto"/>
        <w:rPr>
          <w:szCs w:val="28"/>
        </w:rPr>
      </w:pPr>
      <w:r w:rsidRPr="0087133C">
        <w:rPr>
          <w:szCs w:val="28"/>
        </w:rPr>
        <w:t>Рельеф восточной части города представляет собой увалисто-холмистую территорию. Холмы и увалы имеют несколько вытянутую в северо-западном направлении форму. Высотные отметки вершин 57,0-60,0 метров над уровнем моря. Участки между холмами и увалами обычно заболочены. Болота мелкие, низинного типа, часто с очень маломощными слаборазложившимися торфами. Высотные отметки пониженных участков 55-57 метров над уровнем моря. Расположены эти участки юго-восточнее железнодорожной станции Пыть-Ях.</w:t>
      </w:r>
    </w:p>
    <w:p w:rsidR="000F2E06" w:rsidRPr="0049049F" w:rsidRDefault="000F2E06" w:rsidP="0087133C">
      <w:pPr>
        <w:pStyle w:val="12"/>
        <w:spacing w:before="0" w:line="360" w:lineRule="auto"/>
        <w:rPr>
          <w:szCs w:val="28"/>
        </w:rPr>
      </w:pPr>
      <w:r w:rsidRPr="0049049F">
        <w:rPr>
          <w:szCs w:val="28"/>
        </w:rPr>
        <w:t>Гидрогеологические условия</w:t>
      </w:r>
    </w:p>
    <w:p w:rsidR="000F2E06" w:rsidRPr="0087133C" w:rsidRDefault="000F2E06" w:rsidP="0087133C">
      <w:pPr>
        <w:pStyle w:val="12"/>
        <w:spacing w:before="0" w:line="360" w:lineRule="auto"/>
        <w:rPr>
          <w:szCs w:val="28"/>
        </w:rPr>
      </w:pPr>
      <w:r w:rsidRPr="0049049F">
        <w:rPr>
          <w:szCs w:val="28"/>
        </w:rPr>
        <w:t>Гидрогеологические условия территории</w:t>
      </w:r>
      <w:r w:rsidRPr="0087133C">
        <w:rPr>
          <w:szCs w:val="28"/>
        </w:rPr>
        <w:t xml:space="preserve"> характеризуются наличием водоносного комплекса, который включает в себя болотные и грунтовые воды и приурочен к озерно-аллювиальным и болотным отложениям.</w:t>
      </w:r>
    </w:p>
    <w:p w:rsidR="000F2E06" w:rsidRPr="0087133C" w:rsidRDefault="000F2E06" w:rsidP="0087133C">
      <w:pPr>
        <w:pStyle w:val="12"/>
        <w:spacing w:before="0" w:line="360" w:lineRule="auto"/>
        <w:rPr>
          <w:szCs w:val="28"/>
        </w:rPr>
      </w:pPr>
      <w:r w:rsidRPr="0087133C">
        <w:rPr>
          <w:szCs w:val="28"/>
        </w:rPr>
        <w:t>Водоносный комплекс поровый, безнапорный. Отмечается уклон подземного потока в южном и юго-западном направлениях, в сторону реки Большой Балык. Близкое от поверхности залегание грунтовых вод способствует формированию болот в пойме. Водовмещающими породами являются торф и пески пылеватые.</w:t>
      </w:r>
    </w:p>
    <w:p w:rsidR="000F2E06" w:rsidRPr="0087133C" w:rsidRDefault="000F2E06" w:rsidP="00893F3F">
      <w:pPr>
        <w:pStyle w:val="12"/>
        <w:spacing w:before="0" w:line="360" w:lineRule="auto"/>
        <w:ind w:firstLine="540"/>
        <w:rPr>
          <w:szCs w:val="28"/>
        </w:rPr>
      </w:pPr>
      <w:r w:rsidRPr="0087133C">
        <w:rPr>
          <w:szCs w:val="28"/>
        </w:rPr>
        <w:t>Питание водоносного горизонта происходит за счет инфильтрации атмосферных осадков. По химическому составу болотные воды сульф</w:t>
      </w:r>
      <w:r>
        <w:rPr>
          <w:szCs w:val="28"/>
        </w:rPr>
        <w:t>атно-гидрокарбонатно-натриевые,</w:t>
      </w:r>
      <w:r w:rsidRPr="0087133C">
        <w:rPr>
          <w:szCs w:val="28"/>
        </w:rPr>
        <w:t>грунтовые-гидрокарбонатно-кальциево-магниевые, пресные.</w:t>
      </w:r>
    </w:p>
    <w:p w:rsidR="000F2E06" w:rsidRPr="0087133C" w:rsidRDefault="000F2E06" w:rsidP="0087133C">
      <w:pPr>
        <w:pStyle w:val="12"/>
        <w:spacing w:before="0" w:line="360" w:lineRule="auto"/>
        <w:rPr>
          <w:szCs w:val="28"/>
        </w:rPr>
      </w:pPr>
      <w:r w:rsidRPr="0087133C">
        <w:rPr>
          <w:szCs w:val="28"/>
        </w:rPr>
        <w:t>На водоразделе имеет место развитие «верховодки», которая формируется на более выровненных участках за счет инфильтрации поверхностных вод. В формировании «верховодки» принимают участие и болотные воды. На склонах «верховодка» выходит на поверхность, образуя оплывины. Здесь же берут свое начало многочисленные ручьи. Горизонт «верховодки» вскрыт на глубине 0,2-4,5 м. Водовмещающими грунтами являются суглинки с тонкими прослоями песка.</w:t>
      </w:r>
    </w:p>
    <w:p w:rsidR="000F2E06" w:rsidRPr="0087133C" w:rsidRDefault="000F2E06" w:rsidP="0087133C">
      <w:pPr>
        <w:pStyle w:val="12"/>
        <w:spacing w:before="0" w:line="360" w:lineRule="auto"/>
        <w:rPr>
          <w:szCs w:val="28"/>
        </w:rPr>
      </w:pPr>
      <w:r w:rsidRPr="0087133C">
        <w:rPr>
          <w:szCs w:val="28"/>
        </w:rPr>
        <w:t>В период обильных дождей возможно расширение зоны распространения «верховодки» по площади. Воды к железобетону не агрессивны.</w:t>
      </w:r>
    </w:p>
    <w:p w:rsidR="000F2E06" w:rsidRPr="0087133C" w:rsidRDefault="000F2E06" w:rsidP="0087133C">
      <w:pPr>
        <w:pStyle w:val="12"/>
        <w:spacing w:before="0" w:line="360" w:lineRule="auto"/>
        <w:rPr>
          <w:szCs w:val="28"/>
        </w:rPr>
      </w:pPr>
      <w:r w:rsidRPr="0087133C">
        <w:rPr>
          <w:szCs w:val="28"/>
        </w:rPr>
        <w:t>В настоящий момент все водозаборные сооружения хозяйственно-питьевого водоснабжения города Пыть-Яха каптируют неоген-четвертичный водоносный комплекс.</w:t>
      </w:r>
    </w:p>
    <w:p w:rsidR="000F2E06" w:rsidRPr="0087133C" w:rsidRDefault="000F2E06" w:rsidP="0087133C">
      <w:pPr>
        <w:pStyle w:val="12"/>
        <w:spacing w:before="0" w:line="360" w:lineRule="auto"/>
        <w:rPr>
          <w:szCs w:val="28"/>
        </w:rPr>
      </w:pPr>
      <w:r w:rsidRPr="0087133C">
        <w:rPr>
          <w:szCs w:val="28"/>
        </w:rPr>
        <w:t>По химическому составу подземные воды гидрокарбонатные магниево-кальциевые. По величине минерализации 0,32 г/куб.дм., воды относятся к весьма пресным. Водородный показатель составляет 6,3 ед., что говорит о нейтральности вод. По значению общей жесткости – 5,6 мг-экв/куб.дм. воды относятся к среднежестким.</w:t>
      </w:r>
    </w:p>
    <w:p w:rsidR="000F2E06" w:rsidRPr="0087133C" w:rsidRDefault="000F2E06" w:rsidP="0087133C">
      <w:pPr>
        <w:pStyle w:val="12"/>
        <w:spacing w:before="0" w:line="360" w:lineRule="auto"/>
        <w:rPr>
          <w:szCs w:val="28"/>
        </w:rPr>
      </w:pPr>
      <w:r w:rsidRPr="0087133C">
        <w:rPr>
          <w:szCs w:val="28"/>
        </w:rPr>
        <w:t>С превышением норм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и ГОСТ Р 51232-98 «Вода питьевая. Общие требования к организации и методам контроля качества», в водах неоген-четвертичного комплекса присутствуют: цветность - 186° (превышение в 9,3 раза), железо общее – 10,4 мг/куб.дм. (превышение в 34,7 раза), марганец – 0,7 мг/куб.дм. (превышение в 7 раз), аммиак (по азоту) – 5,13 мг/куб.дм. (превышение в 2,57 раза).</w:t>
      </w:r>
    </w:p>
    <w:p w:rsidR="000F2E06" w:rsidRPr="0087133C" w:rsidRDefault="000F2E06" w:rsidP="0087133C">
      <w:pPr>
        <w:pStyle w:val="12"/>
        <w:spacing w:before="0" w:line="360" w:lineRule="auto"/>
        <w:rPr>
          <w:szCs w:val="28"/>
        </w:rPr>
      </w:pPr>
      <w:r w:rsidRPr="0087133C">
        <w:rPr>
          <w:szCs w:val="28"/>
        </w:rPr>
        <w:t>Повышенное содержание аммиака в данных водах можно связать с физико-биологическими процессами в разрезе антропогена, интенсивной фильтрацией атмосферных осадков или болотных вод.</w:t>
      </w:r>
    </w:p>
    <w:p w:rsidR="000F2E06" w:rsidRPr="0087133C" w:rsidRDefault="000F2E06" w:rsidP="0087133C">
      <w:pPr>
        <w:pStyle w:val="12"/>
        <w:spacing w:before="0" w:line="360" w:lineRule="auto"/>
        <w:rPr>
          <w:szCs w:val="28"/>
        </w:rPr>
      </w:pPr>
      <w:r w:rsidRPr="0087133C">
        <w:rPr>
          <w:szCs w:val="28"/>
        </w:rPr>
        <w:t>По значениям цветности, аммиака, железа общего и марганца подземные воды неоген-четвертичных отложений не соответствуют требованиям СанПиН 2.1.4.1074-01, поэтому для хозяйственно-питьевых целей могут быть использованы только после предварительной водоподготовки.</w:t>
      </w:r>
    </w:p>
    <w:p w:rsidR="000F2E06" w:rsidRPr="0049049F" w:rsidRDefault="000F2E06" w:rsidP="0087133C">
      <w:pPr>
        <w:pStyle w:val="12"/>
        <w:spacing w:before="0" w:line="360" w:lineRule="auto"/>
        <w:rPr>
          <w:szCs w:val="28"/>
        </w:rPr>
      </w:pPr>
      <w:r w:rsidRPr="0049049F">
        <w:rPr>
          <w:szCs w:val="28"/>
        </w:rPr>
        <w:t>Гидрографическая характеристика</w:t>
      </w:r>
    </w:p>
    <w:p w:rsidR="000F2E06" w:rsidRPr="0087133C" w:rsidRDefault="000F2E06" w:rsidP="0087133C">
      <w:pPr>
        <w:pStyle w:val="12"/>
        <w:spacing w:before="0" w:line="360" w:lineRule="auto"/>
        <w:rPr>
          <w:szCs w:val="28"/>
        </w:rPr>
      </w:pPr>
      <w:r w:rsidRPr="0087133C">
        <w:rPr>
          <w:szCs w:val="28"/>
        </w:rPr>
        <w:t>Гидрография территории города Пыть-Ях представлена рекой Большой Балык и ее левым притоком рекой Пыть-Ях.</w:t>
      </w:r>
    </w:p>
    <w:p w:rsidR="000F2E06" w:rsidRPr="0087133C" w:rsidRDefault="000F2E06" w:rsidP="0087133C">
      <w:pPr>
        <w:pStyle w:val="12"/>
        <w:spacing w:before="0" w:line="360" w:lineRule="auto"/>
        <w:rPr>
          <w:szCs w:val="28"/>
        </w:rPr>
      </w:pPr>
      <w:r w:rsidRPr="0087133C">
        <w:rPr>
          <w:szCs w:val="28"/>
        </w:rPr>
        <w:t>Река Большой Балык протекает с юга на север, огибая город с западной стороны, и впадает в протоку реки Оби – Юганскую Обь в районе города Нефтеюганска.</w:t>
      </w:r>
    </w:p>
    <w:p w:rsidR="000F2E06" w:rsidRPr="0087133C" w:rsidRDefault="000F2E06" w:rsidP="0087133C">
      <w:pPr>
        <w:pStyle w:val="12"/>
        <w:spacing w:before="0" w:line="360" w:lineRule="auto"/>
        <w:rPr>
          <w:szCs w:val="28"/>
        </w:rPr>
      </w:pPr>
      <w:r w:rsidRPr="0087133C">
        <w:rPr>
          <w:szCs w:val="28"/>
        </w:rPr>
        <w:t>Река Большой Балык берет начало на Югано-Балыкском водоразделе. Общая длина реки 243 км, площадь водосбора 5950 км</w:t>
      </w:r>
      <w:r w:rsidRPr="0087133C">
        <w:rPr>
          <w:szCs w:val="28"/>
          <w:vertAlign w:val="superscript"/>
        </w:rPr>
        <w:t>2</w:t>
      </w:r>
      <w:r w:rsidRPr="0087133C">
        <w:rPr>
          <w:szCs w:val="28"/>
        </w:rPr>
        <w:t>. Основные притоки: Малый Балык, Коонъях и Пыть-Ях. Ширина русла в межень 60-70 м, средние глубины варьируют в пределах от 1,5 до 2,0 м. Меженные скорости течения порядка 0,3 – 0,5 м/с. Ширина поймы 100-500 м в верхнем течении. Гидрологический режим реки в нижнем течении определяется водным режимом р. Обь.</w:t>
      </w:r>
    </w:p>
    <w:p w:rsidR="000F2E06" w:rsidRPr="0087133C" w:rsidRDefault="000F2E06" w:rsidP="0087133C">
      <w:pPr>
        <w:pStyle w:val="12"/>
        <w:spacing w:before="0" w:line="360" w:lineRule="auto"/>
        <w:rPr>
          <w:szCs w:val="28"/>
        </w:rPr>
      </w:pPr>
      <w:r w:rsidRPr="0087133C">
        <w:rPr>
          <w:szCs w:val="28"/>
        </w:rPr>
        <w:t>Благодаря большому количеству осадков и малому испарению, уровневой режим реки имеет растянутое весенне-летнее половодье и продолжительную осенне-зимнюю межень. Питание смешанное: снегово-дождевое, а зимой – грунтовое.</w:t>
      </w:r>
    </w:p>
    <w:p w:rsidR="000F2E06" w:rsidRPr="0087133C" w:rsidRDefault="000F2E06" w:rsidP="0087133C">
      <w:pPr>
        <w:pStyle w:val="12"/>
        <w:spacing w:before="0" w:line="360" w:lineRule="auto"/>
        <w:rPr>
          <w:szCs w:val="28"/>
        </w:rPr>
      </w:pPr>
      <w:r w:rsidRPr="0087133C">
        <w:rPr>
          <w:szCs w:val="28"/>
        </w:rPr>
        <w:t>В пределах города пойма сильно заболочена, русло меандирует, образуя старицы. Река Большой Балык от устья до города Пыть-Ях в период прохождения весеннего паводка на Оби находится в подпоре от нее. Весеннее половодье может проходить раньше, а может совпадать по времени с паводками на реке Оби.</w:t>
      </w:r>
    </w:p>
    <w:p w:rsidR="000F2E06" w:rsidRPr="0087133C" w:rsidRDefault="000F2E06" w:rsidP="0087133C">
      <w:pPr>
        <w:pStyle w:val="12"/>
        <w:spacing w:before="0" w:line="360" w:lineRule="auto"/>
        <w:rPr>
          <w:szCs w:val="28"/>
        </w:rPr>
      </w:pPr>
      <w:r w:rsidRPr="0087133C">
        <w:rPr>
          <w:szCs w:val="28"/>
        </w:rPr>
        <w:t>Продолжительность собственного паводка 20-30 дней, продолжительность подпора на Оби может колебаться от 1 до 3 месяцев.</w:t>
      </w:r>
    </w:p>
    <w:p w:rsidR="000F2E06" w:rsidRPr="0087133C" w:rsidRDefault="000F2E06" w:rsidP="0087133C">
      <w:pPr>
        <w:pStyle w:val="12"/>
        <w:spacing w:before="0" w:line="360" w:lineRule="auto"/>
        <w:rPr>
          <w:szCs w:val="28"/>
        </w:rPr>
      </w:pPr>
      <w:r w:rsidRPr="0087133C">
        <w:rPr>
          <w:szCs w:val="28"/>
        </w:rPr>
        <w:t>Река Большой Балык замерзает во второй половине октября. Весенний ледоход начинается в начале мая, но из-за подпора реки Оби интенсивность его слабая, продолжительность 5-10 дней.</w:t>
      </w:r>
    </w:p>
    <w:p w:rsidR="000F2E06" w:rsidRPr="0087133C" w:rsidRDefault="000F2E06" w:rsidP="0087133C">
      <w:pPr>
        <w:pStyle w:val="12"/>
        <w:spacing w:before="0" w:line="360" w:lineRule="auto"/>
        <w:rPr>
          <w:szCs w:val="28"/>
        </w:rPr>
      </w:pPr>
      <w:r w:rsidRPr="0087133C">
        <w:rPr>
          <w:szCs w:val="28"/>
        </w:rPr>
        <w:t>Река Пыть-Ях впадает в реку Большой Балык по левому берегу, в 63 км от его устья, в северо-западной части города. Длина реки составляет 50 км, площадь водосборного бассейна 340 км².</w:t>
      </w:r>
    </w:p>
    <w:p w:rsidR="000F2E06" w:rsidRPr="0049049F" w:rsidRDefault="000F2E06" w:rsidP="0087133C">
      <w:pPr>
        <w:pStyle w:val="12"/>
        <w:spacing w:before="0" w:line="360" w:lineRule="auto"/>
        <w:rPr>
          <w:szCs w:val="28"/>
        </w:rPr>
      </w:pPr>
      <w:r w:rsidRPr="0049049F">
        <w:rPr>
          <w:szCs w:val="28"/>
        </w:rPr>
        <w:t>Климат</w:t>
      </w:r>
    </w:p>
    <w:p w:rsidR="000F2E06" w:rsidRPr="0087133C" w:rsidRDefault="000F2E06" w:rsidP="0087133C">
      <w:pPr>
        <w:pStyle w:val="12"/>
        <w:spacing w:before="0" w:line="360" w:lineRule="auto"/>
        <w:rPr>
          <w:szCs w:val="28"/>
        </w:rPr>
      </w:pPr>
      <w:r w:rsidRPr="0087133C">
        <w:rPr>
          <w:szCs w:val="28"/>
        </w:rPr>
        <w:t>По строительно-климатическому районированию (СНиП 23-01-99* «Строительная климатология») город Пыть-Ях относится к климатическому району IД.</w:t>
      </w:r>
    </w:p>
    <w:p w:rsidR="000F2E06" w:rsidRPr="0087133C" w:rsidRDefault="000F2E06" w:rsidP="0087133C">
      <w:pPr>
        <w:pStyle w:val="12"/>
        <w:spacing w:before="0" w:line="360" w:lineRule="auto"/>
        <w:rPr>
          <w:szCs w:val="28"/>
        </w:rPr>
      </w:pPr>
      <w:r w:rsidRPr="0087133C">
        <w:rPr>
          <w:szCs w:val="28"/>
        </w:rPr>
        <w:t>Основными особенностями, влияющими на формирование климата рассматриваемой территории, являются:</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 xml:space="preserve">открытость территории, способствующая проникновению холодных воздушных масс Северного Ледовитого океана и теплых воздушных масс Средней Азии; </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удаленность от Атлантического океана и наличие Уральских гор, задерживающие влажные воздушные массы, перемещающиеся с запада;</w:t>
      </w:r>
    </w:p>
    <w:p w:rsidR="000F2E06" w:rsidRPr="0087133C" w:rsidRDefault="000F2E06" w:rsidP="00893F3F">
      <w:pPr>
        <w:pStyle w:val="12"/>
        <w:numPr>
          <w:ilvl w:val="1"/>
          <w:numId w:val="12"/>
        </w:numPr>
        <w:spacing w:before="0" w:line="360" w:lineRule="auto"/>
        <w:ind w:left="0" w:firstLine="540"/>
        <w:rPr>
          <w:szCs w:val="28"/>
        </w:rPr>
      </w:pPr>
      <w:r w:rsidRPr="0087133C">
        <w:rPr>
          <w:szCs w:val="28"/>
        </w:rPr>
        <w:t>низинный характер местности с наличием большого количества рек, озер, и болот.</w:t>
      </w:r>
    </w:p>
    <w:p w:rsidR="000F2E06" w:rsidRPr="0087133C" w:rsidRDefault="000F2E06" w:rsidP="0087133C">
      <w:pPr>
        <w:pStyle w:val="12"/>
        <w:spacing w:before="0" w:line="360" w:lineRule="auto"/>
        <w:rPr>
          <w:szCs w:val="28"/>
        </w:rPr>
      </w:pPr>
      <w:r w:rsidRPr="0087133C">
        <w:rPr>
          <w:szCs w:val="28"/>
        </w:rPr>
        <w:t>Эти условия обеспечивают резко континентальный климат с суровой и продолжительной зимой, теплым, но коротким летом, ранними осенними, поздними весенними заморозками, быстрой сменой погодных условий.</w:t>
      </w:r>
    </w:p>
    <w:p w:rsidR="000F2E06" w:rsidRPr="0087133C" w:rsidRDefault="000F2E06" w:rsidP="0087133C">
      <w:pPr>
        <w:pStyle w:val="12"/>
        <w:spacing w:before="0" w:line="360" w:lineRule="auto"/>
        <w:rPr>
          <w:szCs w:val="28"/>
        </w:rPr>
      </w:pPr>
      <w:r w:rsidRPr="0087133C">
        <w:rPr>
          <w:szCs w:val="28"/>
        </w:rPr>
        <w:t>Средняя температура января от минус 18°С до минус 24°С. Абсолютный минимум температуры воздуха находится в пределах от минус 48°С до минус 60°С.</w:t>
      </w:r>
    </w:p>
    <w:p w:rsidR="000F2E06" w:rsidRPr="0087133C" w:rsidRDefault="000F2E06" w:rsidP="0087133C">
      <w:pPr>
        <w:pStyle w:val="12"/>
        <w:spacing w:before="0" w:line="360" w:lineRule="auto"/>
        <w:rPr>
          <w:szCs w:val="28"/>
        </w:rPr>
      </w:pPr>
      <w:r w:rsidRPr="0087133C">
        <w:rPr>
          <w:szCs w:val="28"/>
        </w:rPr>
        <w:t>Самый теплый месяц июль, средняя температура от плюс 15,7°С до плюс 18,4°С. Абсолютный максимум температуры воздуха составляет от плюс 34°С до плюс 37°С.</w:t>
      </w:r>
    </w:p>
    <w:p w:rsidR="000F2E06" w:rsidRPr="0087133C" w:rsidRDefault="000F2E06" w:rsidP="0087133C">
      <w:pPr>
        <w:pStyle w:val="12"/>
        <w:spacing w:before="0" w:line="360" w:lineRule="auto"/>
        <w:rPr>
          <w:szCs w:val="28"/>
        </w:rPr>
      </w:pPr>
      <w:r w:rsidRPr="0087133C">
        <w:rPr>
          <w:szCs w:val="28"/>
        </w:rPr>
        <w:t xml:space="preserve">Средняя годовая скорость ветра 2-5 м/с, средние месячные скорости изменяются в пределах 1,8-5,9 м/с. Самый слабый ветер летом, сильный – зимой, наибольшая средняя скорость - в переходные сезоны. Преобладающее направление ветра – западное и юго- западное. Зимой резко увеличивается доля южных ветров, летом – северных. </w:t>
      </w:r>
    </w:p>
    <w:p w:rsidR="000F2E06" w:rsidRPr="0087133C" w:rsidRDefault="000F2E06" w:rsidP="0087133C">
      <w:pPr>
        <w:pStyle w:val="12"/>
        <w:spacing w:before="0" w:line="360" w:lineRule="auto"/>
        <w:rPr>
          <w:szCs w:val="28"/>
        </w:rPr>
      </w:pPr>
      <w:r w:rsidRPr="0087133C">
        <w:rPr>
          <w:szCs w:val="28"/>
        </w:rPr>
        <w:t>Среднее количество осадков в год составляет 450-500 мм, основное из которых приходится на летние месяцы и сентябрь. В наиболее дождливые годы осадков выпадает до 635 мм, а в самые засушливые – 371 мм.  Максимальное количество осадков за сутки составляет 87 мм.</w:t>
      </w:r>
    </w:p>
    <w:p w:rsidR="000F2E06" w:rsidRPr="0087133C" w:rsidRDefault="000F2E06" w:rsidP="0087133C">
      <w:pPr>
        <w:pStyle w:val="12"/>
        <w:spacing w:before="0" w:line="360" w:lineRule="auto"/>
        <w:rPr>
          <w:szCs w:val="28"/>
        </w:rPr>
      </w:pPr>
      <w:r w:rsidRPr="0087133C">
        <w:rPr>
          <w:szCs w:val="28"/>
        </w:rPr>
        <w:t>Район расположения города Пыть-Ях характеризуется продолжительным зимним периодом с устойчивым снеговым покровом, образующимся в третьей декаде марта. Разрушение снежного покрова начинается с середины апреля и заканчивается в начале мая. Число дней со снежным покровом – 190. Относительная влажность воздуха в течение года изменяется в пределах 66 - 82%. Максимальная высота снежного покрова достигает 180 см.</w:t>
      </w:r>
    </w:p>
    <w:bookmarkEnd w:id="5"/>
    <w:bookmarkEnd w:id="6"/>
    <w:bookmarkEnd w:id="7"/>
    <w:bookmarkEnd w:id="8"/>
    <w:bookmarkEnd w:id="10"/>
    <w:p w:rsidR="000F2E06" w:rsidRPr="0087133C" w:rsidRDefault="000F2E06" w:rsidP="00153F23">
      <w:pPr>
        <w:pStyle w:val="12"/>
        <w:spacing w:before="0" w:line="360" w:lineRule="auto"/>
        <w:ind w:firstLine="0"/>
        <w:rPr>
          <w:szCs w:val="28"/>
          <w:lang w:eastAsia="ru-RU"/>
        </w:rPr>
      </w:pPr>
    </w:p>
    <w:p w:rsidR="000F2E06" w:rsidRPr="00153F23" w:rsidRDefault="000F2E06" w:rsidP="0087133C">
      <w:pPr>
        <w:pStyle w:val="13"/>
        <w:numPr>
          <w:ilvl w:val="0"/>
          <w:numId w:val="10"/>
        </w:numPr>
        <w:spacing w:after="0" w:line="360" w:lineRule="auto"/>
        <w:outlineLvl w:val="1"/>
        <w:rPr>
          <w:sz w:val="28"/>
          <w:szCs w:val="28"/>
        </w:rPr>
      </w:pPr>
      <w:bookmarkStart w:id="11" w:name="_Toc379894508"/>
      <w:bookmarkStart w:id="12" w:name="_Toc384223010"/>
      <w:bookmarkStart w:id="13" w:name="_Toc387160607"/>
      <w:bookmarkStart w:id="14" w:name="_Toc388948528"/>
      <w:bookmarkStart w:id="15" w:name="_Toc388956801"/>
      <w:bookmarkStart w:id="16" w:name="_Toc404671036"/>
      <w:bookmarkStart w:id="17" w:name="_Toc524264391"/>
      <w:r w:rsidRPr="00153F23">
        <w:rPr>
          <w:sz w:val="28"/>
          <w:szCs w:val="28"/>
        </w:rPr>
        <w:t>Технико-экономическое состояние централизованных систем водоснабжения муниципального образования</w:t>
      </w:r>
      <w:bookmarkEnd w:id="11"/>
      <w:bookmarkEnd w:id="12"/>
      <w:bookmarkEnd w:id="13"/>
      <w:bookmarkEnd w:id="14"/>
      <w:bookmarkEnd w:id="15"/>
      <w:bookmarkEnd w:id="16"/>
      <w:r w:rsidRPr="00153F23">
        <w:rPr>
          <w:sz w:val="28"/>
          <w:szCs w:val="28"/>
        </w:rPr>
        <w:t xml:space="preserve"> городской округ город Пыть-Ях</w:t>
      </w:r>
      <w:bookmarkEnd w:id="17"/>
    </w:p>
    <w:p w:rsidR="000F2E06" w:rsidRPr="00153F23" w:rsidRDefault="000F2E06" w:rsidP="0087133C">
      <w:pPr>
        <w:spacing w:line="360" w:lineRule="auto"/>
        <w:rPr>
          <w:sz w:val="28"/>
          <w:szCs w:val="28"/>
        </w:rPr>
      </w:pPr>
    </w:p>
    <w:p w:rsidR="000F2E06" w:rsidRDefault="000F2E06" w:rsidP="00110F71">
      <w:pPr>
        <w:spacing w:line="360" w:lineRule="auto"/>
        <w:ind w:left="426"/>
        <w:jc w:val="center"/>
        <w:outlineLvl w:val="2"/>
        <w:rPr>
          <w:sz w:val="28"/>
          <w:szCs w:val="28"/>
        </w:rPr>
      </w:pPr>
      <w:bookmarkStart w:id="18" w:name="_Toc379894509"/>
      <w:bookmarkStart w:id="19" w:name="_Toc386035480"/>
      <w:bookmarkStart w:id="20" w:name="_Toc387160608"/>
      <w:bookmarkStart w:id="21" w:name="_Toc388948529"/>
      <w:bookmarkStart w:id="22" w:name="_Toc404671037"/>
      <w:bookmarkStart w:id="23" w:name="_Toc524264392"/>
      <w:r>
        <w:rPr>
          <w:sz w:val="28"/>
          <w:szCs w:val="28"/>
        </w:rPr>
        <w:t>1.1.</w:t>
      </w:r>
      <w:r w:rsidRPr="00153F23">
        <w:rPr>
          <w:sz w:val="28"/>
          <w:szCs w:val="28"/>
        </w:rPr>
        <w:t>Описание системы и структуры водоснабжения муниципального образования и деление его территории на эксплуатационные зоны</w:t>
      </w:r>
      <w:bookmarkEnd w:id="18"/>
      <w:bookmarkEnd w:id="19"/>
      <w:bookmarkEnd w:id="20"/>
      <w:bookmarkEnd w:id="21"/>
      <w:bookmarkEnd w:id="22"/>
      <w:bookmarkEnd w:id="23"/>
    </w:p>
    <w:p w:rsidR="000F2E06" w:rsidRPr="00153F23" w:rsidRDefault="000F2E06" w:rsidP="00153F23">
      <w:pPr>
        <w:spacing w:line="360" w:lineRule="auto"/>
        <w:ind w:left="426"/>
        <w:outlineLvl w:val="2"/>
        <w:rPr>
          <w:sz w:val="28"/>
          <w:szCs w:val="28"/>
        </w:rPr>
      </w:pPr>
    </w:p>
    <w:p w:rsidR="000F2E06" w:rsidRPr="0087133C" w:rsidRDefault="000F2E06" w:rsidP="0087133C">
      <w:pPr>
        <w:pStyle w:val="12"/>
        <w:spacing w:before="0" w:line="360" w:lineRule="auto"/>
        <w:rPr>
          <w:szCs w:val="28"/>
        </w:rPr>
      </w:pPr>
      <w:r w:rsidRPr="0087133C">
        <w:rPr>
          <w:szCs w:val="28"/>
        </w:rPr>
        <w:t xml:space="preserve">Источником централизованного хозяйственно-питьевого водоснабжения в городском округе являются подземные воды. </w:t>
      </w:r>
    </w:p>
    <w:p w:rsidR="000F2E06" w:rsidRPr="0087133C" w:rsidRDefault="000F2E06" w:rsidP="0087133C">
      <w:pPr>
        <w:pStyle w:val="12"/>
        <w:spacing w:before="0" w:line="360" w:lineRule="auto"/>
        <w:rPr>
          <w:szCs w:val="28"/>
        </w:rPr>
      </w:pPr>
      <w:r w:rsidRPr="0087133C">
        <w:rPr>
          <w:szCs w:val="28"/>
        </w:rPr>
        <w:t>Деятельность в сфере хозяйственно-питьевого и горячего водоснабжения на территории городского округа осуществляют три организации:</w:t>
      </w:r>
    </w:p>
    <w:p w:rsidR="000F2E06" w:rsidRPr="0087133C" w:rsidRDefault="000F2E06" w:rsidP="00893F3F">
      <w:pPr>
        <w:pStyle w:val="12"/>
        <w:numPr>
          <w:ilvl w:val="0"/>
          <w:numId w:val="13"/>
        </w:numPr>
        <w:spacing w:before="0" w:line="360" w:lineRule="auto"/>
        <w:ind w:left="0" w:firstLine="540"/>
        <w:rPr>
          <w:szCs w:val="28"/>
        </w:rPr>
      </w:pPr>
      <w:r>
        <w:rPr>
          <w:szCs w:val="28"/>
        </w:rPr>
        <w:t>м</w:t>
      </w:r>
      <w:r w:rsidRPr="0087133C">
        <w:rPr>
          <w:szCs w:val="28"/>
        </w:rPr>
        <w:t>униципальное унитарное предприятие «Управление городского хозяйства» муниципального образования города Пыть-Ях (далее по тексту МУП «УГХ» м.о.г.Пыть-Ях);</w:t>
      </w:r>
    </w:p>
    <w:p w:rsidR="000F2E06" w:rsidRPr="0087133C" w:rsidRDefault="000F2E06" w:rsidP="00893F3F">
      <w:pPr>
        <w:pStyle w:val="12"/>
        <w:numPr>
          <w:ilvl w:val="0"/>
          <w:numId w:val="13"/>
        </w:numPr>
        <w:spacing w:before="0" w:line="360" w:lineRule="auto"/>
        <w:ind w:left="0" w:firstLine="540"/>
        <w:rPr>
          <w:szCs w:val="28"/>
        </w:rPr>
      </w:pPr>
      <w:bookmarkStart w:id="24" w:name="_Hlk520306239"/>
      <w:r w:rsidRPr="0087133C">
        <w:rPr>
          <w:szCs w:val="28"/>
        </w:rPr>
        <w:t>«Южно-Балыкский ГПЗ» - филиал АО «СибурТюменьГаз»</w:t>
      </w:r>
      <w:bookmarkEnd w:id="24"/>
      <w:r w:rsidRPr="0087133C">
        <w:rPr>
          <w:szCs w:val="28"/>
        </w:rPr>
        <w:t>;</w:t>
      </w:r>
    </w:p>
    <w:p w:rsidR="000F2E06" w:rsidRPr="0087133C" w:rsidRDefault="000F2E06" w:rsidP="00893F3F">
      <w:pPr>
        <w:pStyle w:val="12"/>
        <w:numPr>
          <w:ilvl w:val="0"/>
          <w:numId w:val="13"/>
        </w:numPr>
        <w:spacing w:before="0" w:line="360" w:lineRule="auto"/>
        <w:ind w:left="0" w:firstLine="540"/>
        <w:rPr>
          <w:szCs w:val="28"/>
        </w:rPr>
      </w:pPr>
      <w:r>
        <w:rPr>
          <w:szCs w:val="28"/>
        </w:rPr>
        <w:t>т</w:t>
      </w:r>
      <w:r w:rsidRPr="0087133C">
        <w:rPr>
          <w:szCs w:val="28"/>
        </w:rPr>
        <w:t>оварищество собственников жилья «Факел» (далее по тексту ТСЖ «Факел».</w:t>
      </w:r>
    </w:p>
    <w:p w:rsidR="000F2E06" w:rsidRPr="0087133C" w:rsidRDefault="000F2E06" w:rsidP="0087133C">
      <w:pPr>
        <w:pStyle w:val="12"/>
        <w:spacing w:before="0" w:line="360" w:lineRule="auto"/>
        <w:rPr>
          <w:szCs w:val="28"/>
        </w:rPr>
      </w:pPr>
      <w:r w:rsidRPr="0087133C">
        <w:rPr>
          <w:szCs w:val="28"/>
        </w:rPr>
        <w:t>На территории муниципального образования городской округ город Пыть-Ях эксплуатируются 2 независимые системы водоснабжения.</w:t>
      </w:r>
    </w:p>
    <w:p w:rsidR="000F2E06" w:rsidRPr="0087133C" w:rsidRDefault="000F2E06" w:rsidP="0087133C">
      <w:pPr>
        <w:pStyle w:val="12"/>
        <w:spacing w:before="0" w:line="360" w:lineRule="auto"/>
        <w:rPr>
          <w:szCs w:val="28"/>
        </w:rPr>
      </w:pPr>
      <w:r w:rsidRPr="0049049F">
        <w:rPr>
          <w:szCs w:val="28"/>
        </w:rPr>
        <w:t>МУП «УГХ» м.о.г.</w:t>
      </w:r>
      <w:r>
        <w:rPr>
          <w:szCs w:val="28"/>
        </w:rPr>
        <w:t xml:space="preserve"> </w:t>
      </w:r>
      <w:r w:rsidRPr="0049049F">
        <w:rPr>
          <w:szCs w:val="28"/>
        </w:rPr>
        <w:t>Пыть-Ях осуществляет</w:t>
      </w:r>
      <w:r w:rsidRPr="0087133C">
        <w:rPr>
          <w:szCs w:val="28"/>
        </w:rPr>
        <w:t xml:space="preserve"> эксплуатацию четырех водозаборов, которые снабжают водой микрорайоны 1, 2, 3, 4, 5, 6, 7, 8, 9 и 10 (рисунок 2). Вода подается потребителям практически без очистки. Полный комплекс очистки сырой воды производится только на ВОС-1. </w:t>
      </w:r>
    </w:p>
    <w:p w:rsidR="000F2E06" w:rsidRPr="0087133C" w:rsidRDefault="000F2E06" w:rsidP="0087133C">
      <w:pPr>
        <w:pStyle w:val="12"/>
        <w:spacing w:before="0" w:line="360" w:lineRule="auto"/>
        <w:rPr>
          <w:szCs w:val="28"/>
        </w:rPr>
      </w:pPr>
      <w:r w:rsidRPr="0087133C">
        <w:rPr>
          <w:szCs w:val="28"/>
        </w:rPr>
        <w:t xml:space="preserve">Система очистки на ВОС-1 предусматривает следующий технологический процесс: вода из существующих 9 артезианских скважин поступает в единый коллектор, а затем в резервуар емкостью 700 м³, где происходит частичное удаление сопутствующих газов (метана, углекислый газ). Далее насосами, вода поступает на станцию каогуляции (бывшая станция озонирования) - в блоках реакторов достигается необходимое время контакта коагулянта (Аквааурат30), для получения устойчивого хлопьеобразования и его перемешивание с водно-воздушной смесью. Затем вода насосами подается на блок контактных осветлителей, где происходит удержание осадка, образованного в результате взаимодействия воды с введенными в нее реагентами. После осветлителей вода под остаточным напором поступает на сорбционные фильтры станции обезжелезивания воды, которые загружены активированным углем, для окончательной очистки от остатков органических веществ. После сорбционных фильтров, вода направляется в резервуары чистой воды емкостью 1000 и 3000 м³, из них при помощи насосов второго подъема вода поступает на установку ультрафиолетового обеззараживания, где происходит её полное обеззараживание и подается к потребителям. </w:t>
      </w:r>
    </w:p>
    <w:p w:rsidR="000F2E06" w:rsidRPr="0087133C" w:rsidRDefault="000F2E06" w:rsidP="0087133C">
      <w:pPr>
        <w:pStyle w:val="12"/>
        <w:spacing w:before="0" w:line="360" w:lineRule="auto"/>
        <w:rPr>
          <w:szCs w:val="28"/>
        </w:rPr>
      </w:pPr>
      <w:r w:rsidRPr="0087133C">
        <w:rPr>
          <w:szCs w:val="28"/>
        </w:rPr>
        <w:t xml:space="preserve">На остальных ВОС (ВОС-2, ВОС-3, ВОС-4) очистка воды не производится, и фактически они работают как насосные станции 2-го подъема, которые забирают воду из резервуаров хранения воды и перекачивают в сеть. </w:t>
      </w:r>
    </w:p>
    <w:p w:rsidR="000F2E06" w:rsidRPr="0087133C" w:rsidRDefault="000F2E06" w:rsidP="0087133C">
      <w:pPr>
        <w:pStyle w:val="12"/>
        <w:spacing w:before="0" w:line="360" w:lineRule="auto"/>
        <w:rPr>
          <w:szCs w:val="28"/>
        </w:rPr>
      </w:pPr>
      <w:r w:rsidRPr="0087133C">
        <w:rPr>
          <w:szCs w:val="28"/>
        </w:rPr>
        <w:t>Централизованная система водоснабжения «ВОС-1» (обслуживает микрорайоны №1 «Центральный», №2 «Нефтяников», а также промзону «Северо-Восточная»).</w:t>
      </w:r>
    </w:p>
    <w:p w:rsidR="000F2E06" w:rsidRPr="0087133C" w:rsidRDefault="000F2E06" w:rsidP="0087133C">
      <w:pPr>
        <w:pStyle w:val="12"/>
        <w:spacing w:before="0" w:line="360" w:lineRule="auto"/>
        <w:rPr>
          <w:szCs w:val="28"/>
        </w:rPr>
      </w:pPr>
      <w:r w:rsidRPr="0087133C">
        <w:rPr>
          <w:szCs w:val="28"/>
        </w:rPr>
        <w:t xml:space="preserve">Централизованная система водоснабжения «ВОС-2/3» (обслуживает микрорайоны №3 «Кедровый», №4 «Молодежный», №5 «Солнечный, №6 «Пионерный», №6а «Северный», №8 «Горка», №9 «Черемушки», №10 «Мамонтово», промзону «Северная», промзону «Центральная», промзону «Западная», промзону «Северо-Восточная», а также котельную «Пыть-Ях» и ЦТП микрорайона №1). </w:t>
      </w:r>
    </w:p>
    <w:p w:rsidR="000F2E06" w:rsidRPr="0087133C" w:rsidRDefault="000F2E06" w:rsidP="0087133C">
      <w:pPr>
        <w:pStyle w:val="12"/>
        <w:spacing w:before="0" w:line="360" w:lineRule="auto"/>
        <w:rPr>
          <w:szCs w:val="28"/>
        </w:rPr>
      </w:pPr>
      <w:r w:rsidRPr="0087133C">
        <w:rPr>
          <w:szCs w:val="28"/>
        </w:rPr>
        <w:t>Централизованная система водоснабжения «ВОС-4» (обслуживает микрорайон №2а «Лесников»).</w:t>
      </w:r>
    </w:p>
    <w:p w:rsidR="000F2E06" w:rsidRPr="0087133C" w:rsidRDefault="000F2E06" w:rsidP="00153F23">
      <w:pPr>
        <w:pStyle w:val="12"/>
        <w:spacing w:before="0" w:line="360" w:lineRule="auto"/>
        <w:rPr>
          <w:szCs w:val="28"/>
        </w:rPr>
      </w:pPr>
      <w:r w:rsidRPr="0087133C">
        <w:rPr>
          <w:szCs w:val="28"/>
        </w:rPr>
        <w:t>Централизованное горячее водоснабжение осуществляется следующих источников: ЦТП «Финский», ЦТП «Пионерный», котельная 2 а, ЦТП-1, котельная «Южно-Балыкский ГПЗ».</w:t>
      </w:r>
    </w:p>
    <w:p w:rsidR="000F2E06" w:rsidRPr="0087133C" w:rsidRDefault="000F2E06" w:rsidP="0087133C">
      <w:pPr>
        <w:pStyle w:val="12"/>
        <w:spacing w:before="0" w:line="360" w:lineRule="auto"/>
        <w:rPr>
          <w:szCs w:val="28"/>
        </w:rPr>
      </w:pPr>
      <w:r w:rsidRPr="0049049F">
        <w:rPr>
          <w:szCs w:val="28"/>
        </w:rPr>
        <w:t xml:space="preserve">«Южно-Балыкский ГПЗ» - филиал АО «СибурТюменьГаз» </w:t>
      </w:r>
      <w:r w:rsidRPr="0087133C">
        <w:rPr>
          <w:szCs w:val="28"/>
        </w:rPr>
        <w:t>осуществляет эксплуатацию двух собственных водозаборов, состоящих из восьми скважин. Обеспечивает централизованным водоснабжением территорию промзоны «Южная» и микрорайон №7 «Газовиков».</w:t>
      </w:r>
    </w:p>
    <w:p w:rsidR="000F2E06" w:rsidRPr="0087133C" w:rsidRDefault="000F2E06" w:rsidP="0087133C">
      <w:pPr>
        <w:pStyle w:val="12"/>
        <w:spacing w:before="0" w:line="360" w:lineRule="auto"/>
        <w:rPr>
          <w:szCs w:val="28"/>
        </w:rPr>
      </w:pPr>
      <w:r w:rsidRPr="0087133C">
        <w:rPr>
          <w:szCs w:val="28"/>
        </w:rPr>
        <w:t>Вода из существующих артезианских скважин поступает в единый сборный водовод и за счет гидравлического давления погружных насосов артезианских скважин транспортируется в накопительные емкости, расположенные на производственной территории «Южно-Балыкский ГПЗ» - филиал АО «СибурТюменьГаз». Из емкостей, пройдя полный цикл водоподготовки, питьевая вода поступает в резервуар чистой воды, откуда посредством насосной станции второго подъема и подается потребителям (хозяйственно-питьевые нужды предприятия, а также ТСЖ «Факел»).</w:t>
      </w:r>
    </w:p>
    <w:p w:rsidR="000F2E06" w:rsidRPr="0087133C" w:rsidRDefault="000F2E06" w:rsidP="0087133C">
      <w:pPr>
        <w:pStyle w:val="12"/>
        <w:spacing w:before="0" w:line="360" w:lineRule="auto"/>
        <w:rPr>
          <w:szCs w:val="28"/>
        </w:rPr>
      </w:pPr>
      <w:r w:rsidRPr="0087133C">
        <w:rPr>
          <w:szCs w:val="28"/>
        </w:rPr>
        <w:t>Подогрев воды на нужды централизованного горячего водоснабжения осуществляется в собственной газовой котельной. Подача горячей воды осуществляется на нужды предприятия, а также ТСЖ «Факел» для дальнейшей транспортировки потребителям 7 микрорайона.</w:t>
      </w:r>
    </w:p>
    <w:p w:rsidR="000F2E06" w:rsidRPr="0087133C" w:rsidRDefault="000F2E06" w:rsidP="0087133C">
      <w:pPr>
        <w:pStyle w:val="12"/>
        <w:spacing w:before="0" w:line="360" w:lineRule="auto"/>
        <w:rPr>
          <w:szCs w:val="28"/>
        </w:rPr>
      </w:pPr>
      <w:r w:rsidRPr="0049049F">
        <w:rPr>
          <w:szCs w:val="28"/>
        </w:rPr>
        <w:t>ТСЖ «Факел» осуществляет</w:t>
      </w:r>
      <w:r w:rsidRPr="0087133C">
        <w:rPr>
          <w:szCs w:val="28"/>
        </w:rPr>
        <w:t xml:space="preserve"> эксплуатацию муниципальных сетей хозяйственно-питьевого водоснабжения, принятых по договору безвозмездного пользования. Осуществляет транспортировку хозяйственно-питьевой и горячей воды от источников водоснабжения АО «СибурТюменьГаз» абонентам 7 микрорайона.</w:t>
      </w:r>
    </w:p>
    <w:p w:rsidR="000F2E06" w:rsidRPr="0087133C" w:rsidRDefault="000F2E06" w:rsidP="0087133C">
      <w:pPr>
        <w:pStyle w:val="12"/>
        <w:spacing w:before="0" w:line="360" w:lineRule="auto"/>
        <w:rPr>
          <w:szCs w:val="28"/>
        </w:rPr>
      </w:pPr>
      <w:r w:rsidRPr="0087133C">
        <w:rPr>
          <w:szCs w:val="28"/>
        </w:rPr>
        <w:t>В соответствии с п. 7.4 СП 31.13330.2012 «Водоснабжение. Наружные сети и сооружения» централизованные системы хозяйственно-питьевого и производственного холодного водоснабжения городского округа город Пыть-Ях по степени обеспеченности подачи воды относятся ко II категории. Для II категории централизованных систем водоснабжения нормативными требованиями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10 суток. Перерыв в подаче воды или снижение подачи ниже указанного предела допускается на время выключения поврежденных и включения резервных элементов или проведения ремонта, но не более чем на 6 ч.</w:t>
      </w:r>
    </w:p>
    <w:p w:rsidR="000F2E06" w:rsidRPr="0087133C" w:rsidRDefault="000F2E06" w:rsidP="0087133C">
      <w:pPr>
        <w:pStyle w:val="12"/>
        <w:spacing w:before="0" w:line="360" w:lineRule="auto"/>
        <w:rPr>
          <w:szCs w:val="28"/>
        </w:rPr>
      </w:pPr>
      <w:r w:rsidRPr="0087133C">
        <w:rPr>
          <w:szCs w:val="28"/>
        </w:rPr>
        <w:t>Постановление Правительства РФ от 5 сентября 2013 г. N 782 «О схемах водоснабжения и водоотведения» вводит понятие эксплуатационной зоны – зоны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rsidR="000F2E06" w:rsidRPr="0087133C" w:rsidRDefault="000F2E06" w:rsidP="0087133C">
      <w:pPr>
        <w:pStyle w:val="12"/>
        <w:spacing w:before="0" w:line="360" w:lineRule="auto"/>
        <w:rPr>
          <w:szCs w:val="28"/>
        </w:rPr>
      </w:pPr>
      <w:r w:rsidRPr="0087133C">
        <w:rPr>
          <w:szCs w:val="28"/>
        </w:rPr>
        <w:t>Таким образом, можно сделать вывод о том, что системы централизованного водоснабжения муниципального образования городской округ город Пыть-Ях представлены следующими эксплуатационными зонами:</w:t>
      </w:r>
    </w:p>
    <w:p w:rsidR="000F2E06" w:rsidRPr="0087133C" w:rsidRDefault="000F2E06" w:rsidP="00893F3F">
      <w:pPr>
        <w:pStyle w:val="12"/>
        <w:numPr>
          <w:ilvl w:val="0"/>
          <w:numId w:val="11"/>
        </w:numPr>
        <w:spacing w:before="0" w:line="360" w:lineRule="auto"/>
        <w:ind w:left="0" w:firstLine="540"/>
        <w:jc w:val="left"/>
        <w:rPr>
          <w:szCs w:val="28"/>
        </w:rPr>
      </w:pPr>
      <w:r w:rsidRPr="0087133C">
        <w:rPr>
          <w:szCs w:val="28"/>
        </w:rPr>
        <w:t>зоной эксплуатационной ответственности МУП «УГХ» </w:t>
      </w:r>
      <w:bookmarkStart w:id="25" w:name="_Hlk522531105"/>
      <w:r w:rsidRPr="0087133C">
        <w:rPr>
          <w:szCs w:val="28"/>
        </w:rPr>
        <w:t>м.о.г.Пыть-Ях</w:t>
      </w:r>
      <w:bookmarkEnd w:id="25"/>
      <w:r w:rsidRPr="0087133C">
        <w:rPr>
          <w:szCs w:val="28"/>
        </w:rPr>
        <w:t>;</w:t>
      </w:r>
    </w:p>
    <w:p w:rsidR="000F2E06" w:rsidRPr="0087133C" w:rsidRDefault="000F2E06" w:rsidP="00893F3F">
      <w:pPr>
        <w:pStyle w:val="12"/>
        <w:numPr>
          <w:ilvl w:val="0"/>
          <w:numId w:val="11"/>
        </w:numPr>
        <w:spacing w:before="0" w:line="360" w:lineRule="auto"/>
        <w:ind w:left="0" w:firstLine="540"/>
        <w:jc w:val="left"/>
        <w:rPr>
          <w:szCs w:val="28"/>
        </w:rPr>
      </w:pPr>
      <w:r w:rsidRPr="0087133C">
        <w:rPr>
          <w:szCs w:val="28"/>
        </w:rPr>
        <w:t xml:space="preserve">зоной эксплуатационной ответственности </w:t>
      </w:r>
      <w:r w:rsidRPr="0087133C">
        <w:rPr>
          <w:szCs w:val="28"/>
        </w:rPr>
        <w:br/>
        <w:t>«Южно-Балыкский ГПЗ» - филиал АО «СибурТюменьГаз»;</w:t>
      </w:r>
    </w:p>
    <w:p w:rsidR="000F2E06" w:rsidRPr="0087133C" w:rsidRDefault="000F2E06" w:rsidP="00893F3F">
      <w:pPr>
        <w:pStyle w:val="12"/>
        <w:numPr>
          <w:ilvl w:val="0"/>
          <w:numId w:val="11"/>
        </w:numPr>
        <w:spacing w:before="0" w:line="360" w:lineRule="auto"/>
        <w:ind w:left="0" w:firstLine="540"/>
        <w:rPr>
          <w:szCs w:val="28"/>
        </w:rPr>
      </w:pPr>
      <w:r w:rsidRPr="0087133C">
        <w:rPr>
          <w:szCs w:val="28"/>
        </w:rPr>
        <w:t>зоной эксплуатационной ответственности ТСЖ «Факел».</w:t>
      </w:r>
    </w:p>
    <w:p w:rsidR="000F2E06" w:rsidRPr="0087133C" w:rsidRDefault="000F2E06" w:rsidP="0087133C">
      <w:pPr>
        <w:pStyle w:val="12"/>
        <w:spacing w:before="0" w:line="360" w:lineRule="auto"/>
        <w:rPr>
          <w:szCs w:val="28"/>
        </w:rPr>
      </w:pPr>
      <w:r w:rsidRPr="0087133C">
        <w:rPr>
          <w:szCs w:val="28"/>
        </w:rPr>
        <w:t>Зоны эксплуатационной ответственности представлены на рисунке 1.</w:t>
      </w:r>
    </w:p>
    <w:p w:rsidR="000F2E06" w:rsidRPr="0087133C" w:rsidRDefault="000F2E06" w:rsidP="0087133C">
      <w:pPr>
        <w:pStyle w:val="12"/>
        <w:spacing w:before="0" w:line="360" w:lineRule="auto"/>
        <w:rPr>
          <w:szCs w:val="28"/>
        </w:rPr>
      </w:pPr>
      <w:r w:rsidRPr="0087133C">
        <w:rPr>
          <w:szCs w:val="28"/>
        </w:rPr>
        <w:t>В соответствии с Федеральными законами от 06.10.2003 №131-ФЗ «Об общих принципах организации местного самоуправления в Российской Федерации», от 07.12.2011 №416-ФЗ «О водоснабжении и водоотведении», а также Уставом муниципального образования городской округ город Пыть-Я</w:t>
      </w:r>
      <w:r>
        <w:rPr>
          <w:szCs w:val="28"/>
        </w:rPr>
        <w:t xml:space="preserve">х, администрацией города </w:t>
      </w:r>
      <w:r w:rsidRPr="0087133C">
        <w:rPr>
          <w:szCs w:val="28"/>
        </w:rPr>
        <w:t>принято распоряжение от 27.03.2013 №653-ра «Об определении гарантирующей организации». На основании вышеупомянутого Распоряжения определены две гарантирующие организации для эксплуатации централизованных систем холодного водоснабжения:</w:t>
      </w:r>
    </w:p>
    <w:p w:rsidR="000F2E06" w:rsidRPr="0087133C" w:rsidRDefault="000F2E06" w:rsidP="00893F3F">
      <w:pPr>
        <w:pStyle w:val="12"/>
        <w:numPr>
          <w:ilvl w:val="0"/>
          <w:numId w:val="11"/>
        </w:numPr>
        <w:spacing w:before="0" w:line="360" w:lineRule="auto"/>
        <w:ind w:left="0" w:firstLine="540"/>
        <w:rPr>
          <w:szCs w:val="28"/>
        </w:rPr>
      </w:pPr>
      <w:r w:rsidRPr="0087133C">
        <w:rPr>
          <w:szCs w:val="28"/>
        </w:rPr>
        <w:t>МУП «УГХ» м.о.г.Пыть-Ях;</w:t>
      </w:r>
    </w:p>
    <w:p w:rsidR="000F2E06" w:rsidRPr="0087133C" w:rsidRDefault="000F2E06" w:rsidP="00893F3F">
      <w:pPr>
        <w:pStyle w:val="12"/>
        <w:numPr>
          <w:ilvl w:val="0"/>
          <w:numId w:val="11"/>
        </w:numPr>
        <w:spacing w:before="0" w:line="360" w:lineRule="auto"/>
        <w:ind w:left="0" w:firstLine="540"/>
        <w:rPr>
          <w:szCs w:val="28"/>
        </w:rPr>
      </w:pPr>
      <w:r w:rsidRPr="0087133C">
        <w:rPr>
          <w:szCs w:val="28"/>
        </w:rPr>
        <w:t>«Южно-Балыкский ГПЗ» - филиал АО «СибурТюменьГаз».</w:t>
      </w:r>
    </w:p>
    <w:p w:rsidR="000F2E06" w:rsidRPr="0087133C" w:rsidRDefault="000F2E06" w:rsidP="00153F23">
      <w:pPr>
        <w:spacing w:line="360" w:lineRule="auto"/>
        <w:jc w:val="center"/>
        <w:rPr>
          <w:sz w:val="28"/>
          <w:szCs w:val="28"/>
        </w:rPr>
      </w:pPr>
      <w:r w:rsidRPr="005810B5">
        <w:rPr>
          <w:noProof/>
          <w:lang w:eastAsia="ru-RU"/>
        </w:rPr>
        <w:pict>
          <v:shape id="Рисунок 11" o:spid="_x0000_i1026" type="#_x0000_t75" style="width:413.25pt;height:547.5pt;visibility:visible">
            <v:imagedata r:id="rId8" o:title=""/>
          </v:shape>
        </w:pict>
      </w:r>
    </w:p>
    <w:p w:rsidR="000F2E06" w:rsidRDefault="000F2E06" w:rsidP="00153F23">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w:t>
      </w:r>
      <w:r>
        <w:rPr>
          <w:noProof/>
        </w:rPr>
        <w:fldChar w:fldCharType="end"/>
      </w:r>
      <w:r>
        <w:t>. Зоны эксплуатационной ответственности организаций, осуществляющих водоснабжение в границах городского округа город Пыть-Ях</w:t>
      </w:r>
    </w:p>
    <w:p w:rsidR="000F2E06" w:rsidRDefault="000F2E06" w:rsidP="00110F71">
      <w:pPr>
        <w:spacing w:line="360" w:lineRule="auto"/>
        <w:jc w:val="center"/>
        <w:outlineLvl w:val="2"/>
        <w:rPr>
          <w:sz w:val="28"/>
          <w:szCs w:val="28"/>
        </w:rPr>
      </w:pPr>
      <w:bookmarkStart w:id="26" w:name="_Toc379894510"/>
      <w:bookmarkStart w:id="27" w:name="_Toc384223012"/>
      <w:bookmarkStart w:id="28" w:name="_Toc387160609"/>
      <w:bookmarkStart w:id="29" w:name="_Toc388948530"/>
      <w:bookmarkStart w:id="30" w:name="_Toc404671038"/>
      <w:bookmarkStart w:id="31" w:name="_Toc524264393"/>
      <w:r>
        <w:rPr>
          <w:sz w:val="28"/>
          <w:szCs w:val="28"/>
        </w:rPr>
        <w:t xml:space="preserve">1.2. </w:t>
      </w:r>
      <w:r w:rsidRPr="00153F23">
        <w:rPr>
          <w:sz w:val="28"/>
          <w:szCs w:val="28"/>
        </w:rPr>
        <w:t>Описание территорий муниципального образования, неохваченных централизованными системами водоснабжения</w:t>
      </w:r>
      <w:bookmarkEnd w:id="26"/>
      <w:bookmarkEnd w:id="27"/>
      <w:bookmarkEnd w:id="28"/>
      <w:bookmarkEnd w:id="29"/>
      <w:bookmarkEnd w:id="30"/>
      <w:bookmarkEnd w:id="31"/>
    </w:p>
    <w:p w:rsidR="000F2E06" w:rsidRPr="00153F23" w:rsidRDefault="000F2E06" w:rsidP="00110F71">
      <w:pPr>
        <w:spacing w:line="360" w:lineRule="auto"/>
        <w:jc w:val="center"/>
        <w:outlineLvl w:val="2"/>
        <w:rPr>
          <w:sz w:val="28"/>
          <w:szCs w:val="28"/>
        </w:rPr>
      </w:pPr>
    </w:p>
    <w:p w:rsidR="000F2E06" w:rsidRPr="00153F23" w:rsidRDefault="000F2E06" w:rsidP="00110F71">
      <w:pPr>
        <w:pStyle w:val="12"/>
        <w:spacing w:before="0" w:line="360" w:lineRule="auto"/>
        <w:rPr>
          <w:szCs w:val="28"/>
        </w:rPr>
      </w:pPr>
      <w:r w:rsidRPr="00153F23">
        <w:rPr>
          <w:szCs w:val="28"/>
        </w:rPr>
        <w:t>В городе Пыть-Яхе селитебных территорий, не охваченных централизованными системами водоснабжения, не выявлено. Существует ряд объектов, снабжение водой которых осуществляется посредством привозной бутилированной воды или индивидуальных скважин. Данные объекты, как правило, располагают техническими условиями на подключение к централизованным системам водоснабжения, но не реализовывают их по различным причинам.</w:t>
      </w:r>
    </w:p>
    <w:p w:rsidR="000F2E06" w:rsidRPr="00153F23" w:rsidRDefault="000F2E06" w:rsidP="00110F71">
      <w:pPr>
        <w:pStyle w:val="12"/>
        <w:spacing w:before="0" w:line="360" w:lineRule="auto"/>
        <w:rPr>
          <w:szCs w:val="28"/>
        </w:rPr>
      </w:pPr>
      <w:r w:rsidRPr="00153F23">
        <w:rPr>
          <w:szCs w:val="28"/>
        </w:rPr>
        <w:t xml:space="preserve">В настоящее время МУП «УГХ» м.о.г.Пыть-Ях оказывает услуги водоснабжения и водоотведения </w:t>
      </w:r>
      <w:bookmarkStart w:id="32" w:name="_Hlk522539785"/>
      <w:r w:rsidRPr="00153F23">
        <w:rPr>
          <w:szCs w:val="28"/>
        </w:rPr>
        <w:t>39 951</w:t>
      </w:r>
      <w:bookmarkEnd w:id="32"/>
      <w:r w:rsidRPr="00153F23">
        <w:rPr>
          <w:szCs w:val="28"/>
        </w:rPr>
        <w:t xml:space="preserve"> жителю, что составляет около 96,1% от численности всего населения города. ТСЖ «Факел» оказывает услуги водоснабжения и водоотведения 830 жителям города.</w:t>
      </w:r>
    </w:p>
    <w:p w:rsidR="000F2E06" w:rsidRDefault="000F2E06" w:rsidP="00110F71">
      <w:pPr>
        <w:spacing w:line="360" w:lineRule="auto"/>
        <w:outlineLvl w:val="2"/>
        <w:rPr>
          <w:rFonts w:eastAsia="Times New Roman"/>
          <w:sz w:val="28"/>
          <w:szCs w:val="28"/>
          <w:lang w:eastAsia="en-US"/>
        </w:rPr>
      </w:pPr>
      <w:bookmarkStart w:id="33" w:name="_Toc379894511"/>
      <w:bookmarkStart w:id="34" w:name="_Toc386035482"/>
      <w:bookmarkStart w:id="35" w:name="_Toc387160610"/>
      <w:bookmarkStart w:id="36" w:name="_Toc388948531"/>
      <w:bookmarkStart w:id="37" w:name="_Toc404671039"/>
      <w:bookmarkStart w:id="38" w:name="_Toc524264394"/>
    </w:p>
    <w:p w:rsidR="000F2E06" w:rsidRDefault="000F2E06" w:rsidP="00110F71">
      <w:pPr>
        <w:spacing w:line="360" w:lineRule="auto"/>
        <w:jc w:val="center"/>
        <w:outlineLvl w:val="2"/>
        <w:rPr>
          <w:sz w:val="28"/>
          <w:szCs w:val="28"/>
        </w:rPr>
      </w:pPr>
      <w:r>
        <w:rPr>
          <w:rFonts w:eastAsia="Times New Roman"/>
          <w:sz w:val="28"/>
          <w:szCs w:val="28"/>
          <w:lang w:eastAsia="en-US"/>
        </w:rPr>
        <w:t xml:space="preserve">1.3. </w:t>
      </w:r>
      <w:r w:rsidRPr="00153F23">
        <w:rPr>
          <w:sz w:val="28"/>
          <w:szCs w:val="28"/>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33"/>
      <w:bookmarkEnd w:id="34"/>
      <w:bookmarkEnd w:id="35"/>
      <w:bookmarkEnd w:id="36"/>
      <w:bookmarkEnd w:id="37"/>
      <w:bookmarkEnd w:id="38"/>
    </w:p>
    <w:p w:rsidR="000F2E06" w:rsidRPr="00153F23" w:rsidRDefault="000F2E06" w:rsidP="00110F71">
      <w:pPr>
        <w:spacing w:line="360" w:lineRule="auto"/>
        <w:jc w:val="center"/>
        <w:outlineLvl w:val="2"/>
        <w:rPr>
          <w:sz w:val="28"/>
          <w:szCs w:val="28"/>
        </w:rPr>
      </w:pPr>
    </w:p>
    <w:p w:rsidR="000F2E06" w:rsidRPr="0049049F" w:rsidRDefault="000F2E06" w:rsidP="00110F71">
      <w:pPr>
        <w:pStyle w:val="12"/>
        <w:spacing w:before="0" w:line="360" w:lineRule="auto"/>
        <w:rPr>
          <w:szCs w:val="28"/>
          <w:u w:val="single"/>
        </w:rPr>
      </w:pPr>
      <w:r w:rsidRPr="00153F23">
        <w:rPr>
          <w:szCs w:val="28"/>
        </w:rPr>
        <w:t xml:space="preserve">Постановление Правительства РФ от 5 сентября 2013 г. N 782 «О схемах водоснабжения и водоотведения» вводит понятие технологической зоны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w:t>
      </w:r>
      <w:r w:rsidRPr="0049049F">
        <w:rPr>
          <w:szCs w:val="28"/>
          <w:u w:val="single"/>
        </w:rPr>
        <w:t xml:space="preserve">потребителям в соответствии с расчетным расходом воды. </w:t>
      </w:r>
    </w:p>
    <w:p w:rsidR="000F2E06" w:rsidRPr="0049049F" w:rsidRDefault="000F2E06" w:rsidP="00110F71">
      <w:pPr>
        <w:pStyle w:val="12"/>
        <w:spacing w:before="0" w:line="360" w:lineRule="auto"/>
        <w:rPr>
          <w:szCs w:val="28"/>
          <w:u w:val="single"/>
        </w:rPr>
      </w:pPr>
      <w:r w:rsidRPr="0049049F">
        <w:rPr>
          <w:szCs w:val="28"/>
          <w:u w:val="single"/>
        </w:rPr>
        <w:t>В городе Пыть-Яхе определены следующие технологические зоны централизованного хозяйственно-питьевого водоснабжения:</w:t>
      </w:r>
    </w:p>
    <w:p w:rsidR="000F2E06" w:rsidRPr="00153F23" w:rsidRDefault="000F2E06" w:rsidP="00893F3F">
      <w:pPr>
        <w:pStyle w:val="12"/>
        <w:numPr>
          <w:ilvl w:val="0"/>
          <w:numId w:val="14"/>
        </w:numPr>
        <w:spacing w:before="120" w:line="360" w:lineRule="auto"/>
        <w:ind w:left="0" w:firstLine="540"/>
        <w:rPr>
          <w:szCs w:val="28"/>
        </w:rPr>
      </w:pPr>
      <w:r w:rsidRPr="00153F23">
        <w:rPr>
          <w:szCs w:val="28"/>
        </w:rPr>
        <w:t>Технологическая зона действия централизованной системы холодного водоснабжения «ВОС-1» (куст скважин для забора воды → напорно-регулирующие сооружения (резервуары для хранения воды) → станция водоподготовки → насосная станция 2-го подъема → распределительная сеть);</w:t>
      </w:r>
    </w:p>
    <w:p w:rsidR="000F2E06" w:rsidRPr="00153F23" w:rsidRDefault="000F2E06" w:rsidP="00893F3F">
      <w:pPr>
        <w:pStyle w:val="12"/>
        <w:numPr>
          <w:ilvl w:val="0"/>
          <w:numId w:val="14"/>
        </w:numPr>
        <w:spacing w:before="0" w:line="360" w:lineRule="auto"/>
        <w:ind w:left="0" w:firstLine="540"/>
        <w:rPr>
          <w:szCs w:val="28"/>
        </w:rPr>
      </w:pPr>
      <w:bookmarkStart w:id="39" w:name="_Hlk520200139"/>
      <w:r w:rsidRPr="00153F23">
        <w:rPr>
          <w:szCs w:val="28"/>
        </w:rPr>
        <w:t>Технологическая зона действия централизованной системы</w:t>
      </w:r>
      <w:bookmarkEnd w:id="39"/>
      <w:r w:rsidRPr="00153F23">
        <w:rPr>
          <w:szCs w:val="28"/>
        </w:rPr>
        <w:t xml:space="preserve"> холодного водоснабжения «ВОС-2/3» (состоит из двух площадок водозаборных, регулирующих и транспортирующих сооружений, работающих в одну сеть):</w:t>
      </w:r>
    </w:p>
    <w:p w:rsidR="000F2E06" w:rsidRPr="00153F23" w:rsidRDefault="000F2E06" w:rsidP="00893F3F">
      <w:pPr>
        <w:pStyle w:val="12"/>
        <w:numPr>
          <w:ilvl w:val="1"/>
          <w:numId w:val="14"/>
        </w:numPr>
        <w:spacing w:before="0" w:line="360" w:lineRule="auto"/>
        <w:ind w:left="0" w:firstLine="540"/>
        <w:rPr>
          <w:szCs w:val="28"/>
        </w:rPr>
      </w:pPr>
      <w:r w:rsidRPr="00153F23">
        <w:rPr>
          <w:szCs w:val="28"/>
        </w:rPr>
        <w:t>«ВОС-2» (куст скважин для забора воды → напорно-регулирующие сооружения (резервуары для хранения воды) → насосная станция 2-го подъема → магистральные водоводы → насосная станция 3-го подъема → распределительная сеть);</w:t>
      </w:r>
    </w:p>
    <w:p w:rsidR="000F2E06" w:rsidRPr="00153F23" w:rsidRDefault="000F2E06" w:rsidP="00893F3F">
      <w:pPr>
        <w:pStyle w:val="12"/>
        <w:numPr>
          <w:ilvl w:val="1"/>
          <w:numId w:val="14"/>
        </w:numPr>
        <w:spacing w:before="120" w:line="360" w:lineRule="auto"/>
        <w:ind w:left="0" w:firstLine="540"/>
        <w:rPr>
          <w:szCs w:val="28"/>
        </w:rPr>
      </w:pPr>
      <w:r w:rsidRPr="00153F23">
        <w:rPr>
          <w:szCs w:val="28"/>
        </w:rPr>
        <w:t>«ВОС-3» (куст скважин для забора воды → напорно-регулирующие сооружения (резервуары для хранения воды) → насосная станция 2-го подъема → распределительная сеть);</w:t>
      </w:r>
    </w:p>
    <w:p w:rsidR="000F2E06" w:rsidRPr="00153F23" w:rsidRDefault="000F2E06" w:rsidP="00893F3F">
      <w:pPr>
        <w:pStyle w:val="12"/>
        <w:numPr>
          <w:ilvl w:val="0"/>
          <w:numId w:val="14"/>
        </w:numPr>
        <w:spacing w:before="0" w:line="360" w:lineRule="auto"/>
        <w:ind w:left="0" w:firstLine="540"/>
        <w:rPr>
          <w:szCs w:val="28"/>
        </w:rPr>
      </w:pPr>
      <w:r w:rsidRPr="00153F23">
        <w:rPr>
          <w:szCs w:val="28"/>
        </w:rPr>
        <w:t>Технологическая зона действия централизованной системы холодного водоснабжения «ВОС-4» (куст скважин для забора воды → напорно-регулирующие сооружения (резервуары для хранения воды) → насосная станция 2-го подъема → распределительная сеть);</w:t>
      </w:r>
    </w:p>
    <w:p w:rsidR="000F2E06" w:rsidRPr="00153F23" w:rsidRDefault="000F2E06" w:rsidP="00893F3F">
      <w:pPr>
        <w:pStyle w:val="12"/>
        <w:numPr>
          <w:ilvl w:val="0"/>
          <w:numId w:val="14"/>
        </w:numPr>
        <w:spacing w:before="0" w:line="360" w:lineRule="auto"/>
        <w:ind w:left="0" w:firstLine="540"/>
        <w:rPr>
          <w:szCs w:val="28"/>
        </w:rPr>
      </w:pPr>
      <w:r w:rsidRPr="00153F23">
        <w:rPr>
          <w:szCs w:val="28"/>
        </w:rPr>
        <w:t>Технологическая зона действия централизованной системы водоснабжения «ВОС-800» (куст скважин для забора воды → напорно-регулирующие сооружения (резервуары для хранения воды) → станция водоподготовки → насосная станция 2-го подъема → распределительная сеть).</w:t>
      </w:r>
    </w:p>
    <w:p w:rsidR="000F2E06" w:rsidRPr="00153F23" w:rsidRDefault="000F2E06" w:rsidP="00110F71">
      <w:pPr>
        <w:pStyle w:val="12"/>
        <w:spacing w:before="0" w:line="360" w:lineRule="auto"/>
        <w:rPr>
          <w:szCs w:val="28"/>
        </w:rPr>
      </w:pPr>
      <w:r w:rsidRPr="00153F23">
        <w:rPr>
          <w:szCs w:val="28"/>
        </w:rPr>
        <w:t>Централизованные системы холодного водоснабжения городского округа город Пыть-Ях в соответствии с принятой схемой водоснабжения обеспечивают:</w:t>
      </w:r>
    </w:p>
    <w:p w:rsidR="000F2E06" w:rsidRPr="00153F23" w:rsidRDefault="000F2E06" w:rsidP="00893F3F">
      <w:pPr>
        <w:pStyle w:val="12"/>
        <w:numPr>
          <w:ilvl w:val="0"/>
          <w:numId w:val="15"/>
        </w:numPr>
        <w:spacing w:before="0" w:line="360" w:lineRule="auto"/>
        <w:ind w:left="0" w:firstLine="540"/>
        <w:rPr>
          <w:szCs w:val="28"/>
        </w:rPr>
      </w:pPr>
      <w:r w:rsidRPr="00153F23">
        <w:rPr>
          <w:szCs w:val="28"/>
        </w:rPr>
        <w:t>хозяйственно-питьевое водопотребление в жилых и общественных зданиях;</w:t>
      </w:r>
    </w:p>
    <w:p w:rsidR="000F2E06" w:rsidRPr="00153F23" w:rsidRDefault="000F2E06" w:rsidP="00893F3F">
      <w:pPr>
        <w:pStyle w:val="12"/>
        <w:numPr>
          <w:ilvl w:val="0"/>
          <w:numId w:val="15"/>
        </w:numPr>
        <w:spacing w:before="0" w:line="360" w:lineRule="auto"/>
        <w:ind w:left="0" w:firstLine="540"/>
        <w:rPr>
          <w:szCs w:val="28"/>
        </w:rPr>
      </w:pPr>
      <w:r w:rsidRPr="00153F23">
        <w:rPr>
          <w:szCs w:val="28"/>
        </w:rPr>
        <w:t>технические нужды производственных предприятий;</w:t>
      </w:r>
    </w:p>
    <w:p w:rsidR="000F2E06" w:rsidRPr="00153F23" w:rsidRDefault="000F2E06" w:rsidP="00893F3F">
      <w:pPr>
        <w:pStyle w:val="12"/>
        <w:numPr>
          <w:ilvl w:val="0"/>
          <w:numId w:val="15"/>
        </w:numPr>
        <w:spacing w:before="0" w:line="360" w:lineRule="auto"/>
        <w:ind w:left="0" w:firstLine="540"/>
        <w:rPr>
          <w:szCs w:val="28"/>
        </w:rPr>
      </w:pPr>
      <w:r w:rsidRPr="00153F23">
        <w:rPr>
          <w:szCs w:val="28"/>
        </w:rPr>
        <w:t>тушение пожаров (хозяйственно-питьевой водопровод объединен с противопожарным);</w:t>
      </w:r>
    </w:p>
    <w:p w:rsidR="000F2E06" w:rsidRPr="00110F71" w:rsidRDefault="000F2E06" w:rsidP="00893F3F">
      <w:pPr>
        <w:pStyle w:val="12"/>
        <w:numPr>
          <w:ilvl w:val="0"/>
          <w:numId w:val="15"/>
        </w:numPr>
        <w:spacing w:before="0" w:line="360" w:lineRule="auto"/>
        <w:ind w:left="0" w:firstLine="540"/>
        <w:rPr>
          <w:szCs w:val="28"/>
        </w:rPr>
      </w:pPr>
      <w:r w:rsidRPr="00153F23">
        <w:rPr>
          <w:szCs w:val="28"/>
        </w:rPr>
        <w:t>нужды на промывку оборудования станций водоподготовки и водопроводных сетей.</w:t>
      </w:r>
    </w:p>
    <w:p w:rsidR="000F2E06" w:rsidRPr="00153F23" w:rsidRDefault="000F2E06" w:rsidP="00110F71">
      <w:pPr>
        <w:pStyle w:val="12"/>
        <w:spacing w:before="0" w:line="360" w:lineRule="auto"/>
        <w:rPr>
          <w:szCs w:val="28"/>
        </w:rPr>
      </w:pPr>
      <w:r w:rsidRPr="00153F23">
        <w:rPr>
          <w:szCs w:val="28"/>
        </w:rPr>
        <w:t>Технологические зоны централизованного хозяйственно-питьевого водоснабжения города Пыть-Ях представлены на рисунке 2.</w:t>
      </w:r>
    </w:p>
    <w:p w:rsidR="000F2E06" w:rsidRDefault="000F2E06" w:rsidP="00153F23">
      <w:pPr>
        <w:pStyle w:val="12"/>
      </w:pPr>
      <w:r w:rsidRPr="005810B5">
        <w:rPr>
          <w:noProof/>
          <w:lang w:eastAsia="ru-RU"/>
        </w:rPr>
        <w:pict>
          <v:shape id="Рисунок 12" o:spid="_x0000_i1027" type="#_x0000_t75" style="width:372pt;height:547.5pt;visibility:visible">
            <v:imagedata r:id="rId9" o:title="" cropright="3121f"/>
          </v:shape>
        </w:pict>
      </w:r>
    </w:p>
    <w:p w:rsidR="000F2E06" w:rsidRDefault="000F2E06" w:rsidP="00110F71">
      <w:pPr>
        <w:pStyle w:val="Caption"/>
      </w:pPr>
      <w:r>
        <w:t xml:space="preserve">Рисунок </w:t>
      </w:r>
      <w:r>
        <w:rPr>
          <w:noProof/>
        </w:rPr>
        <w:fldChar w:fldCharType="begin"/>
      </w:r>
      <w:r>
        <w:rPr>
          <w:noProof/>
        </w:rPr>
        <w:instrText xml:space="preserve"> SEQ Рисунок \* ARABIC </w:instrText>
      </w:r>
      <w:r>
        <w:rPr>
          <w:noProof/>
        </w:rPr>
        <w:fldChar w:fldCharType="separate"/>
      </w:r>
      <w:r>
        <w:rPr>
          <w:noProof/>
        </w:rPr>
        <w:t>2</w:t>
      </w:r>
      <w:r>
        <w:rPr>
          <w:noProof/>
        </w:rPr>
        <w:fldChar w:fldCharType="end"/>
      </w:r>
      <w:r>
        <w:t>. Технологические зоны действия систем водоснабжения городского округа город Пыть-Ях</w:t>
      </w:r>
    </w:p>
    <w:p w:rsidR="000F2E06" w:rsidRDefault="000F2E06" w:rsidP="00110F71">
      <w:pPr>
        <w:spacing w:line="360" w:lineRule="auto"/>
        <w:jc w:val="center"/>
        <w:outlineLvl w:val="2"/>
        <w:rPr>
          <w:color w:val="000000"/>
          <w:sz w:val="28"/>
          <w:szCs w:val="28"/>
        </w:rPr>
      </w:pPr>
      <w:bookmarkStart w:id="40" w:name="_Toc379894512"/>
      <w:bookmarkStart w:id="41" w:name="_Toc384223014"/>
      <w:bookmarkStart w:id="42" w:name="_Toc387160611"/>
      <w:bookmarkStart w:id="43" w:name="_Toc388948532"/>
      <w:bookmarkStart w:id="44" w:name="_Toc404671040"/>
      <w:bookmarkStart w:id="45" w:name="_Toc524264395"/>
    </w:p>
    <w:p w:rsidR="000F2E06" w:rsidRDefault="000F2E06" w:rsidP="00110F71">
      <w:pPr>
        <w:spacing w:line="360" w:lineRule="auto"/>
        <w:jc w:val="center"/>
        <w:outlineLvl w:val="2"/>
        <w:rPr>
          <w:color w:val="000000"/>
          <w:sz w:val="28"/>
          <w:szCs w:val="28"/>
        </w:rPr>
      </w:pPr>
      <w:r>
        <w:rPr>
          <w:color w:val="000000"/>
          <w:sz w:val="28"/>
          <w:szCs w:val="28"/>
        </w:rPr>
        <w:t xml:space="preserve">1.4. </w:t>
      </w:r>
      <w:r w:rsidRPr="00110F71">
        <w:rPr>
          <w:color w:val="000000"/>
          <w:sz w:val="28"/>
          <w:szCs w:val="28"/>
        </w:rPr>
        <w:t>Описание состояния существующих источников водоснабжения и водозаборных сооружений</w:t>
      </w:r>
      <w:bookmarkEnd w:id="40"/>
      <w:bookmarkEnd w:id="41"/>
      <w:bookmarkEnd w:id="42"/>
      <w:bookmarkEnd w:id="43"/>
      <w:bookmarkEnd w:id="44"/>
      <w:bookmarkEnd w:id="45"/>
    </w:p>
    <w:p w:rsidR="000F2E06" w:rsidRPr="00110F71" w:rsidRDefault="000F2E06" w:rsidP="00110F71">
      <w:pPr>
        <w:spacing w:line="360" w:lineRule="auto"/>
        <w:jc w:val="center"/>
        <w:outlineLvl w:val="2"/>
        <w:rPr>
          <w:color w:val="000000"/>
          <w:sz w:val="28"/>
          <w:szCs w:val="28"/>
        </w:rPr>
      </w:pPr>
    </w:p>
    <w:p w:rsidR="000F2E06" w:rsidRPr="00110F71" w:rsidRDefault="000F2E06" w:rsidP="00110F71">
      <w:pPr>
        <w:pStyle w:val="12"/>
        <w:spacing w:before="0" w:line="360" w:lineRule="auto"/>
        <w:rPr>
          <w:color w:val="000000"/>
          <w:szCs w:val="28"/>
        </w:rPr>
      </w:pPr>
      <w:r w:rsidRPr="00110F71">
        <w:rPr>
          <w:color w:val="000000"/>
          <w:szCs w:val="28"/>
        </w:rPr>
        <w:t>На момент актуализации схемы водоснабжения городского округа город Пыть-Ях, МУП «УГХ» м.о.г.Пыть-Ях эксплуатирует три водозаборных узла.</w:t>
      </w:r>
    </w:p>
    <w:p w:rsidR="000F2E06" w:rsidRPr="00110F71" w:rsidRDefault="000F2E06" w:rsidP="00110F71">
      <w:pPr>
        <w:pStyle w:val="12"/>
        <w:spacing w:before="0" w:line="360" w:lineRule="auto"/>
        <w:rPr>
          <w:color w:val="000000"/>
          <w:szCs w:val="28"/>
        </w:rPr>
      </w:pPr>
      <w:r w:rsidRPr="00110F71">
        <w:rPr>
          <w:color w:val="000000"/>
          <w:szCs w:val="28"/>
        </w:rPr>
        <w:t>Наибольшую зону обслуживания (как по площади территории, так и по количеству подключенных абонентов) имеет комплекс сооружений с двумя источниками водоснабжения: «ВОС-2» и «ВОС-3» (обеспечивает микрорайоны №3 «Кедровый», №4 «Молодежный», №5 «Солнечный, №6 «Пионерный», №6а «Северный», №8 «Горка», №9 «Черемушки», №10 «Мамонтово», промзону «Северная», промзону «Центральная», промзону «Западная», а также котельную «Пыть-Ях» и ЦТП микрорайона №1). На втором месте по территориальному, а также количественному покрытию услугой централизованного холодного водоснабжения находится «ВОС-1» (обеспечивает микрорайоны №1 «Центральный», №2 «Нефтяников», а также промзону «Северо-Восточная»). Источник независимой системы централизованного водоснабжения «ВОС-4» в соответствии с вышеупомянутыми характеристиками занимает третье место и обеспечивает водой микрорайон №2а «Лесников». Наименьшую зону охвата услугой централизованного водоснабжения имеет источник «ВОС-800» (обеспечивает территорию промзоны «Южная» и микрорайон №7 «Газовиков»).</w:t>
      </w:r>
    </w:p>
    <w:p w:rsidR="000F2E06" w:rsidRPr="00110F71" w:rsidRDefault="000F2E06" w:rsidP="00893F3F">
      <w:pPr>
        <w:pStyle w:val="Heading4"/>
        <w:numPr>
          <w:ilvl w:val="0"/>
          <w:numId w:val="16"/>
        </w:numPr>
        <w:spacing w:before="0" w:line="360" w:lineRule="auto"/>
        <w:ind w:left="0" w:firstLine="540"/>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Водозаборный узел ВОС-1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Эксплуатация водозабора осуществляется с 1985 года. Вода из действующих 9 артезианских скважин (номера по паспорту - №№ 23-57, 23-162, 20-465, 23-220, 20-737, 20-797, 23-206, 23- 58,23-68,20-469) поступает в единый сборный водовод и за счет гидравлического давления погружных насосов артезианских скважин транспортируется в накопительную емкость объемом 700 куб.м., расположенные на территории ВОС-1. Из емкостей, пройдя полный цикл водоподготовки, питьевая вода поступает в резервуары чистой воды емкостью 1000 и 3000 м</w:t>
      </w:r>
      <w:r w:rsidRPr="00110F71">
        <w:rPr>
          <w:color w:val="000000"/>
          <w:szCs w:val="28"/>
          <w:vertAlign w:val="superscript"/>
          <w:lang w:eastAsia="ru-RU"/>
        </w:rPr>
        <w:t>3</w:t>
      </w:r>
      <w:r w:rsidRPr="00110F71">
        <w:rPr>
          <w:color w:val="000000"/>
          <w:szCs w:val="28"/>
          <w:lang w:eastAsia="ru-RU"/>
        </w:rPr>
        <w:t>, откуда посредством насосной станции второго подъема и подается потребителю. Скважины №№ 1 и 5 не эксплуатируются.</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Водоотбор на ВЗУ ВОС-1 осуществляется на основании лицензии на пользование недрами. ХМН 03039 ВЭ (дата окончания действия: 10.12.2024г.).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атлым-новомихайловского водоносного комплекса в интервале глубин 230-300 м. Максимальный разрешенный водоотбор в соответствии с лицензией составляет 6,3 тыс.м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Подземные воды порово-пластовые, напорные. Высота напора составляет 192 - 198м. Статические уровни устанавливаются на глубинах 10 - 33,5м. Дебиты скважин изменяются от 4,1 до 13,9 л/с при понижениях уровня на 1 - 50м.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Режим работы скважин - постоянный. Скважины расположены в павильонах, для подъема воды используются погружные насосы типа ЭЦВ. Павильоны артскважин типовые облегченные со стенами и крышей из трехслойных теплоизолирующих панелей и наружным слоем из профилированного металлического листа (за исключением павильона № 3 с кирпичными стенами), полы выложены крашеными металлическими листами поверх бетонного основания. Вентиляция на естественном побуждении, отопление водяное, освещение - лампы накаливания. Устье скважин забетонировано, пробозаборная и сливная арматура установлена. Территория ЗСО </w:t>
      </w:r>
      <w:r w:rsidRPr="00110F71">
        <w:rPr>
          <w:color w:val="000000"/>
          <w:szCs w:val="28"/>
          <w:lang w:val="en-US" w:eastAsia="ru-RU"/>
        </w:rPr>
        <w:t>I</w:t>
      </w:r>
      <w:r w:rsidRPr="00110F71">
        <w:rPr>
          <w:color w:val="000000"/>
          <w:szCs w:val="28"/>
          <w:lang w:eastAsia="ru-RU"/>
        </w:rPr>
        <w:t xml:space="preserve"> пояса имеет ограждение.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Территория водозабора имеет локальные заболоченные участки и требует частичной планировки и дополнительной посадки зеленых насаждений. Дополнительные участки для организации новых скважин отсутствуют.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Перечень и характеристики насосного оборудования артезианских скважин представлены в таблице 1.</w:t>
      </w:r>
    </w:p>
    <w:p w:rsidR="000F2E06" w:rsidRPr="00110F71" w:rsidRDefault="000F2E06" w:rsidP="00110F71">
      <w:pPr>
        <w:pStyle w:val="12"/>
        <w:spacing w:before="0" w:line="360" w:lineRule="auto"/>
        <w:rPr>
          <w:color w:val="000000"/>
          <w:szCs w:val="28"/>
          <w:highlight w:val="yellow"/>
          <w:lang w:eastAsia="ru-RU"/>
        </w:rPr>
      </w:pPr>
      <w:r w:rsidRPr="00110F71">
        <w:rPr>
          <w:color w:val="000000"/>
          <w:szCs w:val="28"/>
          <w:lang w:eastAsia="ru-RU"/>
        </w:rPr>
        <w:t>По химическому составу подземные воды эксплуатируемого водоносного горизонта гидрокарбонатные натриево-кальциевые, пресные, с величиной водородного показателя 7,22-7,56, с сухим остатком 0,507-0,554 г/дм</w:t>
      </w:r>
      <w:r w:rsidRPr="00110F71">
        <w:rPr>
          <w:color w:val="000000"/>
          <w:szCs w:val="28"/>
          <w:vertAlign w:val="superscript"/>
          <w:lang w:eastAsia="ru-RU"/>
        </w:rPr>
        <w:t>3</w:t>
      </w:r>
      <w:r w:rsidRPr="00110F71">
        <w:rPr>
          <w:color w:val="000000"/>
          <w:szCs w:val="28"/>
          <w:lang w:eastAsia="ru-RU"/>
        </w:rPr>
        <w:t>. Цветность -до 105°, содержание железа общего - до 2,1 мг/дм</w:t>
      </w:r>
      <w:r w:rsidRPr="00110F71">
        <w:rPr>
          <w:color w:val="000000"/>
          <w:szCs w:val="28"/>
          <w:vertAlign w:val="superscript"/>
          <w:lang w:eastAsia="ru-RU"/>
        </w:rPr>
        <w:t>3</w:t>
      </w:r>
      <w:r w:rsidRPr="00110F71">
        <w:rPr>
          <w:color w:val="000000"/>
          <w:szCs w:val="28"/>
          <w:lang w:eastAsia="ru-RU"/>
        </w:rPr>
        <w:t>, перманганатная окисляемость - до 20 мгО</w:t>
      </w:r>
      <w:r w:rsidRPr="00110F71">
        <w:rPr>
          <w:color w:val="000000"/>
          <w:szCs w:val="28"/>
          <w:vertAlign w:val="subscript"/>
          <w:lang w:eastAsia="ru-RU"/>
        </w:rPr>
        <w:t>2</w:t>
      </w:r>
      <w:r w:rsidRPr="00110F71">
        <w:rPr>
          <w:color w:val="000000"/>
          <w:szCs w:val="28"/>
          <w:lang w:eastAsia="ru-RU"/>
        </w:rPr>
        <w:t>/дм</w:t>
      </w:r>
      <w:r w:rsidRPr="00110F71">
        <w:rPr>
          <w:color w:val="000000"/>
          <w:szCs w:val="28"/>
          <w:vertAlign w:val="superscript"/>
          <w:lang w:eastAsia="ru-RU"/>
        </w:rPr>
        <w:t>3</w:t>
      </w:r>
      <w:r w:rsidRPr="00110F71">
        <w:rPr>
          <w:color w:val="000000"/>
          <w:szCs w:val="28"/>
          <w:lang w:eastAsia="ru-RU"/>
        </w:rPr>
        <w:t>.</w:t>
      </w:r>
    </w:p>
    <w:p w:rsidR="000F2E06" w:rsidRPr="00110F71" w:rsidRDefault="000F2E06" w:rsidP="00893F3F">
      <w:pPr>
        <w:pStyle w:val="Heading4"/>
        <w:numPr>
          <w:ilvl w:val="0"/>
          <w:numId w:val="16"/>
        </w:numPr>
        <w:spacing w:before="0" w:line="360" w:lineRule="auto"/>
        <w:ind w:left="0" w:firstLine="540"/>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Водозаборный узел ВОС-2</w:t>
      </w:r>
    </w:p>
    <w:p w:rsidR="000F2E06" w:rsidRPr="00110F71" w:rsidRDefault="000F2E06" w:rsidP="00110F71">
      <w:pPr>
        <w:pStyle w:val="12"/>
        <w:spacing w:before="0" w:line="360" w:lineRule="auto"/>
        <w:rPr>
          <w:color w:val="000000"/>
          <w:szCs w:val="28"/>
          <w:lang w:eastAsia="ru-RU"/>
        </w:rPr>
      </w:pPr>
      <w:bookmarkStart w:id="46" w:name="_Hlk520209483"/>
      <w:r w:rsidRPr="00110F71">
        <w:rPr>
          <w:color w:val="000000"/>
          <w:szCs w:val="28"/>
          <w:lang w:eastAsia="ru-RU"/>
        </w:rPr>
        <w:t>Эксплуатация водозабора осуществляется с 1985 года.</w:t>
      </w:r>
      <w:bookmarkEnd w:id="46"/>
      <w:r w:rsidRPr="00110F71">
        <w:rPr>
          <w:color w:val="000000"/>
          <w:szCs w:val="28"/>
          <w:lang w:eastAsia="ru-RU"/>
        </w:rPr>
        <w:t xml:space="preserve"> Вода из существующих 8-и артезианских скважин (номера по паспорту - №№ CP-591, СР-102, 20-471, 20-475, 20-470, 20-472, 20-974, 23-221) поступает в единый сборный водовод и за счет гидравлического давления погружных насосов артезианских скважин транспортируется в две накопительные емкости объемами 5000 и 2000 куб.м., расположенные на территории ВОС-2. Далее посредством насосной станции второго подъема вода подается потребителю и на водопроводную насосную станцию 3-го подъема «Волна-8».</w:t>
      </w:r>
    </w:p>
    <w:p w:rsidR="000F2E06" w:rsidRPr="00110F71" w:rsidRDefault="000F2E06" w:rsidP="00110F71">
      <w:pPr>
        <w:pStyle w:val="12"/>
        <w:spacing w:before="0" w:line="360" w:lineRule="auto"/>
        <w:rPr>
          <w:color w:val="000000"/>
          <w:szCs w:val="28"/>
          <w:lang w:eastAsia="ru-RU"/>
        </w:rPr>
      </w:pPr>
      <w:bookmarkStart w:id="47" w:name="_Hlk520207037"/>
      <w:r w:rsidRPr="00110F71">
        <w:rPr>
          <w:color w:val="000000"/>
          <w:szCs w:val="28"/>
          <w:lang w:eastAsia="ru-RU"/>
        </w:rPr>
        <w:t xml:space="preserve">Водоотбор на ВЗУ ВОС-2 осуществляется на основании лицензии на пользование недрами. ХМН 03047 ВЭ (дата окончания действия: 21.01.2024г.). </w:t>
      </w:r>
    </w:p>
    <w:bookmarkEnd w:id="47"/>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атлым-новомихайловского водоносного комплекса в интервале глубин 245-300 м. Максимальный разрешенный водоотбор в соответствии с лицензией составляет 3,895 тыс.м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Подземные воды порово-пластовые, напорные. Высота напора составляет 192 - 198м. Статические уровни устанавливаются на глубинах 10 - 33,5м. Дебиты скважин изменяются от 4,1 до 13,9 л/с при понижениях уровня на 1 - 50м.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Территория водозабора ограждена, подъезды к скважинам выложены бетонными плитами, за исключением 2-х скважин, подъездные дороги к которым песчаные. Павильоны скважин выполнены из металлических каркасов, обшитых трехслойными утепленными «сэндвич» панелями, полы бетонные, покрытые металлическими крашеными листами. Оголовок скважин забетонирован, пробоотборная и сливная арматура установлена, отопление и освещение павильонов электрическое. Режим работы скважин - постоянный. Для подъема воды используются погружные насосы типа ЭЦВ. Контрольно-измерительной аппаратурой скважины не оборудованы. Наблюдательная режимная сеть на водозаборе отсутствует. Перечень и характеристики насосного оборудования артезианских скважин представлены в таблице 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На существующих скважинах № 10,15,17 не соблюдены ЗСО 1 пояса ввиду того, что на расстоянии 5-15 м расположено ограждение территории водозабора, далее расположено болото.</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Фактически, из имеющихся 8 артезианских скважин, 3 не обеспечиваются зонами санитарной охраны 1 пояса, а вся территория водозабора расположена так, что утвердить проект ЗСО не представляется возможным при условии соответствия комплексу требований СанПиН 2.1.4.1110-02. Возможности расширения водозаборного поля не исследовались, но имеющаяся к северу от существующих скважин свободная территория в сторону автодороги ул. Белых ночей сильно заболочена, и в настоящее захламлена строительным мусором, что при условии ее дальнейшего использования в качестве перспективных участков водозаборов потребует большого объема работ по рекультивации и планировке. Ближе к автодороге расположены нефтяные скважины.</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На основании вышеизложенного и учитывая низкий существующий дебит данного поля, МУП «УГХ» м.о.г.Пыть-Ях принято решение отказаться от дальнейшего использования водозабора и ВОС-2, проведя по согласованию с органами Росприроднадзора работы по тампонажу действующих скважин. Проведение данных работ возможно только после ввода в эксплуатацию комплекса сооружения водоподготовки и новых водоводов от ВОС-3, которые должны принять нагрузку водоснабжения от выведенных из эксплуатации ВОС-2.</w:t>
      </w:r>
    </w:p>
    <w:p w:rsidR="000F2E06" w:rsidRPr="00110F71" w:rsidRDefault="000F2E06" w:rsidP="00110F71">
      <w:pPr>
        <w:pStyle w:val="12"/>
        <w:spacing w:before="0" w:line="360" w:lineRule="auto"/>
        <w:rPr>
          <w:color w:val="000000"/>
          <w:szCs w:val="28"/>
          <w:highlight w:val="yellow"/>
          <w:lang w:eastAsia="ru-RU"/>
        </w:rPr>
      </w:pPr>
      <w:r w:rsidRPr="00110F71">
        <w:rPr>
          <w:color w:val="000000"/>
          <w:szCs w:val="28"/>
          <w:lang w:eastAsia="ru-RU"/>
        </w:rPr>
        <w:t>По химическому составу подземные воды эксплуатируемого водоносного горизонта гидрокарбонатные натриево-кальциевые, пресные, с величиной водородного показателя 7,22-7,56, с сухим остатком 0,507-0,554 г/дм</w:t>
      </w:r>
      <w:r w:rsidRPr="00110F71">
        <w:rPr>
          <w:color w:val="000000"/>
          <w:szCs w:val="28"/>
          <w:vertAlign w:val="superscript"/>
          <w:lang w:eastAsia="ru-RU"/>
        </w:rPr>
        <w:t>3</w:t>
      </w:r>
      <w:r w:rsidRPr="00110F71">
        <w:rPr>
          <w:color w:val="000000"/>
          <w:szCs w:val="28"/>
          <w:lang w:eastAsia="ru-RU"/>
        </w:rPr>
        <w:t>. Цветность -до 105°, содержание железа общего - до 2,1 мг/дм</w:t>
      </w:r>
      <w:r w:rsidRPr="00110F71">
        <w:rPr>
          <w:color w:val="000000"/>
          <w:szCs w:val="28"/>
          <w:vertAlign w:val="superscript"/>
          <w:lang w:eastAsia="ru-RU"/>
        </w:rPr>
        <w:t>3</w:t>
      </w:r>
      <w:r w:rsidRPr="00110F71">
        <w:rPr>
          <w:color w:val="000000"/>
          <w:szCs w:val="28"/>
          <w:lang w:eastAsia="ru-RU"/>
        </w:rPr>
        <w:t>, перманганатная окисляемость - до 20 мгО</w:t>
      </w:r>
      <w:r w:rsidRPr="00110F71">
        <w:rPr>
          <w:color w:val="000000"/>
          <w:szCs w:val="28"/>
          <w:vertAlign w:val="subscript"/>
          <w:lang w:eastAsia="ru-RU"/>
        </w:rPr>
        <w:t>2</w:t>
      </w:r>
      <w:r w:rsidRPr="00110F71">
        <w:rPr>
          <w:color w:val="000000"/>
          <w:szCs w:val="28"/>
          <w:lang w:eastAsia="ru-RU"/>
        </w:rPr>
        <w:t>/дм</w:t>
      </w:r>
      <w:r w:rsidRPr="00110F71">
        <w:rPr>
          <w:color w:val="000000"/>
          <w:szCs w:val="28"/>
          <w:vertAlign w:val="superscript"/>
          <w:lang w:eastAsia="ru-RU"/>
        </w:rPr>
        <w:t>3</w:t>
      </w:r>
      <w:r w:rsidRPr="00110F71">
        <w:rPr>
          <w:color w:val="000000"/>
          <w:szCs w:val="28"/>
          <w:lang w:eastAsia="ru-RU"/>
        </w:rPr>
        <w:t>.</w:t>
      </w:r>
    </w:p>
    <w:p w:rsidR="000F2E06" w:rsidRPr="00110F71" w:rsidRDefault="000F2E06" w:rsidP="00893F3F">
      <w:pPr>
        <w:pStyle w:val="Heading4"/>
        <w:numPr>
          <w:ilvl w:val="0"/>
          <w:numId w:val="16"/>
        </w:numPr>
        <w:spacing w:before="0" w:line="360" w:lineRule="auto"/>
        <w:ind w:left="0" w:firstLine="540"/>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Водозаборный узел ВОС-3</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Территория водозабора ВОС-3 или главного водозабора (ГВЗ) имеет наибольший дебит и количество водозаборных скважин, а также изученность запасов подземных вод и несколько перспективных площадок для расширения. Эксплуатация водозабора осуществляется с 1988 года. В 1991-1992 г.г. на участке действующего водозабора (территория ВОС-3) Нижневартовской гидрогеологической партией Тюменской КГРЭ была проведена детальная разведка с подсчетом эксплуатационных запасов. С 1992 года, согласно Проекта «Расширение водопроводных очистных сооружений поселка Мамонтово - Пыть-Ях», (Гипротюменнефтегаз, 1990г.), началось бурение скважин второй очереди строительства водозабора.</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Источником водоснабжения служат подземные артезианские воды, которые при помощи 20-и скважин по сборному водоводу подаются в три накопительные емкости объемами 5000 и 2х2000 куб.м., расположенные на площадке ВОС-3 (правый берег р. Большой Балык). Скважины расположены на левом берегу р. Большой Балык вне территории ВОС-3. Водоочистные сооружения с площадкой водозабора связывают два трубопровода исходной воды, проложенных подземным способом Ду=500 мм, переход через русло реки выполнено дюкерами. По территории водозабора проложены водоводы Ду=150 мм, которые соединяют скважины с центральной камерой переключений на выходе. Далее вода из накопительных емкостей подается в насосную станцию 2-го подъема и транспортируется потребителю.</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Водоотбор на ВЗУ ВОС-3 осуществляется на основании лицензии на пользование недрами. ХМН 02263 ВЭ (дата окончания действия: 01.08.2019г.).</w:t>
      </w:r>
    </w:p>
    <w:p w:rsidR="000F2E06" w:rsidRPr="00110F71" w:rsidRDefault="000F2E06" w:rsidP="00110F71">
      <w:pPr>
        <w:pStyle w:val="12"/>
        <w:spacing w:before="0" w:line="360" w:lineRule="auto"/>
        <w:rPr>
          <w:color w:val="000000"/>
          <w:szCs w:val="28"/>
          <w:lang w:eastAsia="ru-RU"/>
        </w:rPr>
      </w:pPr>
      <w:bookmarkStart w:id="48" w:name="_Hlk520211656"/>
      <w:r w:rsidRPr="00110F71">
        <w:rPr>
          <w:color w:val="000000"/>
          <w:szCs w:val="28"/>
          <w:lang w:eastAsia="ru-RU"/>
        </w:rPr>
        <w:t>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атлым-новомихайловского водоносного комплекса в интервале глубин 240-300 м.</w:t>
      </w:r>
      <w:bookmarkEnd w:id="48"/>
      <w:r w:rsidRPr="00110F71">
        <w:rPr>
          <w:color w:val="000000"/>
          <w:szCs w:val="28"/>
          <w:lang w:eastAsia="ru-RU"/>
        </w:rPr>
        <w:t xml:space="preserve"> Максимальный разрешенный водоотбор в соответствии с лицензией составляет 36 тыс.м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Скважины эксплуатационные, 19 находится в рабочем состоянии, 1 - требует ремонта. Территория водозабора ограждена забором (требуется частичный ремонт), озеленена, однако имеются локальные заболоченные участки, подъездные пути выложены железобетонными плитами. Павильоны артскважин типовые, облегченные со стенами и крышей из трехслойных теплоизолирующих панелей с наружным слоем из профилированного металлического листа (за исключением павильона №3 с кирпичными стенами), полы выложены крашеными металлическими листами поверх бетонного основания. Вентиляция на естественном побуждении, отопление электрическое, освещение - лампы накаливания. Устье скважин забетонировано, пробозаборная и сливная арматура установлена.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Управление работой насосов осуществляется по командам обслуживающего персонала ВОС-3, по уровню воды в резервуарах исходной воды на ВОС, включение и выключение насосов производится непосредственно в павильонах. Водоизмерительная аппаратура установлена на выходе в 2016 году, при этом ежесуточный учет добытой воды ведется косвенным путем, то есть по наработке погружных насосов. Над устьями скважин установлены герметизирующие оголовки, приустьевые площадки зацементированы. Перечень и характеристики насосного оборудования артезианских скважин представлены в таблице 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Подземные воды порово-пластовые, напорные. Высота напора составляет 189 м. Статические уровни устанавливаются на глубинах 5,4 - 17,3 м. Дебиты скважин изменяются от 5,7 до 19,8 л/с при понижениях уровня соответственно на 7,07 и 15,7 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 химическому составу подземные воды эксплуатируемого водоносного горизонта гидрокарбонатные натриевые, кальциевые, пресные, с величиной водородного показателя 6,0 - 7,0, с сухим остатком 0,12 — 0,14 г/дм</w:t>
      </w:r>
      <w:r w:rsidRPr="00110F71">
        <w:rPr>
          <w:color w:val="000000"/>
          <w:szCs w:val="28"/>
          <w:vertAlign w:val="superscript"/>
          <w:lang w:eastAsia="ru-RU"/>
        </w:rPr>
        <w:t>3</w:t>
      </w:r>
      <w:r w:rsidRPr="00110F71">
        <w:rPr>
          <w:color w:val="000000"/>
          <w:szCs w:val="28"/>
          <w:lang w:eastAsia="ru-RU"/>
        </w:rPr>
        <w:t>, цветность - до 113°, содержание железа общего - 0,75 мг/дм</w:t>
      </w:r>
      <w:r w:rsidRPr="00110F71">
        <w:rPr>
          <w:color w:val="000000"/>
          <w:szCs w:val="28"/>
          <w:vertAlign w:val="superscript"/>
          <w:lang w:eastAsia="ru-RU"/>
        </w:rPr>
        <w:t>3</w:t>
      </w:r>
      <w:r w:rsidRPr="00110F71">
        <w:rPr>
          <w:color w:val="000000"/>
          <w:szCs w:val="28"/>
          <w:lang w:eastAsia="ru-RU"/>
        </w:rPr>
        <w:t>, перманганатная окисляемость - до 15,4 мг/дм</w:t>
      </w:r>
      <w:r w:rsidRPr="00110F71">
        <w:rPr>
          <w:color w:val="000000"/>
          <w:szCs w:val="28"/>
          <w:vertAlign w:val="superscript"/>
          <w:lang w:eastAsia="ru-RU"/>
        </w:rPr>
        <w:t>3</w:t>
      </w:r>
      <w:r w:rsidRPr="00110F71">
        <w:rPr>
          <w:color w:val="000000"/>
          <w:szCs w:val="28"/>
          <w:lang w:eastAsia="ru-RU"/>
        </w:rPr>
        <w:t>. Воды содержат растворенные газы: метан и углекислый газ.</w:t>
      </w:r>
    </w:p>
    <w:p w:rsidR="000F2E06" w:rsidRPr="00110F71" w:rsidRDefault="000F2E06" w:rsidP="00110F71">
      <w:pPr>
        <w:pStyle w:val="Heading4"/>
        <w:numPr>
          <w:ilvl w:val="0"/>
          <w:numId w:val="16"/>
        </w:numPr>
        <w:spacing w:before="0" w:line="360" w:lineRule="auto"/>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Водозаборный узел ВОС-4</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Водозабор № 4 расположен на площадке, удаленной от одноименных водоочистных сооружений № 4 на расстоянии 1000 м, к югу от границы ВОС-4. Источником водоснабжения служат подземные артезианские воды, которые при помощи 5-и скважин (номера по паспорту - №№ А-28, А-29, А-30, А-31, 20-468) по сборному водоводу подаются в две накопительные емкости объемом 2х500 куб.м., расположенные на площадке ВОС-4. Далее вода из накопительных емкостей подается в насосную станцию 2-го подъема и транспортируется потребителю. Скважины на водозаборе эксплуатационные, находятся в рабочем состоянии, пробурены в период с 1992 по 1994гг.</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Водоотбор на ВЗУ ВОС-4 осуществляется на основании лицензии на пользование недрами. ХМН 03048 ВЭ (дата окончания действия: 21.01.2025г.).</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атлым-новомихайловского водоносного комплекса в интервале глубин 240-310 м. Максимальный разрешенный водоотбор в соответствии с лицензией составляет 2,211 тыс.м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Режим работы скважин - постоянный. Павильоны артскважин типовые, облегченные со стенами и крышей из трехслойных теплоизолирующих панелей с наружным слоем из профилированного металлического листа, полы выложены крашеными металлическими листами поверх бетонного основания. Вентиляция на естественном побуждении, отопление электрическое, освещение - лампы накаливания. Устье скважин забетонировано, пробозаборная и сливная арматура установлена. Для подъема воды используются погружные насосы типа ЭЦВ. Контрольно-измерительной аппаратурой скважины не оборудованы. Наблюдательная режимная сеть на водозаборе отсутствует. Перечень и характеристики насосного оборудования артезианских скважин представлены в таблице 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Существующие скважины имеют общее ограждение, однако, через территорию водозабора, в границах ЗСО 1 пояса проходит автодорога, которая используется для подвоза материалов и вывоза готовой продукции с расположенного рядом коммерческого предприятия-лесопилки (других подъездных путей предприятие не имеет). Территория водозабора озеленена, однако имеются локальные заболоченные участки, подъездная дорога выложена железобетонными плитами, грунтовая дорога, непосредственно ведущая к скважинам от проездов, в осенне-зимний период раскисает от осадков, что значительно усложняет обслуживание (выполнять ремонтные работы в это время не предоставляется возможным).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Подземные воды порово-пластовые, напорные. Высота напора составляет 192 – 198 м. Статические уровни устанавливаются на глубинах 10 - 33,5 м. Дебиты скважин изменяются от 4,1 до 13,9 л/с при понижениях уровня на 1 - 50м.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 химическому составу подземные воды эксплуатируемого водоносного горизонта гидрокарбонатные натриево-кальциевые, пресные, с величиной водородного показателя 7,22-7,56, с сухим остатком 0,507-0,554 г/дм</w:t>
      </w:r>
      <w:r w:rsidRPr="00110F71">
        <w:rPr>
          <w:color w:val="000000"/>
          <w:szCs w:val="28"/>
          <w:vertAlign w:val="superscript"/>
          <w:lang w:eastAsia="ru-RU"/>
        </w:rPr>
        <w:t>3</w:t>
      </w:r>
      <w:r w:rsidRPr="00110F71">
        <w:rPr>
          <w:color w:val="000000"/>
          <w:szCs w:val="28"/>
          <w:lang w:eastAsia="ru-RU"/>
        </w:rPr>
        <w:t>. Цветность -до 105°, содержание железа общего - до 2,1 мг/дм</w:t>
      </w:r>
      <w:r w:rsidRPr="00110F71">
        <w:rPr>
          <w:color w:val="000000"/>
          <w:szCs w:val="28"/>
          <w:vertAlign w:val="superscript"/>
          <w:lang w:eastAsia="ru-RU"/>
        </w:rPr>
        <w:t>3</w:t>
      </w:r>
      <w:r w:rsidRPr="00110F71">
        <w:rPr>
          <w:color w:val="000000"/>
          <w:szCs w:val="28"/>
          <w:lang w:eastAsia="ru-RU"/>
        </w:rPr>
        <w:t>, перманганатная окисляемость - до 20 мгОг/дм</w:t>
      </w:r>
      <w:r w:rsidRPr="00110F71">
        <w:rPr>
          <w:color w:val="000000"/>
          <w:szCs w:val="28"/>
          <w:vertAlign w:val="superscript"/>
          <w:lang w:eastAsia="ru-RU"/>
        </w:rPr>
        <w:t>3</w:t>
      </w:r>
      <w:r w:rsidRPr="00110F71">
        <w:rPr>
          <w:color w:val="000000"/>
          <w:szCs w:val="28"/>
          <w:lang w:eastAsia="ru-RU"/>
        </w:rPr>
        <w:t>.</w:t>
      </w:r>
    </w:p>
    <w:p w:rsidR="000F2E06" w:rsidRPr="00110F71" w:rsidRDefault="000F2E06" w:rsidP="00110F71">
      <w:pPr>
        <w:pStyle w:val="Heading4"/>
        <w:numPr>
          <w:ilvl w:val="0"/>
          <w:numId w:val="16"/>
        </w:numPr>
        <w:spacing w:before="0" w:line="360" w:lineRule="auto"/>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Водозаборный узел ВОС-800</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Вода из существующих 8-и артезианских скважин поступает в единый сборный водовод и за счет гидравлического давления погружных насосов артезианских скважин транспортируется в накопительные емкости, расположенные на производственной территории филиала ОАО «СибурТюменьГаз» «Южно-Балыкский газоперерабатывающий завод». Из емкостей, пройдя полный цикл водоподготовки, питьевая вода поступает в резервуар чистой воды, откуда посредством насосной станции второго подъема и подается потребителю (хозяйственно-питьевые нужды предприятия, а также ТСЖ «Факел»).</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Водоотбор на ВЗУ ВОС-800 осуществляется на основании лицензии на пользование недрами. ХМН 02773 ВЭ (дата окончания действия: 30.06.2039г.).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Артезианские скважины каптируют подмерзлотный. атлымский водоносный горизонт олигоценового водоносного комплекса в интервале глубин 240-290 м. Максимальный разрешенный водоотбор в соответствии с лицензией составляет 2,27 тыс.м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Скважины на водозаборах эксплуатационные, находятся в рабочем состоянии. Режим работы скважин - по мере заполнения расходной емкости. Все скважины находятся в павильонах, для замера воды оборудованы водомерами. Для подъема воды используются насосы типа ЭЦВ. Перечень и характеристики насосного оборудования артезианских скважин представлены в таблице 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Воды горизонта высоконапорные. Их статические уровни устанавливаются на глубинах 10-18 м. Дебиты скважин составляют 720-1080 м</w:t>
      </w:r>
      <w:r w:rsidRPr="00110F71">
        <w:rPr>
          <w:color w:val="000000"/>
          <w:szCs w:val="28"/>
          <w:vertAlign w:val="superscript"/>
          <w:lang w:eastAsia="ru-RU"/>
        </w:rPr>
        <w:t>3</w:t>
      </w:r>
      <w:r w:rsidRPr="00110F71">
        <w:rPr>
          <w:color w:val="000000"/>
          <w:szCs w:val="28"/>
          <w:lang w:eastAsia="ru-RU"/>
        </w:rPr>
        <w:t>/сут при понижениях уровня, соответственно, на 15-20 м.</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По химическому составу подземные воды гидрокарбонатные магниево- кальциево-иатриевые, пресные, с минерализацией 0,329-0,493 г/дм</w:t>
      </w:r>
      <w:r w:rsidRPr="00110F71">
        <w:rPr>
          <w:color w:val="000000"/>
          <w:szCs w:val="28"/>
          <w:vertAlign w:val="superscript"/>
          <w:lang w:eastAsia="ru-RU"/>
        </w:rPr>
        <w:t>3</w:t>
      </w:r>
      <w:r w:rsidRPr="00110F71">
        <w:rPr>
          <w:color w:val="000000"/>
          <w:szCs w:val="28"/>
          <w:lang w:eastAsia="ru-RU"/>
        </w:rPr>
        <w:t>, общая жесткость до 1,3 мг-экв/дм</w:t>
      </w:r>
      <w:r w:rsidRPr="00110F71">
        <w:rPr>
          <w:color w:val="000000"/>
          <w:szCs w:val="28"/>
          <w:vertAlign w:val="superscript"/>
          <w:lang w:eastAsia="ru-RU"/>
        </w:rPr>
        <w:t>3</w:t>
      </w:r>
      <w:r w:rsidRPr="00110F71">
        <w:rPr>
          <w:color w:val="000000"/>
          <w:szCs w:val="28"/>
          <w:lang w:eastAsia="ru-RU"/>
        </w:rPr>
        <w:t>. Воды имеют нейтральную реакцию (водородный показатель pH изменяется от 7,3 до 7,8). Цветность - до 50°, содержание железа общего - до 3,0 мг/дм</w:t>
      </w:r>
      <w:r w:rsidRPr="00110F71">
        <w:rPr>
          <w:color w:val="000000"/>
          <w:szCs w:val="28"/>
          <w:vertAlign w:val="superscript"/>
          <w:lang w:eastAsia="ru-RU"/>
        </w:rPr>
        <w:t>3</w:t>
      </w:r>
      <w:r w:rsidRPr="00110F71">
        <w:rPr>
          <w:color w:val="000000"/>
          <w:szCs w:val="28"/>
          <w:lang w:eastAsia="ru-RU"/>
        </w:rPr>
        <w:t>. В бактериальном отношении подземные воды «здоровые».</w:t>
      </w:r>
    </w:p>
    <w:p w:rsidR="000F2E06" w:rsidRDefault="000F2E06" w:rsidP="00110F71">
      <w:pPr>
        <w:pStyle w:val="Caption"/>
        <w:keepNext/>
      </w:pPr>
      <w:bookmarkStart w:id="49" w:name="_Toc520306821"/>
      <w:r>
        <w:t xml:space="preserve">Таблица </w:t>
      </w:r>
      <w:r>
        <w:rPr>
          <w:noProof/>
        </w:rPr>
        <w:fldChar w:fldCharType="begin"/>
      </w:r>
      <w:r>
        <w:rPr>
          <w:noProof/>
        </w:rPr>
        <w:instrText xml:space="preserve"> SEQ Таблица \* ARABIC </w:instrText>
      </w:r>
      <w:r>
        <w:rPr>
          <w:noProof/>
        </w:rPr>
        <w:fldChar w:fldCharType="separate"/>
      </w:r>
      <w:r>
        <w:rPr>
          <w:noProof/>
        </w:rPr>
        <w:t>1</w:t>
      </w:r>
      <w:r>
        <w:rPr>
          <w:noProof/>
        </w:rPr>
        <w:fldChar w:fldCharType="end"/>
      </w:r>
      <w:r>
        <w:t>. Х</w:t>
      </w:r>
      <w:r w:rsidRPr="00751BE1">
        <w:t>арактеристики</w:t>
      </w:r>
      <w:r>
        <w:t xml:space="preserve"> насосного оборудования</w:t>
      </w:r>
      <w:r w:rsidRPr="00751BE1">
        <w:t xml:space="preserve"> артезианских скважин</w:t>
      </w:r>
      <w:bookmarkEnd w:id="49"/>
    </w:p>
    <w:tbl>
      <w:tblPr>
        <w:tblW w:w="9536" w:type="dxa"/>
        <w:tblInd w:w="-38" w:type="dxa"/>
        <w:tblLayout w:type="fixed"/>
        <w:tblLook w:val="0000"/>
      </w:tblPr>
      <w:tblGrid>
        <w:gridCol w:w="1448"/>
        <w:gridCol w:w="1497"/>
        <w:gridCol w:w="1289"/>
        <w:gridCol w:w="1032"/>
        <w:gridCol w:w="1193"/>
        <w:gridCol w:w="1509"/>
        <w:gridCol w:w="1568"/>
      </w:tblGrid>
      <w:tr w:rsidR="000F2E06" w:rsidRPr="00043525" w:rsidTr="00110F71">
        <w:trPr>
          <w:trHeight w:val="1162"/>
          <w:tblHeader/>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 водозабора, скважины</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Марка насоса</w:t>
            </w: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Мощность эл. Двигателя,</w:t>
            </w:r>
            <w:r>
              <w:rPr>
                <w:color w:val="000000"/>
              </w:rPr>
              <w:t xml:space="preserve"> </w:t>
            </w:r>
            <w:r w:rsidRPr="00043525">
              <w:rPr>
                <w:color w:val="000000"/>
              </w:rPr>
              <w:t>кВт</w:t>
            </w: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Производительность м</w:t>
            </w:r>
            <w:r w:rsidRPr="00043525">
              <w:rPr>
                <w:color w:val="000000"/>
                <w:vertAlign w:val="superscript"/>
              </w:rPr>
              <w:t>3</w:t>
            </w:r>
            <w:r w:rsidRPr="00043525">
              <w:rPr>
                <w:color w:val="000000"/>
              </w:rPr>
              <w:t>/час</w:t>
            </w: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 xml:space="preserve">Дата установки насоса </w:t>
            </w: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Тех. состояние</w:t>
            </w: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color w:val="000000"/>
              </w:rPr>
              <w:t>Примечание</w:t>
            </w: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r w:rsidRPr="00043525">
              <w:rPr>
                <w:b/>
                <w:bCs/>
                <w:color w:val="000000"/>
              </w:rPr>
              <w:t>ВОС-1</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сен.14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i/>
                <w:i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№4</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i/>
                <w:iCs/>
                <w:color w:val="000000"/>
              </w:rPr>
            </w:pPr>
          </w:p>
        </w:tc>
      </w:tr>
      <w:tr w:rsidR="000F2E06" w:rsidRPr="00043525" w:rsidTr="00110F71">
        <w:trPr>
          <w:trHeight w:val="581"/>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№6</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ликвидации</w:t>
            </w:r>
          </w:p>
        </w:tc>
      </w:tr>
      <w:tr w:rsidR="000F2E06" w:rsidRPr="00043525" w:rsidTr="00110F71">
        <w:trPr>
          <w:trHeight w:val="581"/>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№5</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кап. ремонт</w:t>
            </w:r>
          </w:p>
        </w:tc>
      </w:tr>
      <w:tr w:rsidR="000F2E06" w:rsidRPr="00043525" w:rsidTr="00110F71">
        <w:trPr>
          <w:trHeight w:val="581"/>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№7</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кап. ремонт</w:t>
            </w: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№8</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№9</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i/>
                <w:i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№10</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дек.13</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i/>
                <w:i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апр.12</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i/>
                <w:i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№12</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i/>
                <w:i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r w:rsidRPr="00043525">
              <w:rPr>
                <w:b/>
                <w:bCs/>
                <w:color w:val="000000"/>
              </w:rPr>
              <w:t>ВОС-2</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№10</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№12</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№13</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дек.10</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№14</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май.16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№15</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янв.15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№16</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фев.15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№17</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r w:rsidRPr="00043525">
              <w:rPr>
                <w:b/>
                <w:bCs/>
                <w:color w:val="000000"/>
              </w:rPr>
              <w:t>ВОС-3</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дек.12</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№2</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№3</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май.13</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№4</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дек.13</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№5</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окт.15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№6</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ноя.17</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№7</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авг.17</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581"/>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№8</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кап. рем.</w:t>
            </w: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№9</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№10</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ноя.17</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№12</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ноя.12</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№13</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№14</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окт.15</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№15</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ноя.11</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566"/>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№16</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кап.ремонт</w:t>
            </w: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№17</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дек.12</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№18</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мар.16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581"/>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№19</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Треб. кап. рем.</w:t>
            </w: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№20</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ноя.16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r w:rsidRPr="00043525">
              <w:rPr>
                <w:b/>
                <w:bCs/>
                <w:color w:val="000000"/>
              </w:rPr>
              <w:t>ВОС-4</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в ремонте</w:t>
            </w: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№2</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дек.16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№3</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мар.14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не 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в ремонте</w:t>
            </w:r>
          </w:p>
        </w:tc>
      </w:tr>
      <w:tr w:rsidR="000F2E06" w:rsidRPr="00043525" w:rsidTr="00110F71">
        <w:trPr>
          <w:trHeight w:val="290"/>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№4</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мар.16</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 №5</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ЭЦВ8-40-120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22</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40</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май.14</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r w:rsidRPr="00043525">
              <w:rPr>
                <w:b/>
                <w:bCs/>
                <w:color w:val="000000"/>
              </w:rPr>
              <w:t>ВОС-</w:t>
            </w:r>
            <w:r>
              <w:rPr>
                <w:b/>
                <w:bCs/>
                <w:color w:val="000000"/>
              </w:rPr>
              <w:t>800</w:t>
            </w:r>
          </w:p>
        </w:tc>
        <w:tc>
          <w:tcPr>
            <w:tcW w:w="149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28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03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193"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50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color w:val="000000"/>
              </w:rPr>
            </w:pPr>
          </w:p>
        </w:tc>
        <w:tc>
          <w:tcPr>
            <w:tcW w:w="1568"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Скважина</w:t>
            </w:r>
            <w:r>
              <w:rPr>
                <w:color w:val="000000"/>
              </w:rPr>
              <w:t xml:space="preserve"> </w:t>
            </w:r>
            <w:r w:rsidRPr="005C14B5">
              <w:t>№69</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8-25-125</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13,0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№67</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8-25-125</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13,0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 xml:space="preserve">№1 </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8-25-125</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13,0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№66</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8-25-150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17,0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№311</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8-25-150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17,0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 xml:space="preserve">№312 </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8-25-150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17,0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 xml:space="preserve">№313 </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8-25-150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17,0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r w:rsidR="000F2E06" w:rsidRPr="00043525" w:rsidTr="00110F71">
        <w:trPr>
          <w:trHeight w:val="334"/>
        </w:trPr>
        <w:tc>
          <w:tcPr>
            <w:tcW w:w="144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043525">
              <w:rPr>
                <w:color w:val="000000"/>
              </w:rPr>
              <w:t xml:space="preserve">Скважина </w:t>
            </w:r>
            <w:r w:rsidRPr="005C14B5">
              <w:t xml:space="preserve">№314 </w:t>
            </w:r>
          </w:p>
        </w:tc>
        <w:tc>
          <w:tcPr>
            <w:tcW w:w="1497"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810094">
              <w:t>ЭЦВ 8-25-150</w:t>
            </w:r>
          </w:p>
        </w:tc>
        <w:tc>
          <w:tcPr>
            <w:tcW w:w="128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F399F">
              <w:t>17,0</w:t>
            </w:r>
          </w:p>
        </w:tc>
        <w:tc>
          <w:tcPr>
            <w:tcW w:w="1032"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9A008E">
              <w:t>25</w:t>
            </w:r>
          </w:p>
        </w:tc>
        <w:tc>
          <w:tcPr>
            <w:tcW w:w="1193"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535194">
              <w:rPr>
                <w:color w:val="000000"/>
              </w:rPr>
              <w:t>н/д</w:t>
            </w:r>
          </w:p>
        </w:tc>
        <w:tc>
          <w:tcPr>
            <w:tcW w:w="1509"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color w:val="000000"/>
              </w:rPr>
            </w:pPr>
            <w:r w:rsidRPr="00EE3F2F">
              <w:rPr>
                <w:color w:val="000000"/>
              </w:rPr>
              <w:t>рабочее</w:t>
            </w:r>
          </w:p>
        </w:tc>
        <w:tc>
          <w:tcPr>
            <w:tcW w:w="1568" w:type="dxa"/>
            <w:tcBorders>
              <w:top w:val="single" w:sz="6" w:space="0" w:color="auto"/>
              <w:left w:val="single" w:sz="6" w:space="0" w:color="auto"/>
              <w:bottom w:val="single" w:sz="6" w:space="0" w:color="auto"/>
              <w:right w:val="single" w:sz="6" w:space="0" w:color="auto"/>
            </w:tcBorders>
            <w:vAlign w:val="center"/>
          </w:tcPr>
          <w:p w:rsidR="000F2E06" w:rsidRPr="00043525" w:rsidRDefault="000F2E06" w:rsidP="00110F71">
            <w:pPr>
              <w:autoSpaceDE w:val="0"/>
              <w:autoSpaceDN w:val="0"/>
              <w:adjustRightInd w:val="0"/>
              <w:jc w:val="center"/>
              <w:rPr>
                <w:b/>
                <w:bCs/>
                <w:color w:val="000000"/>
              </w:rPr>
            </w:pPr>
          </w:p>
        </w:tc>
      </w:tr>
    </w:tbl>
    <w:p w:rsidR="000F2E06" w:rsidRPr="00357F74" w:rsidRDefault="000F2E06" w:rsidP="00110F71">
      <w:pPr>
        <w:pStyle w:val="12"/>
      </w:pPr>
    </w:p>
    <w:p w:rsidR="000F2E06" w:rsidRDefault="000F2E06" w:rsidP="00110F71">
      <w:pPr>
        <w:spacing w:line="360" w:lineRule="auto"/>
        <w:jc w:val="center"/>
        <w:outlineLvl w:val="2"/>
        <w:rPr>
          <w:color w:val="000000"/>
          <w:sz w:val="28"/>
          <w:szCs w:val="28"/>
        </w:rPr>
      </w:pPr>
      <w:bookmarkStart w:id="50" w:name="_Toc379894513"/>
      <w:bookmarkStart w:id="51" w:name="_Toc384223015"/>
      <w:bookmarkStart w:id="52" w:name="_Toc387246782"/>
      <w:bookmarkStart w:id="53" w:name="_Toc388948533"/>
      <w:bookmarkStart w:id="54" w:name="_Toc404671041"/>
      <w:bookmarkStart w:id="55" w:name="_Toc524264396"/>
      <w:r w:rsidRPr="00110F71">
        <w:rPr>
          <w:color w:val="000000"/>
          <w:sz w:val="28"/>
          <w:szCs w:val="28"/>
        </w:rPr>
        <w:t>1.5. Описание существующих сооружений очистки и подготовки воды, включая оценку соответствия применяемой технологической схемы требованиям обеспечения нормативов качества</w:t>
      </w:r>
      <w:bookmarkEnd w:id="50"/>
      <w:bookmarkEnd w:id="51"/>
      <w:bookmarkEnd w:id="52"/>
      <w:bookmarkEnd w:id="53"/>
      <w:bookmarkEnd w:id="54"/>
      <w:bookmarkEnd w:id="55"/>
    </w:p>
    <w:p w:rsidR="000F2E06" w:rsidRPr="00110F71" w:rsidRDefault="000F2E06" w:rsidP="00110F71">
      <w:pPr>
        <w:spacing w:line="360" w:lineRule="auto"/>
        <w:jc w:val="center"/>
        <w:outlineLvl w:val="2"/>
        <w:rPr>
          <w:color w:val="000000"/>
          <w:sz w:val="28"/>
          <w:szCs w:val="28"/>
        </w:rPr>
      </w:pPr>
    </w:p>
    <w:p w:rsidR="000F2E06" w:rsidRPr="00110F71" w:rsidRDefault="000F2E06" w:rsidP="00110F71">
      <w:pPr>
        <w:pStyle w:val="12"/>
        <w:spacing w:before="0" w:line="360" w:lineRule="auto"/>
        <w:rPr>
          <w:color w:val="000000"/>
          <w:szCs w:val="28"/>
        </w:rPr>
      </w:pPr>
      <w:bookmarkStart w:id="56" w:name="_Hlk507575867"/>
      <w:r w:rsidRPr="00110F71">
        <w:rPr>
          <w:color w:val="000000"/>
          <w:szCs w:val="28"/>
        </w:rPr>
        <w:t>На территории муниципального образования городской округ город Пыть-Ях осуществляется очистка на следующих водозаборных узлах: ВОС-1, ВОС-2, ВОС-3, ВОС-4 и ВОС-800.</w:t>
      </w:r>
    </w:p>
    <w:bookmarkEnd w:id="56"/>
    <w:p w:rsidR="000F2E06" w:rsidRPr="00110F71" w:rsidRDefault="000F2E06" w:rsidP="00893F3F">
      <w:pPr>
        <w:pStyle w:val="Heading4"/>
        <w:numPr>
          <w:ilvl w:val="0"/>
          <w:numId w:val="17"/>
        </w:numPr>
        <w:spacing w:before="0" w:line="360" w:lineRule="auto"/>
        <w:ind w:left="0" w:firstLine="540"/>
        <w:jc w:val="both"/>
        <w:rPr>
          <w:rFonts w:ascii="Times New Roman" w:hAnsi="Times New Roman"/>
          <w:b w:val="0"/>
          <w:i w:val="0"/>
          <w:color w:val="000000"/>
          <w:sz w:val="28"/>
          <w:szCs w:val="28"/>
        </w:rPr>
      </w:pPr>
      <w:r w:rsidRPr="00110F71">
        <w:rPr>
          <w:rFonts w:ascii="Times New Roman" w:hAnsi="Times New Roman"/>
          <w:b w:val="0"/>
          <w:i w:val="0"/>
          <w:color w:val="000000"/>
          <w:sz w:val="28"/>
          <w:szCs w:val="28"/>
        </w:rPr>
        <w:t>ВОС-1</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Объект построен и запущен в эксплуатацию в 1987 г., в 2004-2007 гг. была проведена реконструкция сооружений (1 очередь). При реконструкции были построены здания станций озонирования (в настоящий момент осуществляется подготовка коагулянта), блока контактных осветлителей с лабораторным корпусом, блок сорбционного фильтрования и АБК капитального исполнения. В настоящее время, технологический процесс включает дегазацию (процесс расщепления молекул газа из молекул воды), предварительную коагуляцию и фильтрование воды в контактных осветлителях и на сорбционных фильтрах, на выходе с ВОС проводится ультрафиолетовое обеззараживание. Объем очищенной воды после проведения 1-ой очереди реконструкции составляет около 2800-3000 м</w:t>
      </w:r>
      <w:r w:rsidRPr="00110F71">
        <w:rPr>
          <w:color w:val="000000"/>
          <w:szCs w:val="28"/>
          <w:vertAlign w:val="superscript"/>
          <w:lang w:eastAsia="ru-RU"/>
        </w:rPr>
        <w:t>3</w:t>
      </w:r>
      <w:r w:rsidRPr="00110F71">
        <w:rPr>
          <w:color w:val="000000"/>
          <w:szCs w:val="28"/>
          <w:lang w:eastAsia="ru-RU"/>
        </w:rPr>
        <w:t>/сут. Проектная производительность – 3200 м</w:t>
      </w:r>
      <w:r w:rsidRPr="00110F71">
        <w:rPr>
          <w:color w:val="000000"/>
          <w:szCs w:val="28"/>
          <w:vertAlign w:val="superscript"/>
          <w:lang w:eastAsia="ru-RU"/>
        </w:rPr>
        <w:t>3</w:t>
      </w:r>
      <w:r w:rsidRPr="00110F71">
        <w:rPr>
          <w:color w:val="000000"/>
          <w:szCs w:val="28"/>
          <w:lang w:eastAsia="ru-RU"/>
        </w:rPr>
        <w:t>/сут.</w:t>
      </w:r>
    </w:p>
    <w:p w:rsidR="000F2E06" w:rsidRPr="00110F71" w:rsidRDefault="000F2E06" w:rsidP="00110F71">
      <w:pPr>
        <w:pStyle w:val="12"/>
        <w:spacing w:before="0" w:line="360" w:lineRule="auto"/>
        <w:rPr>
          <w:color w:val="000000"/>
          <w:szCs w:val="28"/>
          <w:highlight w:val="yellow"/>
          <w:lang w:eastAsia="ru-RU"/>
        </w:rPr>
      </w:pPr>
      <w:r w:rsidRPr="00110F71">
        <w:rPr>
          <w:color w:val="000000"/>
          <w:szCs w:val="28"/>
          <w:lang w:eastAsia="ru-RU"/>
        </w:rPr>
        <w:t>Технологическая схема ВОС-1 представлена на рисунке 3.</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Контроль качества воды ведется на входе и выходе 2 раза в неделю, а 1 раз в месяц проводится контроль качества воды в 7 точках распределительной сети.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 xml:space="preserve">Подземные воды по ряду компонентов не отвечают требованиям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и ГОСТ Р 51232-98 «Вода питьевая. Общие требования к организации и методам контроля качества». </w:t>
      </w:r>
    </w:p>
    <w:p w:rsidR="000F2E06" w:rsidRPr="00110F71" w:rsidRDefault="000F2E06" w:rsidP="00110F71">
      <w:pPr>
        <w:pStyle w:val="12"/>
        <w:spacing w:before="0" w:line="360" w:lineRule="auto"/>
        <w:rPr>
          <w:color w:val="000000"/>
          <w:szCs w:val="28"/>
          <w:lang w:eastAsia="ru-RU"/>
        </w:rPr>
      </w:pPr>
      <w:r w:rsidRPr="00110F71">
        <w:rPr>
          <w:color w:val="000000"/>
          <w:szCs w:val="28"/>
          <w:lang w:eastAsia="ru-RU"/>
        </w:rPr>
        <w:t>Сведения по результатам анализов проб воды за 2017 год не предоставлены, в связи с этим оценка эффективности работы сооружений на момент актуализации схемы не представляется возможной. Опираясь на данные за предыдущие годы можно сделать вывод, что вода, очищенная на ВОС-1, соответствует требованиям действующих нормативов.</w:t>
      </w:r>
    </w:p>
    <w:p w:rsidR="000F2E06" w:rsidRPr="00110F71" w:rsidRDefault="000F2E06" w:rsidP="00110F71">
      <w:pPr>
        <w:pStyle w:val="12"/>
        <w:spacing w:before="0" w:line="360" w:lineRule="auto"/>
        <w:rPr>
          <w:color w:val="000000"/>
          <w:szCs w:val="28"/>
          <w:lang w:eastAsia="ru-RU"/>
        </w:rPr>
      </w:pPr>
    </w:p>
    <w:p w:rsidR="000F2E06" w:rsidRPr="00110F71" w:rsidRDefault="000F2E06" w:rsidP="00110F71">
      <w:pPr>
        <w:pStyle w:val="12"/>
        <w:spacing w:before="0" w:line="360" w:lineRule="auto"/>
        <w:rPr>
          <w:color w:val="000000"/>
          <w:szCs w:val="28"/>
          <w:lang w:eastAsia="ru-RU"/>
        </w:rPr>
        <w:sectPr w:rsidR="000F2E06" w:rsidRPr="00110F71" w:rsidSect="008723FE">
          <w:headerReference w:type="even" r:id="rId10"/>
          <w:headerReference w:type="default" r:id="rId11"/>
          <w:headerReference w:type="first" r:id="rId12"/>
          <w:pgSz w:w="11906" w:h="16838"/>
          <w:pgMar w:top="1134" w:right="567" w:bottom="1134" w:left="1701" w:header="284" w:footer="0" w:gutter="0"/>
          <w:pgNumType w:start="142"/>
          <w:cols w:space="708"/>
          <w:docGrid w:linePitch="360"/>
        </w:sectPr>
      </w:pPr>
    </w:p>
    <w:p w:rsidR="000F2E06" w:rsidRDefault="000F2E06" w:rsidP="00110F71">
      <w:pPr>
        <w:pStyle w:val="12"/>
        <w:keepNext/>
        <w:ind w:firstLine="0"/>
        <w:jc w:val="center"/>
      </w:pPr>
      <w:r w:rsidRPr="005810B5">
        <w:rPr>
          <w:noProof/>
          <w:lang w:eastAsia="ru-RU"/>
        </w:rPr>
        <w:pict>
          <v:shape id="Рисунок 2" o:spid="_x0000_i1028" type="#_x0000_t75" style="width:705.75pt;height:468.75pt;visibility:visible">
            <v:imagedata r:id="rId13" o:title=""/>
          </v:shape>
        </w:pict>
      </w:r>
    </w:p>
    <w:p w:rsidR="000F2E06" w:rsidRDefault="000F2E06" w:rsidP="00110F71">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3</w:t>
      </w:r>
      <w:r>
        <w:rPr>
          <w:noProof/>
        </w:rPr>
        <w:fldChar w:fldCharType="end"/>
      </w:r>
      <w:r>
        <w:t>. Технологическая схема ВОС-1</w:t>
      </w:r>
    </w:p>
    <w:p w:rsidR="000F2E06" w:rsidRDefault="000F2E06" w:rsidP="00110F71">
      <w:pPr>
        <w:pStyle w:val="12"/>
        <w:rPr>
          <w:lang w:eastAsia="ru-RU"/>
        </w:rPr>
        <w:sectPr w:rsidR="000F2E06" w:rsidSect="00110F71">
          <w:pgSz w:w="16838" w:h="11906" w:orient="landscape"/>
          <w:pgMar w:top="993" w:right="993" w:bottom="707" w:left="1134" w:header="284" w:footer="0" w:gutter="0"/>
          <w:cols w:space="708"/>
          <w:docGrid w:linePitch="360"/>
        </w:sectPr>
      </w:pPr>
    </w:p>
    <w:p w:rsidR="000F2E06" w:rsidRPr="005B11D2" w:rsidRDefault="000F2E06" w:rsidP="00110F71">
      <w:pPr>
        <w:pStyle w:val="12"/>
        <w:rPr>
          <w:lang w:eastAsia="ru-RU"/>
        </w:rPr>
      </w:pPr>
    </w:p>
    <w:p w:rsidR="000F2E06" w:rsidRPr="009C0D2D" w:rsidRDefault="000F2E06" w:rsidP="00893F3F">
      <w:pPr>
        <w:pStyle w:val="Heading4"/>
        <w:numPr>
          <w:ilvl w:val="0"/>
          <w:numId w:val="17"/>
        </w:numPr>
        <w:spacing w:before="0" w:line="360" w:lineRule="auto"/>
        <w:ind w:left="0" w:firstLine="540"/>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ВОС-2</w:t>
      </w:r>
    </w:p>
    <w:p w:rsidR="000F2E06" w:rsidRPr="00110F71" w:rsidRDefault="000F2E06" w:rsidP="00110F71">
      <w:pPr>
        <w:pStyle w:val="12"/>
        <w:spacing w:before="0" w:line="360" w:lineRule="auto"/>
        <w:rPr>
          <w:szCs w:val="28"/>
          <w:lang w:eastAsia="ru-RU"/>
        </w:rPr>
      </w:pPr>
      <w:r w:rsidRPr="00110F71">
        <w:rPr>
          <w:szCs w:val="28"/>
          <w:lang w:eastAsia="ru-RU"/>
        </w:rPr>
        <w:t>Данный объект построен и запущен в эксплуатацию в 1987 г. Здание АБК в капитальном исполнении, а здание насосной станции выполнено из панелей типа "Сэндвич". Здания нуждаются в капитальном ремонте и утеплении наружных стен минераловатными материалами и профнастилом. Павильоны скв</w:t>
      </w:r>
      <w:r>
        <w:rPr>
          <w:szCs w:val="28"/>
          <w:lang w:eastAsia="ru-RU"/>
        </w:rPr>
        <w:t>ажин выполнены из панелей типа «Сэндвич»</w:t>
      </w:r>
      <w:r w:rsidRPr="00110F71">
        <w:rPr>
          <w:szCs w:val="28"/>
          <w:lang w:eastAsia="ru-RU"/>
        </w:rPr>
        <w:t>. Здание КПП построено из бруса и в зимнее время температура в помещении охраны не соответствует норме. Подъездные пути к скважинам требуют ремонта, необходимо заменить дорожные плиты, которые разрушились в процессе эксплуатации. Капитальный ремонт не проводился 15 лет. Водоочистка на данных сооружениях фактически не дает результатов, технологический процесс состоит только из отстаивания и дегазации исходной воды (процесс расщепления молекул газа из молекул воды). Проектная производительность – 3200 м</w:t>
      </w:r>
      <w:r w:rsidRPr="00110F71">
        <w:rPr>
          <w:szCs w:val="28"/>
          <w:vertAlign w:val="superscript"/>
          <w:lang w:eastAsia="ru-RU"/>
        </w:rPr>
        <w:t>3</w:t>
      </w:r>
      <w:r w:rsidRPr="00110F71">
        <w:rPr>
          <w:szCs w:val="28"/>
          <w:lang w:eastAsia="ru-RU"/>
        </w:rPr>
        <w:t>/сут.</w:t>
      </w:r>
    </w:p>
    <w:p w:rsidR="000F2E06" w:rsidRPr="00110F71" w:rsidRDefault="000F2E06" w:rsidP="00110F71">
      <w:pPr>
        <w:pStyle w:val="12"/>
        <w:spacing w:before="0" w:line="360" w:lineRule="auto"/>
        <w:rPr>
          <w:szCs w:val="28"/>
          <w:highlight w:val="yellow"/>
          <w:lang w:eastAsia="ru-RU"/>
        </w:rPr>
      </w:pPr>
      <w:r w:rsidRPr="00110F71">
        <w:rPr>
          <w:szCs w:val="28"/>
          <w:lang w:eastAsia="ru-RU"/>
        </w:rPr>
        <w:t>Технологическая схема ВОС-2 представлена на рисунке 4.</w:t>
      </w:r>
    </w:p>
    <w:p w:rsidR="000F2E06" w:rsidRDefault="000F2E06" w:rsidP="00110F71">
      <w:pPr>
        <w:pStyle w:val="12"/>
        <w:spacing w:before="0" w:line="360" w:lineRule="auto"/>
        <w:rPr>
          <w:szCs w:val="28"/>
          <w:lang w:eastAsia="ru-RU"/>
        </w:rPr>
      </w:pPr>
      <w:r w:rsidRPr="00110F71">
        <w:rPr>
          <w:szCs w:val="28"/>
          <w:lang w:eastAsia="ru-RU"/>
        </w:rPr>
        <w:t>Сведения по результатам анализов проб воды за 2017 год не предоставлены, в связи с этим оценка эффективности работы сооружений на момент актуализации схемы не представляется возможной. Учитывая, что на станции осуществляется только частичное осветление и удаление газов в емкостях, можно сделать вывод, что вода, очищенная на ВОС-1, соответствует требованиям действующих нормативов.</w:t>
      </w:r>
    </w:p>
    <w:p w:rsidR="000F2E06" w:rsidRPr="00110F71" w:rsidRDefault="000F2E06" w:rsidP="009C0D2D">
      <w:pPr>
        <w:pStyle w:val="12"/>
        <w:spacing w:before="0" w:line="360" w:lineRule="auto"/>
        <w:ind w:firstLine="0"/>
        <w:rPr>
          <w:szCs w:val="28"/>
          <w:lang w:eastAsia="ru-RU"/>
        </w:rPr>
      </w:pPr>
    </w:p>
    <w:p w:rsidR="000F2E06" w:rsidRPr="00110F71" w:rsidRDefault="000F2E06">
      <w:pPr>
        <w:spacing w:line="360" w:lineRule="auto"/>
        <w:rPr>
          <w:noProof/>
          <w:sz w:val="28"/>
          <w:szCs w:val="28"/>
          <w:lang w:eastAsia="ru-RU"/>
        </w:rPr>
      </w:pPr>
    </w:p>
    <w:p w:rsidR="000F2E06" w:rsidRPr="00110F71" w:rsidRDefault="000F2E06">
      <w:pPr>
        <w:spacing w:line="360" w:lineRule="auto"/>
        <w:rPr>
          <w:noProof/>
          <w:sz w:val="28"/>
          <w:szCs w:val="28"/>
          <w:lang w:eastAsia="ru-RU"/>
        </w:rPr>
      </w:pPr>
    </w:p>
    <w:p w:rsidR="000F2E06" w:rsidRPr="00110F71" w:rsidRDefault="000F2E06">
      <w:pPr>
        <w:spacing w:line="360" w:lineRule="auto"/>
        <w:rPr>
          <w:noProof/>
          <w:sz w:val="28"/>
          <w:szCs w:val="28"/>
          <w:lang w:eastAsia="ru-RU"/>
        </w:rPr>
      </w:pPr>
    </w:p>
    <w:p w:rsidR="000F2E06" w:rsidRDefault="000F2E06">
      <w:pPr>
        <w:spacing w:line="360" w:lineRule="auto"/>
        <w:rPr>
          <w:noProof/>
          <w:lang w:eastAsia="ru-RU"/>
        </w:rPr>
      </w:pPr>
    </w:p>
    <w:p w:rsidR="000F2E06" w:rsidRDefault="000F2E06">
      <w:pPr>
        <w:spacing w:line="360" w:lineRule="auto"/>
        <w:rPr>
          <w:noProof/>
          <w:lang w:eastAsia="ru-RU"/>
        </w:rPr>
      </w:pPr>
    </w:p>
    <w:p w:rsidR="000F2E06" w:rsidRDefault="000F2E06">
      <w:pPr>
        <w:spacing w:line="360" w:lineRule="auto"/>
        <w:rPr>
          <w:noProof/>
          <w:lang w:eastAsia="ru-RU"/>
        </w:rPr>
      </w:pPr>
    </w:p>
    <w:p w:rsidR="000F2E06" w:rsidRDefault="000F2E06">
      <w:pPr>
        <w:spacing w:line="360" w:lineRule="auto"/>
        <w:rPr>
          <w:noProof/>
          <w:lang w:eastAsia="ru-RU"/>
        </w:rPr>
      </w:pPr>
    </w:p>
    <w:p w:rsidR="000F2E06" w:rsidRDefault="000F2E06">
      <w:pPr>
        <w:spacing w:line="360" w:lineRule="auto"/>
        <w:rPr>
          <w:noProof/>
          <w:lang w:eastAsia="ru-RU"/>
        </w:rPr>
        <w:sectPr w:rsidR="000F2E06">
          <w:pgSz w:w="11906" w:h="16838"/>
          <w:pgMar w:top="1134" w:right="850" w:bottom="1134" w:left="1701" w:header="708" w:footer="708" w:gutter="0"/>
          <w:cols w:space="708"/>
          <w:docGrid w:linePitch="360"/>
        </w:sectPr>
      </w:pPr>
    </w:p>
    <w:p w:rsidR="000F2E06" w:rsidRDefault="000F2E06">
      <w:pPr>
        <w:spacing w:line="360" w:lineRule="auto"/>
        <w:rPr>
          <w:noProof/>
          <w:lang w:eastAsia="ru-RU"/>
        </w:rPr>
      </w:pPr>
      <w:r w:rsidRPr="005810B5">
        <w:rPr>
          <w:noProof/>
          <w:lang w:eastAsia="ru-RU"/>
        </w:rPr>
        <w:pict>
          <v:shape id="Рисунок 3" o:spid="_x0000_i1029" type="#_x0000_t75" style="width:633.75pt;height:437.25pt;visibility:visible">
            <v:imagedata r:id="rId14" o:title=""/>
          </v:shape>
        </w:pict>
      </w:r>
    </w:p>
    <w:p w:rsidR="000F2E06" w:rsidRDefault="000F2E06" w:rsidP="009C0D2D">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4</w:t>
      </w:r>
      <w:r>
        <w:rPr>
          <w:noProof/>
        </w:rPr>
        <w:fldChar w:fldCharType="end"/>
      </w:r>
      <w:r>
        <w:t>. Технологическая схема ВОС-2</w:t>
      </w:r>
    </w:p>
    <w:p w:rsidR="000F2E06" w:rsidRDefault="000F2E06">
      <w:pPr>
        <w:spacing w:line="360" w:lineRule="auto"/>
        <w:rPr>
          <w:sz w:val="28"/>
          <w:szCs w:val="28"/>
        </w:rPr>
        <w:sectPr w:rsidR="000F2E06" w:rsidSect="009C0D2D">
          <w:pgSz w:w="16838" w:h="11906" w:orient="landscape"/>
          <w:pgMar w:top="1701" w:right="1134" w:bottom="850" w:left="1134" w:header="708" w:footer="708" w:gutter="0"/>
          <w:cols w:space="708"/>
          <w:docGrid w:linePitch="360"/>
        </w:sectPr>
      </w:pPr>
    </w:p>
    <w:p w:rsidR="000F2E06" w:rsidRPr="009C0D2D" w:rsidRDefault="000F2E06" w:rsidP="00893F3F">
      <w:pPr>
        <w:pStyle w:val="Heading4"/>
        <w:spacing w:before="0" w:line="360" w:lineRule="auto"/>
        <w:ind w:firstLine="540"/>
        <w:jc w:val="both"/>
        <w:rPr>
          <w:rFonts w:ascii="Times New Roman" w:hAnsi="Times New Roman"/>
          <w:b w:val="0"/>
          <w:i w:val="0"/>
          <w:color w:val="000000"/>
          <w:sz w:val="28"/>
          <w:szCs w:val="28"/>
        </w:rPr>
      </w:pPr>
      <w:r>
        <w:rPr>
          <w:rFonts w:ascii="Times New Roman" w:hAnsi="Times New Roman"/>
          <w:b w:val="0"/>
          <w:i w:val="0"/>
          <w:color w:val="000000"/>
          <w:sz w:val="28"/>
          <w:szCs w:val="28"/>
        </w:rPr>
        <w:t xml:space="preserve">1.5.3. </w:t>
      </w:r>
      <w:r w:rsidRPr="009C0D2D">
        <w:rPr>
          <w:rFonts w:ascii="Times New Roman" w:hAnsi="Times New Roman"/>
          <w:b w:val="0"/>
          <w:i w:val="0"/>
          <w:color w:val="000000"/>
          <w:sz w:val="28"/>
          <w:szCs w:val="28"/>
        </w:rPr>
        <w:t>ВОС-3</w:t>
      </w:r>
    </w:p>
    <w:p w:rsidR="000F2E06" w:rsidRPr="009C0D2D" w:rsidRDefault="000F2E06" w:rsidP="009C0D2D">
      <w:pPr>
        <w:pStyle w:val="12"/>
        <w:spacing w:before="0" w:line="360" w:lineRule="auto"/>
        <w:rPr>
          <w:szCs w:val="28"/>
          <w:lang w:eastAsia="ru-RU"/>
        </w:rPr>
      </w:pPr>
      <w:r w:rsidRPr="009C0D2D">
        <w:rPr>
          <w:szCs w:val="28"/>
          <w:lang w:eastAsia="ru-RU"/>
        </w:rPr>
        <w:t>Объект построен и введен в эксплуатацию в 1989 г. Производственное здание выполнено из плит типа "Сэндвич". Планировалось осуществить реконструкцию ВОС-3, после завершения реконструкции ВОС-1 с использованием существующего здания и соответственно прилегающей территории для внедрения полноценного водоочистного комплекса. В настоящее время технология водоочистки представляет собой отстаивание, дегазацию и напорное фильтрование исходной воды. Применяемая технология очистки воды не позволяет отпускать воду в сеть удовлетворительного качества. В настоящее время, ведется работа по подготовке проектно-сметной документации по реконструкции и расширению водоочистных сооружений (на основе положительного опыта наладки технологического процесса на ВОС-1). Проектная производительность – 8000 м</w:t>
      </w:r>
      <w:r w:rsidRPr="009C0D2D">
        <w:rPr>
          <w:szCs w:val="28"/>
          <w:vertAlign w:val="superscript"/>
          <w:lang w:eastAsia="ru-RU"/>
        </w:rPr>
        <w:t>3</w:t>
      </w:r>
      <w:r w:rsidRPr="009C0D2D">
        <w:rPr>
          <w:szCs w:val="28"/>
          <w:lang w:eastAsia="ru-RU"/>
        </w:rPr>
        <w:t>/сут.</w:t>
      </w:r>
    </w:p>
    <w:p w:rsidR="000F2E06" w:rsidRPr="009C0D2D" w:rsidRDefault="000F2E06" w:rsidP="009C0D2D">
      <w:pPr>
        <w:pStyle w:val="12"/>
        <w:spacing w:before="0" w:line="360" w:lineRule="auto"/>
        <w:rPr>
          <w:szCs w:val="28"/>
          <w:highlight w:val="yellow"/>
          <w:lang w:eastAsia="ru-RU"/>
        </w:rPr>
      </w:pPr>
      <w:r w:rsidRPr="009C0D2D">
        <w:rPr>
          <w:szCs w:val="28"/>
          <w:lang w:eastAsia="ru-RU"/>
        </w:rPr>
        <w:t>Технологическая схема ВОС-3 представлена на рисунке 5.</w:t>
      </w:r>
    </w:p>
    <w:p w:rsidR="000F2E06" w:rsidRPr="009C0D2D" w:rsidRDefault="000F2E06" w:rsidP="009C0D2D">
      <w:pPr>
        <w:pStyle w:val="12"/>
        <w:spacing w:before="0" w:line="360" w:lineRule="auto"/>
        <w:rPr>
          <w:szCs w:val="28"/>
          <w:lang w:eastAsia="ru-RU"/>
        </w:rPr>
      </w:pPr>
      <w:r w:rsidRPr="009C0D2D">
        <w:rPr>
          <w:szCs w:val="28"/>
          <w:lang w:eastAsia="ru-RU"/>
        </w:rPr>
        <w:t>Сведения по результатам анализов проб воды за 2017 год не предоставлены, в связи с этим оценка эффективности работы сооружений на момент актуализации схемы не представляется возможной. Учитывая, что на станции осуществляется только частичное осветление и удаление газов в емкостях, можно сделать вывод, что вода, очищенная на ВОС-1, соответствует требованиям действующих нормативов.</w:t>
      </w:r>
    </w:p>
    <w:p w:rsidR="000F2E06" w:rsidRPr="009C0D2D" w:rsidRDefault="000F2E06" w:rsidP="009C0D2D">
      <w:pPr>
        <w:pStyle w:val="12"/>
        <w:spacing w:before="0" w:line="360" w:lineRule="auto"/>
        <w:rPr>
          <w:szCs w:val="28"/>
          <w:highlight w:val="yellow"/>
          <w:lang w:eastAsia="ru-RU"/>
        </w:rPr>
      </w:pPr>
    </w:p>
    <w:p w:rsidR="000F2E06" w:rsidRPr="009C0D2D" w:rsidRDefault="000F2E06" w:rsidP="009C0D2D">
      <w:pPr>
        <w:pStyle w:val="12"/>
        <w:spacing w:before="0" w:line="360" w:lineRule="auto"/>
        <w:rPr>
          <w:szCs w:val="28"/>
          <w:lang w:eastAsia="ru-RU"/>
        </w:rPr>
      </w:pPr>
    </w:p>
    <w:p w:rsidR="000F2E06" w:rsidRDefault="000F2E06" w:rsidP="009C0D2D">
      <w:pPr>
        <w:spacing w:line="360" w:lineRule="auto"/>
        <w:rPr>
          <w:sz w:val="28"/>
          <w:szCs w:val="28"/>
        </w:rPr>
        <w:sectPr w:rsidR="000F2E06" w:rsidSect="009C0D2D">
          <w:pgSz w:w="11906" w:h="16838"/>
          <w:pgMar w:top="1134" w:right="850" w:bottom="1134" w:left="1701" w:header="708" w:footer="708" w:gutter="0"/>
          <w:cols w:space="708"/>
          <w:docGrid w:linePitch="360"/>
        </w:sectPr>
      </w:pPr>
    </w:p>
    <w:p w:rsidR="000F2E06" w:rsidRDefault="000F2E06" w:rsidP="009C0D2D">
      <w:pPr>
        <w:pStyle w:val="Caption"/>
        <w:jc w:val="center"/>
      </w:pPr>
      <w:r w:rsidRPr="003458B6">
        <w:rPr>
          <w:noProof/>
        </w:rPr>
        <w:pict>
          <v:shape id="Рисунок 4" o:spid="_x0000_i1030" type="#_x0000_t75" style="width:725.25pt;height:427.5pt;visibility:visible">
            <v:imagedata r:id="rId15" o:title=""/>
          </v:shape>
        </w:pict>
      </w:r>
      <w:r w:rsidRPr="009C0D2D">
        <w:t xml:space="preserve"> </w:t>
      </w:r>
      <w:r>
        <w:t xml:space="preserve">Рисунок </w:t>
      </w:r>
      <w:r>
        <w:rPr>
          <w:noProof/>
        </w:rPr>
        <w:fldChar w:fldCharType="begin"/>
      </w:r>
      <w:r>
        <w:rPr>
          <w:noProof/>
        </w:rPr>
        <w:instrText xml:space="preserve"> SEQ Рисунок \* ARABIC </w:instrText>
      </w:r>
      <w:r>
        <w:rPr>
          <w:noProof/>
        </w:rPr>
        <w:fldChar w:fldCharType="separate"/>
      </w:r>
      <w:r>
        <w:rPr>
          <w:noProof/>
        </w:rPr>
        <w:t>5</w:t>
      </w:r>
      <w:r>
        <w:rPr>
          <w:noProof/>
        </w:rPr>
        <w:fldChar w:fldCharType="end"/>
      </w:r>
      <w:r>
        <w:t>. Технологическая схема ВОС-3</w:t>
      </w:r>
    </w:p>
    <w:p w:rsidR="000F2E06" w:rsidRDefault="000F2E06" w:rsidP="009C0D2D">
      <w:pPr>
        <w:spacing w:line="360" w:lineRule="auto"/>
        <w:rPr>
          <w:sz w:val="28"/>
          <w:szCs w:val="28"/>
        </w:rPr>
        <w:sectPr w:rsidR="000F2E06" w:rsidSect="009C0D2D">
          <w:pgSz w:w="16838" w:h="11906" w:orient="landscape"/>
          <w:pgMar w:top="1701" w:right="1134" w:bottom="850" w:left="1134" w:header="708" w:footer="708" w:gutter="0"/>
          <w:cols w:space="708"/>
          <w:docGrid w:linePitch="360"/>
        </w:sectPr>
      </w:pPr>
    </w:p>
    <w:p w:rsidR="000F2E06" w:rsidRPr="009C0D2D" w:rsidRDefault="000F2E06" w:rsidP="00893F3F">
      <w:pPr>
        <w:pStyle w:val="Heading4"/>
        <w:spacing w:before="0" w:line="360" w:lineRule="auto"/>
        <w:ind w:firstLine="540"/>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 xml:space="preserve">1.5.4. ВОС-4 </w:t>
      </w:r>
    </w:p>
    <w:p w:rsidR="000F2E06" w:rsidRPr="009C0D2D" w:rsidRDefault="000F2E06" w:rsidP="009C0D2D">
      <w:pPr>
        <w:pStyle w:val="12"/>
        <w:spacing w:before="0" w:line="360" w:lineRule="auto"/>
        <w:rPr>
          <w:color w:val="000000"/>
          <w:szCs w:val="28"/>
          <w:lang w:eastAsia="ru-RU"/>
        </w:rPr>
      </w:pPr>
      <w:r w:rsidRPr="009C0D2D">
        <w:rPr>
          <w:color w:val="000000"/>
          <w:szCs w:val="28"/>
        </w:rPr>
        <w:t xml:space="preserve">Объект построен в капитальном исполнении в 1983 г. Здание АБК в 2005 году было отремонтировано и утеплено. В здании насосной станции был выполнен текущий ремонт помещения, в связи с поступлением в его подземную часть грунтовых вод, что приводит к разрушению стен и пола здания. В перспективе необходимо произвести мероприятия по дренированию подземной части здания, а также усилению его несущих элементов. Здание КПП построено из бруса и в зимнее время температура в помещении охраны не соответствует норме. Подъездные дороги территории ВОС-4 находятся в удовлетворительном состоянии, однако грунтовая дорога, ведущая к скважинам, в осенне-зимний период размокает от осадков. Хлораторное хозяйство на ВОС отсутствует. Проводится только хлорирование резервуаров для хранения воды при ремонтных работах и в случае неудовлетворительных результатов бактериологических и химических анализов питьевой воды. Хлорирование производится сухим гипохлоритом натрия. Хранится гипохлорит в бочках на центральном складе. При выполнении работ по хлорированию весь процесс выполняется вручную на открытом воздухе. </w:t>
      </w:r>
      <w:r w:rsidRPr="009C0D2D">
        <w:rPr>
          <w:color w:val="000000"/>
          <w:szCs w:val="28"/>
          <w:lang w:eastAsia="ru-RU"/>
        </w:rPr>
        <w:t>Проектная производительность – 1150 м</w:t>
      </w:r>
      <w:r w:rsidRPr="009C0D2D">
        <w:rPr>
          <w:color w:val="000000"/>
          <w:szCs w:val="28"/>
          <w:vertAlign w:val="superscript"/>
          <w:lang w:eastAsia="ru-RU"/>
        </w:rPr>
        <w:t>3</w:t>
      </w:r>
      <w:r w:rsidRPr="009C0D2D">
        <w:rPr>
          <w:color w:val="000000"/>
          <w:szCs w:val="28"/>
          <w:lang w:eastAsia="ru-RU"/>
        </w:rPr>
        <w:t>/сут.</w:t>
      </w:r>
    </w:p>
    <w:p w:rsidR="000F2E06" w:rsidRPr="009C0D2D" w:rsidRDefault="000F2E06" w:rsidP="009C0D2D">
      <w:pPr>
        <w:pStyle w:val="12"/>
        <w:spacing w:before="0" w:line="360" w:lineRule="auto"/>
        <w:rPr>
          <w:color w:val="000000"/>
          <w:szCs w:val="28"/>
        </w:rPr>
      </w:pPr>
      <w:r w:rsidRPr="009C0D2D">
        <w:rPr>
          <w:color w:val="000000"/>
          <w:szCs w:val="28"/>
        </w:rPr>
        <w:t>Водоочистка на данных сооружениях фактически не дает результатов, технологический процесс состоит только из отстаивания и дегазации исходной воды (процесс расщепления молекул газа из молекул воды).</w:t>
      </w:r>
    </w:p>
    <w:p w:rsidR="000F2E06" w:rsidRPr="009C0D2D" w:rsidRDefault="000F2E06" w:rsidP="009C0D2D">
      <w:pPr>
        <w:pStyle w:val="12"/>
        <w:spacing w:before="0" w:line="360" w:lineRule="auto"/>
        <w:rPr>
          <w:color w:val="000000"/>
          <w:szCs w:val="28"/>
          <w:highlight w:val="yellow"/>
          <w:lang w:eastAsia="ru-RU"/>
        </w:rPr>
      </w:pPr>
      <w:r w:rsidRPr="009C0D2D">
        <w:rPr>
          <w:color w:val="000000"/>
          <w:szCs w:val="28"/>
          <w:lang w:eastAsia="ru-RU"/>
        </w:rPr>
        <w:t>Технологическая схема ВОС-4 представлена на рисунке 6.</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Сведения по результатам анализов проб воды за 2017 год не предоставлены, в связи с этим оценка эффективности работы сооружений на момент актуализации схемы не представляется возможной. Учитывая, что на станции осуществляется только частичное осветление и удаление газов в емкостях, можно сделать вывод, что вода, очищенная на ВОС-1, соответствует требованиям действующих нормативов.</w:t>
      </w:r>
    </w:p>
    <w:p w:rsidR="000F2E06" w:rsidRPr="009C0D2D" w:rsidRDefault="000F2E06" w:rsidP="009C0D2D">
      <w:pPr>
        <w:pStyle w:val="12"/>
        <w:spacing w:before="0" w:line="360" w:lineRule="auto"/>
        <w:rPr>
          <w:color w:val="000000"/>
          <w:szCs w:val="28"/>
          <w:lang w:eastAsia="ru-RU"/>
        </w:rPr>
      </w:pPr>
    </w:p>
    <w:p w:rsidR="000F2E06" w:rsidRPr="009C0D2D" w:rsidRDefault="000F2E06" w:rsidP="009C0D2D">
      <w:pPr>
        <w:pStyle w:val="12"/>
        <w:spacing w:before="0" w:line="360" w:lineRule="auto"/>
        <w:rPr>
          <w:color w:val="000000"/>
          <w:szCs w:val="28"/>
        </w:rPr>
      </w:pPr>
    </w:p>
    <w:p w:rsidR="000F2E06" w:rsidRDefault="000F2E06" w:rsidP="009C0D2D">
      <w:pPr>
        <w:pStyle w:val="12"/>
        <w:keepNext/>
        <w:ind w:firstLine="0"/>
      </w:pPr>
      <w:r w:rsidRPr="005810B5">
        <w:rPr>
          <w:noProof/>
          <w:lang w:eastAsia="ru-RU"/>
        </w:rPr>
        <w:pict>
          <v:shape id="Рисунок 10" o:spid="_x0000_i1031" type="#_x0000_t75" style="width:469.5pt;height:474pt;visibility:visible">
            <v:imagedata r:id="rId16" o:title=""/>
          </v:shape>
        </w:pict>
      </w:r>
    </w:p>
    <w:p w:rsidR="000F2E06" w:rsidRDefault="000F2E06" w:rsidP="009C0D2D">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6</w:t>
      </w:r>
      <w:r>
        <w:rPr>
          <w:noProof/>
        </w:rPr>
        <w:fldChar w:fldCharType="end"/>
      </w:r>
      <w:r>
        <w:t>. Технологическая схема ВОС-4</w:t>
      </w:r>
    </w:p>
    <w:p w:rsidR="000F2E06" w:rsidRDefault="000F2E06" w:rsidP="009C0D2D">
      <w:pPr>
        <w:pStyle w:val="12"/>
      </w:pPr>
    </w:p>
    <w:p w:rsidR="000F2E06" w:rsidRPr="009C0D2D" w:rsidRDefault="000F2E06" w:rsidP="009C0D2D">
      <w:pPr>
        <w:pStyle w:val="Heading4"/>
        <w:spacing w:before="0" w:line="360" w:lineRule="auto"/>
        <w:ind w:left="1276"/>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1.5.5. ВОС-800</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Водопроводные очистные сооружения введены в эксплуатацию в 2008 году. Проектная производительность – 800 м</w:t>
      </w:r>
      <w:r w:rsidRPr="009C0D2D">
        <w:rPr>
          <w:color w:val="000000"/>
          <w:szCs w:val="28"/>
          <w:vertAlign w:val="superscript"/>
          <w:lang w:eastAsia="ru-RU"/>
        </w:rPr>
        <w:t>3</w:t>
      </w:r>
      <w:r w:rsidRPr="009C0D2D">
        <w:rPr>
          <w:color w:val="000000"/>
          <w:szCs w:val="28"/>
          <w:lang w:eastAsia="ru-RU"/>
        </w:rPr>
        <w:t>/сут.</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Вода из артезианских скважин подается в регулирующие баки, откуда насосом через эжекторы перекачивается в реакторы-окислители, где проходит стадию озонирования.</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Контакт молекул озона с обрабатываемой водой происходит в течение 15 минут. После обработки озоном вода самотеком подается на песчаные фильтры, далее очищенная вода поступает в баки чистой воды, из которых насосом (ЦМК 80/125-5,5/2) подается на обеззараживание (установка ультрафиолетового излучения УДВ-50/7).</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Очищенная и обеззараженная вода поступает в резервуары чистой воды, после чего передается на нужды предприятия, также в систему водоснабжения ТСЖ «Факел».</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Для осуществления автоматического режима работы цеха по очистке воды на трубопроводах установлены задвижки с электроприводом, управляемые автоматически и со щита управления оператора.</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Сведения по результатам анализов проб воды за 2017 год не предоставлены, в связи с этим оценка эффективности работы сооружений на момент актуализации схемы не представляется возможной.</w:t>
      </w:r>
    </w:p>
    <w:p w:rsidR="000F2E06" w:rsidRDefault="000F2E06" w:rsidP="009C0D2D">
      <w:pPr>
        <w:spacing w:line="360" w:lineRule="auto"/>
        <w:ind w:left="858"/>
        <w:jc w:val="both"/>
        <w:outlineLvl w:val="2"/>
        <w:rPr>
          <w:b/>
          <w:sz w:val="28"/>
          <w:szCs w:val="28"/>
        </w:rPr>
      </w:pPr>
      <w:bookmarkStart w:id="57" w:name="_Toc379894514"/>
      <w:bookmarkStart w:id="58" w:name="_Toc386035485"/>
      <w:bookmarkStart w:id="59" w:name="_Toc387246791"/>
      <w:bookmarkStart w:id="60" w:name="_Toc388948534"/>
      <w:bookmarkStart w:id="61" w:name="_Toc404671042"/>
      <w:bookmarkStart w:id="62" w:name="_Toc524264397"/>
    </w:p>
    <w:p w:rsidR="000F2E06" w:rsidRDefault="000F2E06" w:rsidP="009C0D2D">
      <w:pPr>
        <w:spacing w:line="360" w:lineRule="auto"/>
        <w:ind w:left="858"/>
        <w:jc w:val="both"/>
        <w:outlineLvl w:val="2"/>
        <w:rPr>
          <w:color w:val="000000"/>
          <w:sz w:val="28"/>
          <w:szCs w:val="28"/>
        </w:rPr>
      </w:pPr>
      <w:r w:rsidRPr="009C0D2D">
        <w:rPr>
          <w:color w:val="000000"/>
          <w:sz w:val="28"/>
          <w:szCs w:val="28"/>
        </w:rPr>
        <w:t>1.6. Описание состояния и функционирования существующих насосных централизованных станций, в том числе оценка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57"/>
      <w:bookmarkEnd w:id="58"/>
      <w:bookmarkEnd w:id="59"/>
      <w:bookmarkEnd w:id="60"/>
      <w:bookmarkEnd w:id="61"/>
      <w:bookmarkEnd w:id="62"/>
    </w:p>
    <w:p w:rsidR="000F2E06" w:rsidRPr="009C0D2D" w:rsidRDefault="000F2E06" w:rsidP="009C0D2D">
      <w:pPr>
        <w:spacing w:line="360" w:lineRule="auto"/>
        <w:ind w:left="858"/>
        <w:jc w:val="both"/>
        <w:outlineLvl w:val="2"/>
        <w:rPr>
          <w:color w:val="000000"/>
          <w:sz w:val="28"/>
          <w:szCs w:val="28"/>
        </w:rPr>
      </w:pPr>
    </w:p>
    <w:p w:rsidR="000F2E06" w:rsidRPr="009C0D2D" w:rsidRDefault="000F2E06" w:rsidP="009C0D2D">
      <w:pPr>
        <w:pStyle w:val="12"/>
        <w:spacing w:before="0" w:line="360" w:lineRule="auto"/>
        <w:rPr>
          <w:color w:val="000000"/>
          <w:szCs w:val="28"/>
        </w:rPr>
      </w:pPr>
      <w:r w:rsidRPr="009C0D2D">
        <w:rPr>
          <w:color w:val="000000"/>
          <w:szCs w:val="28"/>
        </w:rPr>
        <w:t>Помимо насосных станций I-го подъема, описание состояния которых приведено в п. 1.4 настоящей схемы, в системах водоснабжения функционируют насосные станции II и III-го подъемов:</w:t>
      </w:r>
    </w:p>
    <w:p w:rsidR="000F2E06" w:rsidRPr="009C0D2D"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w:t>
      </w:r>
      <w:r w:rsidRPr="009C0D2D">
        <w:rPr>
          <w:color w:val="000000"/>
          <w:szCs w:val="28"/>
        </w:rPr>
        <w:t xml:space="preserve"> подъема ВЗУ ВОС-1;</w:t>
      </w:r>
    </w:p>
    <w:p w:rsidR="000F2E06" w:rsidRPr="009C0D2D"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w:t>
      </w:r>
      <w:r w:rsidRPr="009C0D2D">
        <w:rPr>
          <w:color w:val="000000"/>
          <w:szCs w:val="28"/>
        </w:rPr>
        <w:t xml:space="preserve"> подъема ВЗУ ВОС-2;</w:t>
      </w:r>
    </w:p>
    <w:p w:rsidR="000F2E06" w:rsidRPr="009C0D2D"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III</w:t>
      </w:r>
      <w:r w:rsidRPr="009C0D2D">
        <w:rPr>
          <w:color w:val="000000"/>
          <w:szCs w:val="28"/>
        </w:rPr>
        <w:t xml:space="preserve"> подъема «Волна-8»;</w:t>
      </w:r>
    </w:p>
    <w:p w:rsidR="000F2E06" w:rsidRPr="009C0D2D"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w:t>
      </w:r>
      <w:r w:rsidRPr="009C0D2D">
        <w:rPr>
          <w:color w:val="000000"/>
          <w:szCs w:val="28"/>
        </w:rPr>
        <w:t xml:space="preserve"> подъема ВЗУ ВОС-3;</w:t>
      </w:r>
    </w:p>
    <w:p w:rsidR="000F2E06" w:rsidRPr="009C0D2D"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w:t>
      </w:r>
      <w:r w:rsidRPr="009C0D2D">
        <w:rPr>
          <w:color w:val="000000"/>
          <w:szCs w:val="28"/>
        </w:rPr>
        <w:t xml:space="preserve"> подъема ВЗУ ВОС-4;</w:t>
      </w:r>
    </w:p>
    <w:p w:rsidR="000F2E06" w:rsidRPr="007D290F" w:rsidRDefault="000F2E06" w:rsidP="00F90D51">
      <w:pPr>
        <w:pStyle w:val="12"/>
        <w:numPr>
          <w:ilvl w:val="0"/>
          <w:numId w:val="19"/>
        </w:numPr>
        <w:spacing w:before="0" w:line="360" w:lineRule="auto"/>
        <w:rPr>
          <w:color w:val="000000"/>
          <w:szCs w:val="28"/>
        </w:rPr>
      </w:pPr>
      <w:r w:rsidRPr="009C0D2D">
        <w:rPr>
          <w:color w:val="000000"/>
          <w:szCs w:val="28"/>
        </w:rPr>
        <w:t xml:space="preserve">ВНС </w:t>
      </w:r>
      <w:r w:rsidRPr="009C0D2D">
        <w:rPr>
          <w:color w:val="000000"/>
          <w:szCs w:val="28"/>
          <w:lang w:val="en-US"/>
        </w:rPr>
        <w:t>II</w:t>
      </w:r>
      <w:r w:rsidRPr="009C0D2D">
        <w:rPr>
          <w:color w:val="000000"/>
          <w:szCs w:val="28"/>
        </w:rPr>
        <w:t xml:space="preserve"> подъема ВЗУ ВОС-800.</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ВНС II подъема ВЗУ ВОС-1</w:t>
      </w:r>
    </w:p>
    <w:p w:rsidR="000F2E06" w:rsidRPr="009C0D2D" w:rsidRDefault="000F2E06" w:rsidP="007D290F">
      <w:pPr>
        <w:pStyle w:val="12"/>
        <w:spacing w:before="0" w:line="360" w:lineRule="auto"/>
        <w:rPr>
          <w:color w:val="000000"/>
          <w:szCs w:val="28"/>
          <w:lang w:eastAsia="ru-RU"/>
        </w:rPr>
      </w:pPr>
      <w:r w:rsidRPr="009C0D2D">
        <w:rPr>
          <w:color w:val="000000"/>
          <w:szCs w:val="28"/>
          <w:lang w:eastAsia="ru-RU"/>
        </w:rPr>
        <w:t>В здании водопроводной насосной станции 2-го подъема установлены 3 насосных агрегата, из них: 1 рабочий (1Д-315/71) и 2 резервных (1Д-315/71). В электрическую схему обвязки насосного оборудования встроены частотные регуляторы, позволяющие в зависимости от давления воды в распределительной водопроводной сети понижать частоту тока электродвигателя насосной установки, а вследствие чего адаптировать рабочие характеристики его подачи и напора. В моменты максимального водопотребления происходит автоматический запуск дополнительного насоса (из состава резервных). Модуляция рабочих характеристик посредством изменения частоты тока, а также частоты вращения электродвигателя распространяется на последний включенный насос.</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ВНС II подъема ВЗУ ВОС-2</w:t>
      </w:r>
    </w:p>
    <w:p w:rsidR="000F2E06" w:rsidRPr="009C0D2D" w:rsidRDefault="000F2E06" w:rsidP="007D290F">
      <w:pPr>
        <w:pStyle w:val="12"/>
        <w:spacing w:before="0" w:line="360" w:lineRule="auto"/>
        <w:rPr>
          <w:color w:val="000000"/>
          <w:szCs w:val="28"/>
        </w:rPr>
      </w:pPr>
      <w:r w:rsidRPr="009C0D2D">
        <w:rPr>
          <w:color w:val="000000"/>
          <w:szCs w:val="28"/>
        </w:rPr>
        <w:t>В составе оборудования водопроводной насосной станции 2-го подъема имеются 4 насосных агрегата, из них: 1 рабочий (КМ-80/55) и 3 резервных (КМ-80/55; 1Д-315/71; КМ-100-65-200). Также имеется регулятор частоты тока электродвигателя насосной установки. В моменты максимального водопотребления происходит автоматический запуск дополнительного насоса (из состава резервных). Частотный преобразователь на станции вышел из строя в 2016 году.</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ВНС III подъема «Волна-8»</w:t>
      </w:r>
    </w:p>
    <w:p w:rsidR="000F2E06" w:rsidRPr="009C0D2D" w:rsidRDefault="000F2E06" w:rsidP="007D290F">
      <w:pPr>
        <w:pStyle w:val="12"/>
        <w:spacing w:before="0" w:line="360" w:lineRule="auto"/>
        <w:rPr>
          <w:color w:val="000000"/>
          <w:szCs w:val="28"/>
        </w:rPr>
      </w:pPr>
      <w:r w:rsidRPr="009C0D2D">
        <w:rPr>
          <w:color w:val="000000"/>
          <w:szCs w:val="28"/>
        </w:rPr>
        <w:t>В здании водопроводной насосной станции 3-го подъема установлены 4 насосных агрегата, из них: 2 рабочих (</w:t>
      </w:r>
      <w:r w:rsidRPr="009C0D2D">
        <w:rPr>
          <w:color w:val="000000"/>
          <w:szCs w:val="28"/>
          <w:lang w:val="en-US"/>
        </w:rPr>
        <w:t>Wilo</w:t>
      </w:r>
      <w:r w:rsidRPr="009C0D2D">
        <w:rPr>
          <w:color w:val="000000"/>
          <w:szCs w:val="28"/>
        </w:rPr>
        <w:t>) и 2 резервных (1Д-315/71А). Имеется частотный регулятор, позволяющий в зависимости от давления воды в распределительной водопроводной сети понижать частоту тока электродвигателя насосной установки, а вследствие чего адаптировать рабочие характеристики ее подачи и напор</w:t>
      </w:r>
      <w:r>
        <w:rPr>
          <w:color w:val="000000"/>
          <w:szCs w:val="28"/>
        </w:rPr>
        <w:t>а под оптимальные режимы работы.</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 xml:space="preserve">ВНС </w:t>
      </w:r>
      <w:r w:rsidRPr="009C0D2D">
        <w:rPr>
          <w:rFonts w:ascii="Times New Roman" w:hAnsi="Times New Roman"/>
          <w:b w:val="0"/>
          <w:i w:val="0"/>
          <w:color w:val="000000"/>
          <w:sz w:val="28"/>
          <w:szCs w:val="28"/>
          <w:lang w:val="en-US"/>
        </w:rPr>
        <w:t>II</w:t>
      </w:r>
      <w:r w:rsidRPr="009C0D2D">
        <w:rPr>
          <w:rFonts w:ascii="Times New Roman" w:hAnsi="Times New Roman"/>
          <w:b w:val="0"/>
          <w:i w:val="0"/>
          <w:color w:val="000000"/>
          <w:sz w:val="28"/>
          <w:szCs w:val="28"/>
        </w:rPr>
        <w:t xml:space="preserve"> подъема ВЗУ ВОС-3</w:t>
      </w:r>
    </w:p>
    <w:p w:rsidR="000F2E06" w:rsidRPr="009C0D2D" w:rsidRDefault="000F2E06" w:rsidP="007D290F">
      <w:pPr>
        <w:pStyle w:val="12"/>
        <w:spacing w:before="0" w:line="360" w:lineRule="auto"/>
        <w:rPr>
          <w:color w:val="000000"/>
          <w:szCs w:val="28"/>
          <w:lang w:eastAsia="ru-RU"/>
        </w:rPr>
      </w:pPr>
      <w:r w:rsidRPr="009C0D2D">
        <w:rPr>
          <w:color w:val="000000"/>
          <w:szCs w:val="28"/>
        </w:rPr>
        <w:t>В составе оборудования водопроводной насосной станции 2-го подъема имеются 6 насосных агрегатов, из них: 3 рабочих (1Д-315/71А; 1Д-200/90А) и 3 резервных (1Д-315/71А; 1Д-200/90А). Также имеется регулятор частоты тока электродвигателя насосной установки. В моменты максимального водопотребления происходит автоматический запуск дополнительного насоса (из состава резервных). Модуляция рабочих характеристик посредством изменения частоты тока, а также частоты вращения электродвигателя распространяется на последний включенный насос.</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ВНС II подъема ВЗУ ВОС-4</w:t>
      </w:r>
    </w:p>
    <w:p w:rsidR="000F2E06" w:rsidRPr="009C0D2D" w:rsidRDefault="000F2E06" w:rsidP="007D290F">
      <w:pPr>
        <w:pStyle w:val="12"/>
        <w:spacing w:before="0" w:line="360" w:lineRule="auto"/>
        <w:rPr>
          <w:color w:val="000000"/>
          <w:szCs w:val="28"/>
          <w:lang w:eastAsia="ru-RU"/>
        </w:rPr>
      </w:pPr>
      <w:r w:rsidRPr="009C0D2D">
        <w:rPr>
          <w:color w:val="000000"/>
          <w:szCs w:val="28"/>
        </w:rPr>
        <w:t>В составе оборудования водопроводной насосной станции 2-го подъема имеются 3 насосных агрегата, из них: 2 рабочих (К100-80-160; К100-65-200) и 1 резервный (К100-80-160). Частотный регулятор скорости вращения электродвигателя имеется.</w:t>
      </w:r>
    </w:p>
    <w:p w:rsidR="000F2E06" w:rsidRPr="009C0D2D" w:rsidRDefault="000F2E06" w:rsidP="00F90D51">
      <w:pPr>
        <w:pStyle w:val="Heading4"/>
        <w:numPr>
          <w:ilvl w:val="0"/>
          <w:numId w:val="18"/>
        </w:numPr>
        <w:spacing w:before="0" w:line="360" w:lineRule="auto"/>
        <w:ind w:left="993"/>
        <w:jc w:val="both"/>
        <w:rPr>
          <w:rFonts w:ascii="Times New Roman" w:hAnsi="Times New Roman"/>
          <w:b w:val="0"/>
          <w:i w:val="0"/>
          <w:color w:val="000000"/>
          <w:sz w:val="28"/>
          <w:szCs w:val="28"/>
        </w:rPr>
      </w:pPr>
      <w:r w:rsidRPr="009C0D2D">
        <w:rPr>
          <w:rFonts w:ascii="Times New Roman" w:hAnsi="Times New Roman"/>
          <w:b w:val="0"/>
          <w:i w:val="0"/>
          <w:color w:val="000000"/>
          <w:sz w:val="28"/>
          <w:szCs w:val="28"/>
        </w:rPr>
        <w:t>ВНС II подъема ВЗУ ВОС-800</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В составе насосного оборудования станции имеются 6 насосных агрегатов: 3 насоса KSB Etanorm ETN 065-050-200, и 3 насоса КМ100-65-200. Работа насосной станции автоматизирована.</w:t>
      </w:r>
    </w:p>
    <w:p w:rsidR="000F2E06" w:rsidRPr="009C0D2D" w:rsidRDefault="000F2E06" w:rsidP="009C0D2D">
      <w:pPr>
        <w:pStyle w:val="12"/>
        <w:spacing w:before="0" w:line="360" w:lineRule="auto"/>
        <w:rPr>
          <w:color w:val="000000"/>
          <w:szCs w:val="28"/>
          <w:lang w:eastAsia="ru-RU"/>
        </w:rPr>
      </w:pPr>
      <w:r w:rsidRPr="009C0D2D">
        <w:rPr>
          <w:color w:val="000000"/>
          <w:szCs w:val="28"/>
          <w:lang w:eastAsia="ru-RU"/>
        </w:rPr>
        <w:t>Ниже в таблице приводится перечень административно-территориальных микрорайонов г. Пыть-Яха и преобладающие зоны влияния существующих водопитателей, которые сформировались с учетом характеристик проложенных трубопроводов, мощности и режима работы насосных станций.</w:t>
      </w:r>
    </w:p>
    <w:p w:rsidR="000F2E06" w:rsidRPr="009C0D2D" w:rsidRDefault="000F2E06" w:rsidP="009C0D2D">
      <w:pPr>
        <w:pStyle w:val="12"/>
        <w:spacing w:before="0" w:line="360" w:lineRule="auto"/>
        <w:rPr>
          <w:color w:val="000000"/>
          <w:szCs w:val="28"/>
          <w:lang w:eastAsia="ru-RU"/>
        </w:rPr>
      </w:pPr>
    </w:p>
    <w:p w:rsidR="000F2E06" w:rsidRPr="009C0D2D" w:rsidRDefault="000F2E06" w:rsidP="009C0D2D">
      <w:pPr>
        <w:pStyle w:val="Caption"/>
        <w:keepNext/>
        <w:spacing w:line="360" w:lineRule="auto"/>
        <w:rPr>
          <w:rFonts w:ascii="Times New Roman" w:hAnsi="Times New Roman"/>
          <w:i w:val="0"/>
          <w:color w:val="000000"/>
          <w:sz w:val="28"/>
          <w:szCs w:val="28"/>
        </w:rPr>
      </w:pPr>
      <w:r w:rsidRPr="009C0D2D">
        <w:rPr>
          <w:rFonts w:ascii="Times New Roman" w:hAnsi="Times New Roman"/>
          <w:i w:val="0"/>
          <w:color w:val="000000"/>
          <w:sz w:val="28"/>
          <w:szCs w:val="28"/>
        </w:rPr>
        <w:t xml:space="preserve">Таблица </w:t>
      </w:r>
      <w:r w:rsidRPr="009C0D2D">
        <w:rPr>
          <w:rFonts w:ascii="Times New Roman" w:hAnsi="Times New Roman"/>
          <w:i w:val="0"/>
          <w:noProof/>
          <w:color w:val="000000"/>
          <w:sz w:val="28"/>
          <w:szCs w:val="28"/>
        </w:rPr>
        <w:fldChar w:fldCharType="begin"/>
      </w:r>
      <w:r w:rsidRPr="009C0D2D">
        <w:rPr>
          <w:rFonts w:ascii="Times New Roman" w:hAnsi="Times New Roman"/>
          <w:i w:val="0"/>
          <w:noProof/>
          <w:color w:val="000000"/>
          <w:sz w:val="28"/>
          <w:szCs w:val="28"/>
        </w:rPr>
        <w:instrText xml:space="preserve"> SEQ Таблица \* ARABIC </w:instrText>
      </w:r>
      <w:r w:rsidRPr="009C0D2D">
        <w:rPr>
          <w:rFonts w:ascii="Times New Roman" w:hAnsi="Times New Roman"/>
          <w:i w:val="0"/>
          <w:noProof/>
          <w:color w:val="000000"/>
          <w:sz w:val="28"/>
          <w:szCs w:val="28"/>
        </w:rPr>
        <w:fldChar w:fldCharType="separate"/>
      </w:r>
      <w:r>
        <w:rPr>
          <w:rFonts w:ascii="Times New Roman" w:hAnsi="Times New Roman"/>
          <w:i w:val="0"/>
          <w:noProof/>
          <w:color w:val="000000"/>
          <w:sz w:val="28"/>
          <w:szCs w:val="28"/>
        </w:rPr>
        <w:t>2</w:t>
      </w:r>
      <w:r w:rsidRPr="009C0D2D">
        <w:rPr>
          <w:rFonts w:ascii="Times New Roman" w:hAnsi="Times New Roman"/>
          <w:i w:val="0"/>
          <w:noProof/>
          <w:color w:val="000000"/>
          <w:sz w:val="28"/>
          <w:szCs w:val="28"/>
        </w:rPr>
        <w:fldChar w:fldCharType="end"/>
      </w:r>
      <w:r w:rsidRPr="009C0D2D">
        <w:rPr>
          <w:rFonts w:ascii="Times New Roman" w:hAnsi="Times New Roman"/>
          <w:i w:val="0"/>
          <w:color w:val="000000"/>
          <w:sz w:val="28"/>
          <w:szCs w:val="28"/>
        </w:rPr>
        <w:t>. Зоны влияния насосных станций</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0"/>
        <w:gridCol w:w="3544"/>
        <w:gridCol w:w="5245"/>
      </w:tblGrid>
      <w:tr w:rsidR="000F2E06" w:rsidRPr="009C0D2D" w:rsidTr="003D76F6">
        <w:trPr>
          <w:trHeight w:val="20"/>
        </w:trPr>
        <w:tc>
          <w:tcPr>
            <w:tcW w:w="670" w:type="dxa"/>
            <w:shd w:val="clear" w:color="auto" w:fill="D9D9D9"/>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 </w:t>
            </w:r>
          </w:p>
        </w:tc>
        <w:tc>
          <w:tcPr>
            <w:tcW w:w="3544" w:type="dxa"/>
            <w:shd w:val="clear" w:color="auto" w:fill="D9D9D9"/>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Наименование водопитателя </w:t>
            </w:r>
          </w:p>
        </w:tc>
        <w:tc>
          <w:tcPr>
            <w:tcW w:w="5245" w:type="dxa"/>
            <w:shd w:val="clear" w:color="auto" w:fill="D9D9D9"/>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Зоны влияния водопитателя по кадастровым микрорайонам </w:t>
            </w:r>
          </w:p>
        </w:tc>
      </w:tr>
      <w:tr w:rsidR="000F2E06" w:rsidRPr="009C0D2D" w:rsidTr="003D76F6">
        <w:trPr>
          <w:trHeight w:val="552"/>
        </w:trPr>
        <w:tc>
          <w:tcPr>
            <w:tcW w:w="670"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1. </w:t>
            </w:r>
          </w:p>
        </w:tc>
        <w:tc>
          <w:tcPr>
            <w:tcW w:w="3544"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ВОС-1 </w:t>
            </w:r>
          </w:p>
        </w:tc>
        <w:tc>
          <w:tcPr>
            <w:tcW w:w="5245" w:type="dxa"/>
            <w:vAlign w:val="center"/>
          </w:tcPr>
          <w:p w:rsidR="000F2E06" w:rsidRPr="007D290F" w:rsidRDefault="000F2E06" w:rsidP="007D290F">
            <w:pPr>
              <w:pStyle w:val="12"/>
              <w:spacing w:before="0"/>
              <w:ind w:firstLine="0"/>
              <w:rPr>
                <w:color w:val="000000"/>
                <w:sz w:val="24"/>
              </w:rPr>
            </w:pPr>
            <w:r w:rsidRPr="007D290F">
              <w:rPr>
                <w:color w:val="000000"/>
                <w:sz w:val="24"/>
              </w:rPr>
              <w:t xml:space="preserve">Микрорайоны № 1,2, микрорайон 2А - 13 домов </w:t>
            </w:r>
          </w:p>
        </w:tc>
      </w:tr>
      <w:tr w:rsidR="000F2E06" w:rsidRPr="009C0D2D" w:rsidTr="003D76F6">
        <w:trPr>
          <w:trHeight w:val="552"/>
        </w:trPr>
        <w:tc>
          <w:tcPr>
            <w:tcW w:w="670"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2. </w:t>
            </w:r>
          </w:p>
        </w:tc>
        <w:tc>
          <w:tcPr>
            <w:tcW w:w="3544"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ВОС-2 </w:t>
            </w:r>
          </w:p>
        </w:tc>
        <w:tc>
          <w:tcPr>
            <w:tcW w:w="5245" w:type="dxa"/>
            <w:vAlign w:val="center"/>
          </w:tcPr>
          <w:p w:rsidR="000F2E06" w:rsidRPr="007D290F" w:rsidRDefault="000F2E06" w:rsidP="007D290F">
            <w:pPr>
              <w:pStyle w:val="12"/>
              <w:spacing w:before="0"/>
              <w:ind w:firstLine="0"/>
              <w:rPr>
                <w:color w:val="000000"/>
                <w:sz w:val="24"/>
              </w:rPr>
            </w:pPr>
            <w:r w:rsidRPr="007D290F">
              <w:rPr>
                <w:color w:val="000000"/>
                <w:sz w:val="24"/>
              </w:rPr>
              <w:t xml:space="preserve">Микрорайоны № 3,4,5,6,8, промзона "Западная" (восточная часть), промзона "Центральная" </w:t>
            </w:r>
          </w:p>
        </w:tc>
      </w:tr>
      <w:tr w:rsidR="000F2E06" w:rsidRPr="009C0D2D" w:rsidTr="003D76F6">
        <w:trPr>
          <w:trHeight w:val="552"/>
        </w:trPr>
        <w:tc>
          <w:tcPr>
            <w:tcW w:w="670"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3. </w:t>
            </w:r>
          </w:p>
        </w:tc>
        <w:tc>
          <w:tcPr>
            <w:tcW w:w="3544"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ВОС-3 </w:t>
            </w:r>
          </w:p>
        </w:tc>
        <w:tc>
          <w:tcPr>
            <w:tcW w:w="5245" w:type="dxa"/>
            <w:vAlign w:val="center"/>
          </w:tcPr>
          <w:p w:rsidR="000F2E06" w:rsidRPr="007D290F" w:rsidRDefault="000F2E06" w:rsidP="007D290F">
            <w:pPr>
              <w:pStyle w:val="12"/>
              <w:spacing w:before="0"/>
              <w:ind w:firstLine="0"/>
              <w:rPr>
                <w:color w:val="000000"/>
                <w:sz w:val="24"/>
              </w:rPr>
            </w:pPr>
            <w:r w:rsidRPr="007D290F">
              <w:rPr>
                <w:color w:val="000000"/>
                <w:sz w:val="24"/>
              </w:rPr>
              <w:t xml:space="preserve">Микрорайоны № 6А,9,10, (западная часть) </w:t>
            </w:r>
          </w:p>
        </w:tc>
      </w:tr>
      <w:tr w:rsidR="000F2E06" w:rsidRPr="009C0D2D" w:rsidTr="003D76F6">
        <w:trPr>
          <w:trHeight w:val="552"/>
        </w:trPr>
        <w:tc>
          <w:tcPr>
            <w:tcW w:w="670"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4. </w:t>
            </w:r>
          </w:p>
        </w:tc>
        <w:tc>
          <w:tcPr>
            <w:tcW w:w="3544"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 xml:space="preserve">ВОС-4 </w:t>
            </w:r>
          </w:p>
        </w:tc>
        <w:tc>
          <w:tcPr>
            <w:tcW w:w="5245" w:type="dxa"/>
            <w:vAlign w:val="center"/>
          </w:tcPr>
          <w:p w:rsidR="000F2E06" w:rsidRPr="007D290F" w:rsidRDefault="000F2E06" w:rsidP="007D290F">
            <w:pPr>
              <w:pStyle w:val="12"/>
              <w:spacing w:before="0"/>
              <w:ind w:firstLine="0"/>
              <w:rPr>
                <w:color w:val="000000"/>
                <w:sz w:val="24"/>
              </w:rPr>
            </w:pPr>
            <w:r w:rsidRPr="007D290F">
              <w:rPr>
                <w:color w:val="000000"/>
                <w:sz w:val="24"/>
              </w:rPr>
              <w:t xml:space="preserve">Микрорайон № 2А </w:t>
            </w:r>
          </w:p>
        </w:tc>
      </w:tr>
      <w:tr w:rsidR="000F2E06" w:rsidRPr="009C0D2D" w:rsidTr="003D76F6">
        <w:trPr>
          <w:trHeight w:val="552"/>
        </w:trPr>
        <w:tc>
          <w:tcPr>
            <w:tcW w:w="670"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5.</w:t>
            </w:r>
          </w:p>
        </w:tc>
        <w:tc>
          <w:tcPr>
            <w:tcW w:w="3544" w:type="dxa"/>
            <w:vAlign w:val="center"/>
          </w:tcPr>
          <w:p w:rsidR="000F2E06" w:rsidRPr="007D290F" w:rsidRDefault="000F2E06" w:rsidP="007D290F">
            <w:pPr>
              <w:pStyle w:val="12"/>
              <w:spacing w:before="0"/>
              <w:ind w:firstLine="0"/>
              <w:jc w:val="center"/>
              <w:rPr>
                <w:color w:val="000000"/>
                <w:sz w:val="24"/>
              </w:rPr>
            </w:pPr>
            <w:r w:rsidRPr="007D290F">
              <w:rPr>
                <w:color w:val="000000"/>
                <w:sz w:val="24"/>
              </w:rPr>
              <w:t>ВНС II подъема ВЗУ ВОС-800</w:t>
            </w:r>
          </w:p>
        </w:tc>
        <w:tc>
          <w:tcPr>
            <w:tcW w:w="5245" w:type="dxa"/>
            <w:vAlign w:val="center"/>
          </w:tcPr>
          <w:p w:rsidR="000F2E06" w:rsidRPr="007D290F" w:rsidRDefault="000F2E06" w:rsidP="007D290F">
            <w:pPr>
              <w:pStyle w:val="12"/>
              <w:spacing w:before="0"/>
              <w:ind w:firstLine="0"/>
              <w:rPr>
                <w:color w:val="000000"/>
                <w:sz w:val="24"/>
              </w:rPr>
            </w:pPr>
            <w:r w:rsidRPr="007D290F">
              <w:rPr>
                <w:color w:val="000000"/>
                <w:sz w:val="24"/>
              </w:rPr>
              <w:t>Промзона «Южная» и микрорайон №7 «Газовиков»</w:t>
            </w:r>
          </w:p>
        </w:tc>
      </w:tr>
    </w:tbl>
    <w:p w:rsidR="000F2E06" w:rsidRPr="009C0D2D" w:rsidRDefault="000F2E06" w:rsidP="007D290F">
      <w:pPr>
        <w:pStyle w:val="12"/>
        <w:spacing w:before="0" w:line="360" w:lineRule="auto"/>
        <w:ind w:firstLine="0"/>
        <w:rPr>
          <w:color w:val="000000"/>
          <w:szCs w:val="28"/>
          <w:lang w:eastAsia="ru-RU"/>
        </w:rPr>
      </w:pPr>
    </w:p>
    <w:p w:rsidR="000F2E06" w:rsidRPr="009C0D2D" w:rsidRDefault="000F2E06" w:rsidP="007D290F">
      <w:pPr>
        <w:pStyle w:val="12"/>
        <w:spacing w:before="0" w:line="360" w:lineRule="auto"/>
        <w:ind w:firstLine="0"/>
        <w:rPr>
          <w:color w:val="000000"/>
          <w:szCs w:val="28"/>
          <w:u w:val="single"/>
        </w:rPr>
      </w:pPr>
      <w:r w:rsidRPr="009C0D2D">
        <w:rPr>
          <w:color w:val="000000"/>
          <w:szCs w:val="28"/>
          <w:u w:val="single"/>
        </w:rPr>
        <w:t>Оценка энергоэффективности работы насосных станций</w:t>
      </w:r>
    </w:p>
    <w:p w:rsidR="000F2E06" w:rsidRPr="009C0D2D" w:rsidRDefault="000F2E06" w:rsidP="009C0D2D">
      <w:pPr>
        <w:pStyle w:val="12"/>
        <w:spacing w:before="0" w:line="360" w:lineRule="auto"/>
        <w:rPr>
          <w:color w:val="000000"/>
          <w:szCs w:val="28"/>
        </w:rPr>
      </w:pPr>
      <w:r w:rsidRPr="009C0D2D">
        <w:rPr>
          <w:color w:val="000000"/>
          <w:szCs w:val="28"/>
        </w:rPr>
        <w:t>В соответствии с методическими рекомендациями по определению потребности в электрической энергии на технологические нужды в сфере водоснабжения, водоотведения и очистки сточных вод расчет годовой потребности в электрической энергии (кВт∙ч/год) каждым насосным агрегатом производится путем суммирования расходов электрической энергии на каждом режиме работы агрегата по формуле:</w:t>
      </w:r>
    </w:p>
    <w:p w:rsidR="000F2E06" w:rsidRPr="009C0D2D" w:rsidRDefault="000F2E06" w:rsidP="009C0D2D">
      <w:pPr>
        <w:shd w:val="clear" w:color="auto" w:fill="FFFFFF"/>
        <w:spacing w:after="240" w:line="360" w:lineRule="auto"/>
        <w:ind w:firstLine="709"/>
        <w:jc w:val="center"/>
        <w:rPr>
          <w:color w:val="000000"/>
          <w:sz w:val="28"/>
          <w:szCs w:val="28"/>
        </w:rPr>
      </w:pPr>
      <w:r w:rsidRPr="003458B6">
        <w:rPr>
          <w:noProof/>
          <w:color w:val="000000"/>
          <w:sz w:val="28"/>
          <w:szCs w:val="28"/>
          <w:lang w:eastAsia="ru-RU"/>
        </w:rPr>
        <w:pict>
          <v:shape id="Рисунок 8" o:spid="_x0000_i1032" type="#_x0000_t75" alt="http://www.infosait.ru/norma_doc/52/52031/x004.gif" style="width:165pt;height:37.5pt;visibility:visible">
            <v:imagedata r:id="rId17" o:title=""/>
          </v:shape>
        </w:pict>
      </w:r>
    </w:p>
    <w:p w:rsidR="000F2E06" w:rsidRPr="009C0D2D" w:rsidRDefault="000F2E06" w:rsidP="009C0D2D">
      <w:pPr>
        <w:spacing w:line="360" w:lineRule="auto"/>
        <w:ind w:firstLine="709"/>
        <w:rPr>
          <w:color w:val="000000"/>
          <w:sz w:val="28"/>
          <w:szCs w:val="28"/>
        </w:rPr>
      </w:pPr>
      <w:r w:rsidRPr="009C0D2D">
        <w:rPr>
          <w:color w:val="000000"/>
          <w:sz w:val="28"/>
          <w:szCs w:val="28"/>
        </w:rPr>
        <w:t>где:</w:t>
      </w:r>
    </w:p>
    <w:p w:rsidR="000F2E06" w:rsidRPr="009C0D2D" w:rsidRDefault="000F2E06" w:rsidP="009C0D2D">
      <w:pPr>
        <w:spacing w:line="360" w:lineRule="auto"/>
        <w:ind w:firstLine="709"/>
        <w:rPr>
          <w:color w:val="000000"/>
          <w:sz w:val="28"/>
          <w:szCs w:val="28"/>
        </w:rPr>
      </w:pPr>
      <w:r w:rsidRPr="009C0D2D">
        <w:rPr>
          <w:color w:val="000000"/>
          <w:sz w:val="28"/>
          <w:szCs w:val="28"/>
        </w:rPr>
        <w:t>i - индекс, обозначающий режим работы агрегата;</w:t>
      </w:r>
    </w:p>
    <w:p w:rsidR="000F2E06" w:rsidRPr="009C0D2D" w:rsidRDefault="000F2E06" w:rsidP="009C0D2D">
      <w:pPr>
        <w:spacing w:line="360" w:lineRule="auto"/>
        <w:ind w:firstLine="709"/>
        <w:rPr>
          <w:color w:val="000000"/>
          <w:sz w:val="28"/>
          <w:szCs w:val="28"/>
        </w:rPr>
      </w:pPr>
      <w:r w:rsidRPr="009C0D2D">
        <w:rPr>
          <w:color w:val="000000"/>
          <w:sz w:val="28"/>
          <w:szCs w:val="28"/>
        </w:rPr>
        <w:t>п - количество режимов работы агрегата;</w:t>
      </w:r>
    </w:p>
    <w:p w:rsidR="000F2E06" w:rsidRPr="009C0D2D" w:rsidRDefault="000F2E06" w:rsidP="009C0D2D">
      <w:pPr>
        <w:spacing w:line="360" w:lineRule="auto"/>
        <w:ind w:firstLine="709"/>
        <w:rPr>
          <w:color w:val="000000"/>
          <w:sz w:val="28"/>
          <w:szCs w:val="28"/>
        </w:rPr>
      </w:pPr>
      <w:r w:rsidRPr="009C0D2D">
        <w:rPr>
          <w:color w:val="000000"/>
          <w:sz w:val="28"/>
          <w:szCs w:val="28"/>
        </w:rPr>
        <w:t>Qi - производительность насоса в i-м режиме, куб.м/ч;</w:t>
      </w:r>
    </w:p>
    <w:p w:rsidR="000F2E06" w:rsidRPr="009C0D2D" w:rsidRDefault="000F2E06" w:rsidP="009C0D2D">
      <w:pPr>
        <w:spacing w:line="360" w:lineRule="auto"/>
        <w:ind w:firstLine="709"/>
        <w:rPr>
          <w:color w:val="000000"/>
          <w:sz w:val="28"/>
          <w:szCs w:val="28"/>
        </w:rPr>
      </w:pPr>
      <w:r w:rsidRPr="009C0D2D">
        <w:rPr>
          <w:color w:val="000000"/>
          <w:sz w:val="28"/>
          <w:szCs w:val="28"/>
        </w:rPr>
        <w:t>Hi - полный напор, развиваемый насосом, в i-м режиме, м;</w:t>
      </w:r>
    </w:p>
    <w:p w:rsidR="000F2E06" w:rsidRPr="009C0D2D" w:rsidRDefault="000F2E06" w:rsidP="009C0D2D">
      <w:pPr>
        <w:spacing w:line="360" w:lineRule="auto"/>
        <w:ind w:firstLine="709"/>
        <w:rPr>
          <w:color w:val="000000"/>
          <w:sz w:val="28"/>
          <w:szCs w:val="28"/>
        </w:rPr>
      </w:pPr>
      <w:r w:rsidRPr="009C0D2D">
        <w:rPr>
          <w:color w:val="000000"/>
          <w:sz w:val="28"/>
          <w:szCs w:val="28"/>
        </w:rPr>
        <w:t>ηi - коэффициент полезного действия агрегата в i-м режиме;</w:t>
      </w:r>
    </w:p>
    <w:p w:rsidR="000F2E06" w:rsidRPr="009C0D2D" w:rsidRDefault="000F2E06" w:rsidP="009C0D2D">
      <w:pPr>
        <w:spacing w:line="360" w:lineRule="auto"/>
        <w:ind w:firstLine="709"/>
        <w:rPr>
          <w:color w:val="000000"/>
          <w:sz w:val="28"/>
          <w:szCs w:val="28"/>
        </w:rPr>
      </w:pPr>
      <w:r w:rsidRPr="009C0D2D">
        <w:rPr>
          <w:color w:val="000000"/>
          <w:sz w:val="28"/>
          <w:szCs w:val="28"/>
        </w:rPr>
        <w:t>ti - время работы агрегата в i-м режиме, ч/год;</w:t>
      </w:r>
    </w:p>
    <w:p w:rsidR="000F2E06" w:rsidRPr="009C0D2D" w:rsidRDefault="000F2E06" w:rsidP="009C0D2D">
      <w:pPr>
        <w:spacing w:line="360" w:lineRule="auto"/>
        <w:ind w:firstLine="709"/>
        <w:jc w:val="both"/>
        <w:rPr>
          <w:color w:val="000000"/>
          <w:sz w:val="28"/>
          <w:szCs w:val="28"/>
        </w:rPr>
      </w:pPr>
      <w:r w:rsidRPr="009C0D2D">
        <w:rPr>
          <w:color w:val="000000"/>
          <w:sz w:val="28"/>
          <w:szCs w:val="28"/>
        </w:rPr>
        <w:t>В виду отсутствия сведений о времени работы насосного оборудования, а также данных о фактических объемах подачи воды с разбивкой по сооружениям оценку энергоэффективности работы насосных станций осуществить невозможно. Однако, учитывая наличие ЧРП практически на всех ВНС можно сделать вывод о высокой степени эффективности использования электроэнергии при транспортировке. Фактические значения удельных расходов электроэнергии лежат в пределах 1,3 – 1,7 кВт∙ч/м</w:t>
      </w:r>
      <w:r w:rsidRPr="009C0D2D">
        <w:rPr>
          <w:color w:val="000000"/>
          <w:sz w:val="28"/>
          <w:szCs w:val="28"/>
          <w:vertAlign w:val="superscript"/>
        </w:rPr>
        <w:t>3</w:t>
      </w:r>
      <w:r w:rsidRPr="009C0D2D">
        <w:rPr>
          <w:color w:val="000000"/>
          <w:sz w:val="28"/>
          <w:szCs w:val="28"/>
        </w:rPr>
        <w:t>.</w:t>
      </w:r>
    </w:p>
    <w:p w:rsidR="000F2E06" w:rsidRPr="009C0D2D" w:rsidRDefault="000F2E06" w:rsidP="009C0D2D">
      <w:pPr>
        <w:spacing w:line="360" w:lineRule="auto"/>
        <w:ind w:firstLine="709"/>
        <w:rPr>
          <w:color w:val="000000"/>
          <w:sz w:val="28"/>
          <w:szCs w:val="28"/>
          <w:highlight w:val="yellow"/>
        </w:rPr>
      </w:pPr>
    </w:p>
    <w:p w:rsidR="000F2E06" w:rsidRDefault="000F2E06" w:rsidP="007D290F">
      <w:pPr>
        <w:spacing w:line="360" w:lineRule="auto"/>
        <w:ind w:left="858"/>
        <w:jc w:val="center"/>
        <w:outlineLvl w:val="2"/>
        <w:rPr>
          <w:color w:val="000000"/>
          <w:sz w:val="28"/>
          <w:szCs w:val="28"/>
        </w:rPr>
      </w:pPr>
      <w:bookmarkStart w:id="63" w:name="_Toc379894515"/>
      <w:bookmarkStart w:id="64" w:name="_Toc384223025"/>
      <w:bookmarkStart w:id="65" w:name="_Toc387246792"/>
      <w:bookmarkStart w:id="66" w:name="_Toc388948535"/>
      <w:bookmarkStart w:id="67" w:name="_Toc404671043"/>
      <w:bookmarkStart w:id="68" w:name="_Toc524264398"/>
      <w:r>
        <w:rPr>
          <w:color w:val="000000"/>
          <w:sz w:val="28"/>
          <w:szCs w:val="28"/>
        </w:rPr>
        <w:t xml:space="preserve">1.7. </w:t>
      </w:r>
      <w:r w:rsidRPr="009C0D2D">
        <w:rPr>
          <w:color w:val="000000"/>
          <w:sz w:val="28"/>
          <w:szCs w:val="28"/>
        </w:rPr>
        <w:t>Описание состояния и функционирования водопроводных сетей систем водоснабжения, включая оценку амортизации сетей и определение возможности обеспечения качества воды в процессе транспортировки</w:t>
      </w:r>
      <w:bookmarkEnd w:id="63"/>
      <w:bookmarkEnd w:id="64"/>
      <w:bookmarkEnd w:id="65"/>
      <w:bookmarkEnd w:id="66"/>
      <w:bookmarkEnd w:id="67"/>
      <w:bookmarkEnd w:id="68"/>
    </w:p>
    <w:p w:rsidR="000F2E06" w:rsidRPr="009C0D2D" w:rsidRDefault="000F2E06" w:rsidP="007D290F">
      <w:pPr>
        <w:spacing w:line="360" w:lineRule="auto"/>
        <w:ind w:left="858"/>
        <w:jc w:val="both"/>
        <w:outlineLvl w:val="2"/>
        <w:rPr>
          <w:color w:val="000000"/>
          <w:sz w:val="28"/>
          <w:szCs w:val="28"/>
        </w:rPr>
      </w:pPr>
    </w:p>
    <w:p w:rsidR="000F2E06" w:rsidRPr="009C0D2D" w:rsidRDefault="000F2E06" w:rsidP="009C0D2D">
      <w:pPr>
        <w:pStyle w:val="12"/>
        <w:spacing w:before="0" w:line="360" w:lineRule="auto"/>
        <w:rPr>
          <w:color w:val="000000"/>
          <w:szCs w:val="28"/>
        </w:rPr>
      </w:pPr>
      <w:r w:rsidRPr="009C0D2D">
        <w:rPr>
          <w:color w:val="000000"/>
          <w:szCs w:val="28"/>
        </w:rPr>
        <w:t>Общая протяженность сетей водоснабжения городского округа составляет 84514,66 км. В том числе на обслуживании МУП «УГХ» м.о.г.Пыть-Ях – 81942,58 м; ТСЖ «Факел» - 2572,08 м.</w:t>
      </w:r>
    </w:p>
    <w:p w:rsidR="000F2E06" w:rsidRPr="009C0D2D" w:rsidRDefault="000F2E06" w:rsidP="009C0D2D">
      <w:pPr>
        <w:pStyle w:val="12"/>
        <w:spacing w:before="0" w:line="360" w:lineRule="auto"/>
        <w:rPr>
          <w:color w:val="000000"/>
          <w:szCs w:val="28"/>
        </w:rPr>
      </w:pPr>
      <w:r w:rsidRPr="009C0D2D">
        <w:rPr>
          <w:color w:val="000000"/>
          <w:szCs w:val="28"/>
        </w:rPr>
        <w:t>Существующие водопроводные сети на территории городского округа город Пыть-Ях, в основном кольцевые, с тупиковыми участками, проложены в подземном или надземном исполнении на опорах совместно с тепловыми сетями. Сети, построенные за последние три года полиэтиленовые. Система водоснабжения принята объединенная хозяйственно-питьевая и противопожарная. Схема подачи воды в город предусматривается следующая: вода из скважин подается на водоочистные сооружения (ВОС). После очистки и обеззараживания вода поступает в резервуары чистой воды и далее – насосными станциями второго подъема подается в разводящие сети города.</w:t>
      </w:r>
    </w:p>
    <w:p w:rsidR="000F2E06" w:rsidRPr="009C0D2D" w:rsidRDefault="000F2E06" w:rsidP="009C0D2D">
      <w:pPr>
        <w:pStyle w:val="12"/>
        <w:spacing w:before="0" w:line="360" w:lineRule="auto"/>
        <w:rPr>
          <w:color w:val="000000"/>
          <w:szCs w:val="28"/>
        </w:rPr>
      </w:pPr>
      <w:r w:rsidRPr="009C0D2D">
        <w:rPr>
          <w:color w:val="000000"/>
          <w:szCs w:val="28"/>
        </w:rPr>
        <w:t>Перечень водоводов, эксплуатируемых МУП «УГХ» м.о.г.Пыть-Ях представлен в таблице 3.</w:t>
      </w:r>
    </w:p>
    <w:p w:rsidR="000F2E06" w:rsidRDefault="000F2E06" w:rsidP="009C0D2D">
      <w:pPr>
        <w:pStyle w:val="12"/>
        <w:spacing w:before="0" w:line="360" w:lineRule="auto"/>
        <w:rPr>
          <w:color w:val="000000"/>
          <w:szCs w:val="28"/>
          <w:lang w:eastAsia="ru-RU"/>
        </w:rPr>
        <w:sectPr w:rsidR="000F2E06" w:rsidSect="009C0D2D">
          <w:pgSz w:w="11906" w:h="16838"/>
          <w:pgMar w:top="1134" w:right="850" w:bottom="1134" w:left="1701" w:header="708" w:footer="708" w:gutter="0"/>
          <w:cols w:space="708"/>
          <w:docGrid w:linePitch="360"/>
        </w:sectPr>
      </w:pPr>
    </w:p>
    <w:p w:rsidR="000F2E06" w:rsidRPr="007D290F" w:rsidRDefault="000F2E06" w:rsidP="007D290F">
      <w:bookmarkStart w:id="69" w:name="_Toc520306822"/>
      <w:r w:rsidRPr="007D290F">
        <w:t xml:space="preserve">Таблица </w:t>
      </w:r>
      <w:fldSimple w:instr=" SEQ Таблица \* ARABIC ">
        <w:r>
          <w:rPr>
            <w:noProof/>
          </w:rPr>
          <w:t>3</w:t>
        </w:r>
      </w:fldSimple>
      <w:r w:rsidRPr="007D290F">
        <w:t>. Перечень водоводов, эксплуатируемых МУП «УГХ» м.о.г.Пыть-Ях</w:t>
      </w:r>
      <w:bookmarkEnd w:id="69"/>
    </w:p>
    <w:tbl>
      <w:tblPr>
        <w:tblW w:w="15753" w:type="dxa"/>
        <w:tblInd w:w="-150" w:type="dxa"/>
        <w:tblLayout w:type="fixed"/>
        <w:tblLook w:val="0000"/>
      </w:tblPr>
      <w:tblGrid>
        <w:gridCol w:w="3574"/>
        <w:gridCol w:w="2552"/>
        <w:gridCol w:w="1387"/>
        <w:gridCol w:w="1590"/>
        <w:gridCol w:w="1559"/>
        <w:gridCol w:w="1842"/>
        <w:gridCol w:w="1672"/>
        <w:gridCol w:w="1559"/>
        <w:gridCol w:w="18"/>
      </w:tblGrid>
      <w:tr w:rsidR="000F2E06" w:rsidRPr="007D290F" w:rsidTr="003D76F6">
        <w:trPr>
          <w:gridAfter w:val="1"/>
          <w:wAfter w:w="18" w:type="dxa"/>
          <w:trHeight w:val="20"/>
          <w:tblHeader/>
        </w:trPr>
        <w:tc>
          <w:tcPr>
            <w:tcW w:w="3574"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Наименование участка</w:t>
            </w:r>
          </w:p>
        </w:tc>
        <w:tc>
          <w:tcPr>
            <w:tcW w:w="255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Наружный диаметр трубопроводов на участке Dн, м</w:t>
            </w:r>
          </w:p>
        </w:tc>
        <w:tc>
          <w:tcPr>
            <w:tcW w:w="1387"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Длина участка L,м</w:t>
            </w:r>
          </w:p>
        </w:tc>
        <w:tc>
          <w:tcPr>
            <w:tcW w:w="1590"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Теплоизоляционный материал</w:t>
            </w:r>
          </w:p>
        </w:tc>
        <w:tc>
          <w:tcPr>
            <w:tcW w:w="155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Тип прокладки</w:t>
            </w:r>
          </w:p>
        </w:tc>
        <w:tc>
          <w:tcPr>
            <w:tcW w:w="184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Вид сети</w:t>
            </w:r>
          </w:p>
        </w:tc>
        <w:tc>
          <w:tcPr>
            <w:tcW w:w="1672"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Год ввода в эксплуатацию (перекладки)</w:t>
            </w:r>
          </w:p>
        </w:tc>
        <w:tc>
          <w:tcPr>
            <w:tcW w:w="1559" w:type="dxa"/>
            <w:tcBorders>
              <w:top w:val="single" w:sz="6" w:space="0" w:color="auto"/>
              <w:left w:val="single" w:sz="6" w:space="0" w:color="auto"/>
              <w:bottom w:val="single" w:sz="6" w:space="0" w:color="auto"/>
              <w:right w:val="single" w:sz="6" w:space="0" w:color="auto"/>
            </w:tcBorders>
            <w:shd w:val="clear" w:color="auto" w:fill="D9D9D9"/>
            <w:vAlign w:val="center"/>
          </w:tcPr>
          <w:p w:rsidR="000F2E06" w:rsidRPr="007D290F" w:rsidRDefault="000F2E06" w:rsidP="007D290F">
            <w:r w:rsidRPr="007D290F">
              <w:t>Протяженность, 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1 и 2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ТК-61 - ТК-58 (ПГ-16)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ТК-61 - "Пивзавод" (Уз.1)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991,00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ТК-58 - ТК-57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ТК-57 - кот."Пыть-Ях"</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338,00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УЗ.2 (ВК-1) - ТК-4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418,00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ТК-26 до ТК-57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 д.219-361,89м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д.159-155м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д.219-973м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д.159-1660м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д.159-800м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Внеплощадочные сети водоснабжения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д.219,114-544,8м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узла  до ТК-4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2009</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д.219-140м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ТК-4 до ТК-6 1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2009</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д.219-252м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д.159-30м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7 281,69</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     </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     </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     </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2 365,00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4 916,69</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1 и 2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ВК-52 - ВК-48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ВК-46 - ВК-44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ВК-62 - ВК-66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ВК-44 - ВК-43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ВК-42 - ВК-35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ТК-55 - ВК-69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ПГ-9 - ВК-34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ВК-78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ТК-26 - ТК-30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ВК-74 - нас.ст.</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ВК-70 - ТК-27А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УЗ.1 - кот."Пыть-Ях"</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д.219-334м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д.159-168м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ТК-45 до ТК-47 2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д.219-130м,                           д.219-22,92м,                       д.159-22м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ТК-60 до ТК-60А 2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д.159-38м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ТК-61 А до ТК-42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д.160-11,8 ПЭ -120м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Внутриплощадные и внеплощадные сети водоснабжения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д.-57-190м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д.159-44м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д.159-58м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д.114-35м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д.159-35м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2 микрорайон ж/д №16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2009(2015)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д.160-140м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Внутриплощадочные сети холодного водоснабжения, в составе объекта: "Строительство перехода сетей тепл</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д.114-79м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2 571,92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1 156,00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1 415,92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Придомовые водоводы 1 и 2 микрорайон</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1-1  -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53,60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  - ж.д.№2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ТК-4 - ж.д.№2а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ВК-6 - ж.д.№3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ВК-7  - ж.д.№4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ТК-9 - ж.д.№5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34,10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  - ж.д.№6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- 9 - ж.д.№7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49,50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ж.д.№8 ж.д.№9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ТК-20  - ж.д.№10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ТК-24 - ж.д№11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ТК-22 - ж.д.№ 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72,10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ВК-32 - ж.д.№13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ВК-29 - ж.д.№14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26,50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ВК-36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ж.д.№16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ТК-25 - ж.д.№17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ВК-34 - ж.д.№18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ж.д.№19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29,40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ж.д.№20 -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ж.д.№21-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Итого: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464,30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ВК-39 -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ТК-57 - ж.д.№2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63,80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ТК-47 - ж.д.№4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36,90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ВК-44 - ж.д.№5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ТК-45 - ж.д.№6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ТК-45- ж.д.№7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ВК-51 - ж.д.№9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ВК-52 - ж.д.№10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ВК-52 - ж.д.№11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ВК-58 - ж.д.№12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ВК-59 - ж.д.№13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ВК- 60 - ж.д.№14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ВК- 69 - ж.д.№16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ТК-32 - ж.д.№17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ТК-32а - ж.д.№18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ТК-33 - ж.д.№19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ж.д.№21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ТК-36а - ж.д.№22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ж.д.№23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65,40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ТК-57 - ж.д.№24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ж.д.№25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48,60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ТК-60 - ж.д.№26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ТК-42 - ж.д.№27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42,40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ВК-66 - ж.д.№28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ВК-59 - ж.д.№29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ТК-27а - ж.д.№31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Итого: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563,80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Всего придомовые 1 и 2 микрорайон:</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1 028,10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nil"/>
            </w:tcBorders>
            <w:vAlign w:val="center"/>
          </w:tcPr>
          <w:p w:rsidR="000F2E06" w:rsidRPr="007D290F" w:rsidRDefault="000F2E06" w:rsidP="007D290F"/>
        </w:tc>
        <w:tc>
          <w:tcPr>
            <w:tcW w:w="2552" w:type="dxa"/>
            <w:tcBorders>
              <w:top w:val="single" w:sz="6" w:space="0" w:color="auto"/>
              <w:left w:val="nil"/>
              <w:bottom w:val="single" w:sz="6" w:space="0" w:color="auto"/>
              <w:right w:val="nil"/>
            </w:tcBorders>
            <w:vAlign w:val="center"/>
          </w:tcPr>
          <w:p w:rsidR="000F2E06" w:rsidRPr="007D290F" w:rsidRDefault="000F2E06" w:rsidP="007D290F"/>
        </w:tc>
        <w:tc>
          <w:tcPr>
            <w:tcW w:w="1387" w:type="dxa"/>
            <w:tcBorders>
              <w:top w:val="single" w:sz="6" w:space="0" w:color="auto"/>
              <w:left w:val="nil"/>
              <w:bottom w:val="single" w:sz="6" w:space="0" w:color="auto"/>
              <w:right w:val="nil"/>
            </w:tcBorders>
            <w:vAlign w:val="center"/>
          </w:tcPr>
          <w:p w:rsidR="000F2E06" w:rsidRPr="007D290F" w:rsidRDefault="000F2E06" w:rsidP="007D290F"/>
        </w:tc>
        <w:tc>
          <w:tcPr>
            <w:tcW w:w="1590" w:type="dxa"/>
            <w:tcBorders>
              <w:top w:val="single" w:sz="6" w:space="0" w:color="auto"/>
              <w:left w:val="nil"/>
              <w:bottom w:val="single" w:sz="6" w:space="0" w:color="auto"/>
              <w:right w:val="nil"/>
            </w:tcBorders>
            <w:vAlign w:val="center"/>
          </w:tcPr>
          <w:p w:rsidR="000F2E06" w:rsidRPr="007D290F" w:rsidRDefault="000F2E06" w:rsidP="007D290F"/>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3 мкр:</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ТК-119  ТК-120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3249" w:type="dxa"/>
            <w:gridSpan w:val="3"/>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будет списан</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ТК-141 - ТК-143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ВК-61 - ВР№4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ТК-135 - ТК-148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ВР.4 - ТК-160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ТК-160 - ВР5а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 5А - КОС-2700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КОС-2700 - КОС-7000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1 360,00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КОС-7000 - ВОС-3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кот."Центральная" - У1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У1 - У2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УЗ.9 - УЗ.5А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ТК-117 - ВК-61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379,00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 -10 - ВК-61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Сооружение "Магистральные сети водоснабжения" по                    ул. Р. Кузоваткина,                        ул. Св.Федорова  в г. Пыть-Ях</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д.325-975м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2014</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д.159-392м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д.159-212м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в составе объекта "Магистральные сети ТВС по ул. С. Урусова в 3 мкр                      г. Пыть-Ях"</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д.219-550м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680м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от врезки 5 а до узла № 9 в 3 микрорайоне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д.400*11,8 ПЭ-460м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Сооружение "Магистральные сети водоснабжения" в составе объекта: "Магистральные сети теплоснабжения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д.325,159-715,1м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13 009,10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6 195,00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6 814,10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3 мкр. 5 очередь:</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nil"/>
              <w:right w:val="single" w:sz="6" w:space="0" w:color="auto"/>
            </w:tcBorders>
            <w:vAlign w:val="center"/>
          </w:tcPr>
          <w:p w:rsidR="000F2E06" w:rsidRPr="007D290F" w:rsidRDefault="000F2E06" w:rsidP="007D290F">
            <w:r w:rsidRPr="007D290F">
              <w:t>Сооружение "Водоснабжение 3 микрорайона (5 очередь)"</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д.57-80м</w:t>
            </w:r>
          </w:p>
        </w:tc>
      </w:tr>
      <w:tr w:rsidR="000F2E06" w:rsidRPr="007D290F" w:rsidTr="003D76F6">
        <w:trPr>
          <w:gridAfter w:val="1"/>
          <w:wAfter w:w="18" w:type="dxa"/>
          <w:trHeight w:val="20"/>
        </w:trPr>
        <w:tc>
          <w:tcPr>
            <w:tcW w:w="3574" w:type="dxa"/>
            <w:tcBorders>
              <w:top w:val="nil"/>
              <w:left w:val="single" w:sz="6" w:space="0" w:color="auto"/>
              <w:bottom w:val="nil"/>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д.89-315м</w:t>
            </w:r>
          </w:p>
        </w:tc>
      </w:tr>
      <w:tr w:rsidR="000F2E06" w:rsidRPr="007D290F" w:rsidTr="003D76F6">
        <w:trPr>
          <w:gridAfter w:val="1"/>
          <w:wAfter w:w="18" w:type="dxa"/>
          <w:trHeight w:val="20"/>
        </w:trPr>
        <w:tc>
          <w:tcPr>
            <w:tcW w:w="3574" w:type="dxa"/>
            <w:tcBorders>
              <w:top w:val="nil"/>
              <w:left w:val="single" w:sz="6" w:space="0" w:color="auto"/>
              <w:bottom w:val="nil"/>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д.108-102м</w:t>
            </w:r>
          </w:p>
        </w:tc>
      </w:tr>
      <w:tr w:rsidR="000F2E06" w:rsidRPr="007D290F" w:rsidTr="003D76F6">
        <w:trPr>
          <w:gridAfter w:val="1"/>
          <w:wAfter w:w="18" w:type="dxa"/>
          <w:trHeight w:val="20"/>
        </w:trPr>
        <w:tc>
          <w:tcPr>
            <w:tcW w:w="3574" w:type="dxa"/>
            <w:tcBorders>
              <w:top w:val="nil"/>
              <w:left w:val="single" w:sz="6" w:space="0" w:color="auto"/>
              <w:bottom w:val="nil"/>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д.159-3238м</w:t>
            </w:r>
          </w:p>
        </w:tc>
      </w:tr>
      <w:tr w:rsidR="000F2E06" w:rsidRPr="007D290F" w:rsidTr="003D76F6">
        <w:trPr>
          <w:gridAfter w:val="1"/>
          <w:wAfter w:w="18" w:type="dxa"/>
          <w:trHeight w:val="20"/>
        </w:trPr>
        <w:tc>
          <w:tcPr>
            <w:tcW w:w="3574" w:type="dxa"/>
            <w:tcBorders>
              <w:top w:val="nil"/>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д.325-1630м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5 365,00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3 мкр.:</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д.57-100м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д.57-53м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д.114-99м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д.57-22м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д.114-224м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ТК-120-3 - ТК-120-4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ТК-120 - ТК-120А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ВК-2 - ВК-5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ТК-136 - ТК- 137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ТК-142 - ТК-142А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ТК-142А - ТК-142Б</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ТК-130 - ТК-145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ТК-145 - ТК-145А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ТК-141 - ТК-141-1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ТК-153 - ТК-154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ТК-152 - ТУ-2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ТК-159 - ТК-157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Тк-160 - ТК-161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 5Б - КНС-3Г</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1 399,90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806,00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593,90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водоводы  3 микрорайон</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ТК-200 - ж.д.№1а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ж.д.№13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ж.д.№14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уз.задв. -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56,60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ТК-146/1 - ж.д.№21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ж.д.№21 - ж.д.№22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ВК-11а - ж.д.№23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ВК-16 - ж.д.№24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ТК-108а - ж.д.№32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44,80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ТК-108а - ж.д.№33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ТК-108а - ж.д.№34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ТК-105 - ж.д.№35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ТК-106 - ж.д.№36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У-2 - ж.д.№39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ТК-122- ж.д.№40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ТК-109 - ж.д.№41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38,40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ТК-109 - ж.д.№42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42,60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ТК-118 - ж.д.№43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ТК- 117 - ж.д.№44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ТК-118 -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ТК-124 - ж.д.№50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ТК-146 - ж.д.№51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44,70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ТК- 146- ж.д.№52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ТК-124 - ж.д.№53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ТК-127 - ж.д.№54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ТК-127- ж.д.№55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ТК-142б - ж.д.№56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ТК-120-4 - ж.д.№58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ТК-120-4 - ж.д.№59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ТК-144б - ж.д.№72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ТК-137 - ж.д.№90а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ТК-137 - ж.д.№90б</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ТК-180 - ж.д.№95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46,70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ТК-176 - ж.д.№96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ТК- 180 - ж.д.№98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ТК-180 - ж.д.№102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ТК-187 - ж.д.№100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35,10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ТК-121 - ж.д.№48 ул.Магистральная</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14,60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ТК-115 - ж.д.№50 ул.Магистральная</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20,30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ТК-142б - ж.д.№17                ул. Св. Федорова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37,50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ТК-177 - ж.д.№18                 ул.Св. Федорова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44,80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ТК-143а - ж.д.№21                 ул.Св. Федорова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87,30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ТК-102 - ж.д.№25                  ул.Св. Федорова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35,70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ТК-103 - ж.д. №27               ул.Св. Федорова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25,00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ТК-141/1 - ж.д.№5                    ул.С Урусова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21,00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ТК-165 - ж.д.№6                      ул. С. Урусова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32,00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ТК- 131 - ж.д.№7                      ул.С. Урусова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23,00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ТК- 145а - ж.д.№12             ул.С. Урусова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6,00</w:t>
            </w:r>
          </w:p>
        </w:tc>
      </w:tr>
      <w:tr w:rsidR="000F2E06" w:rsidRPr="007D290F" w:rsidTr="003D76F6">
        <w:trPr>
          <w:gridAfter w:val="1"/>
          <w:wAfter w:w="18" w:type="dxa"/>
          <w:trHeight w:val="20"/>
        </w:trPr>
        <w:tc>
          <w:tcPr>
            <w:tcW w:w="7513" w:type="dxa"/>
            <w:gridSpan w:val="3"/>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ТК- 145а - ж.д.№14       ул.С.Урусова</w:t>
            </w:r>
          </w:p>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76,00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ТК-120-2 - ж.д. №5              ул.С. Есенина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27,00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ТК-120-2 - ж.д.№7 ул.С.Есенина</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47,00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ТК-120/1 - ж.д.№9     ул.С.Есенина</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39,00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ТК-108 - ж.д.№8 ул.Р.Кузоваткина</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33,30</w:t>
            </w:r>
          </w:p>
        </w:tc>
      </w:tr>
      <w:tr w:rsidR="000F2E06" w:rsidRPr="007D290F" w:rsidTr="003D76F6">
        <w:trPr>
          <w:gridAfter w:val="1"/>
          <w:wAfter w:w="18" w:type="dxa"/>
          <w:trHeight w:val="20"/>
        </w:trPr>
        <w:tc>
          <w:tcPr>
            <w:tcW w:w="12504" w:type="dxa"/>
            <w:gridSpan w:val="6"/>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 придомовые  водоводы                                               3 микрорайон;   3 мкр. 5 оч.:</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1 437,70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4 и 5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д.325-350м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подземный магистральный</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2001 (2015)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д.219-494м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д.159-40м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ВК-43 - ж.д.№25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2014</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в составе объекта "Реконструкция сетей тепловодоснабжения от ТК-65 до ТК-82 по у</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д.108,219,325-674,7м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д.325-832м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315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д.315-85м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315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д.315-28м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д.219-170м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ТК-67 - нас.ст.№2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ТК-69 - ВК-43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ВК-48 - ВК-50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ВК-36 - ВК-35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ТК-66А - УЗ.5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ВК-28 - ВК -51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ВК-27 -ТК-85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ТК-85 - ТК-87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ТК-76 - ТК-82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ВК-26 - ТК-102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4 541,70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1 868,00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2 673,70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4 и 5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от ТК-76 до ТК-79 5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1989</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д.114-27м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нас. ст.№1 - ТК-75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ТК-76 - ТК-78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ТК-73 - ТК-96А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ВК-29 - ПГ-2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ТК-79- ТК-80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ТК-80 - ТК-81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ТК-85 - ТК-89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854,00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757,00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водоводы 4 и 5 микрорайон</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ТК-92 -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ТК-92 - ж.д.№2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ТК-93 - ж.д.№4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ТК-94 - ж.д.№7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ТК-101 - ж.д.№7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135,20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-96а - ж.д.№9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ТК-96 -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25,80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Итого придомовые водоводы 4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 микрорайон</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ТК-100 ж.д.№1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ТК-100 - ж.д.№2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33,50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ТК-90 - ж.д.№2а;3;4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41,30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ТК-76 - ж.д.№5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58,10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ТК-88- ж.д.№6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ТК-86 - ж.д.№7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ТК- 79 - ж.д.№8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ТК-80 - ж.д.№9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41,20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ТК-81 - ж.д.№10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насосная 5/1 - ж.д.№10/1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33,50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насосная 5/1 - ж.д.№10/2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насосная 5/1 - ж.д.№10/3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67,30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ТК-87 -ж.д. №11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ТК-87 - ж.д.№12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ТК-80 - ж.д.№14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ТК-73в - ж.д.№15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ТК-78 - ж.д.№16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ТК-75 - ж.д.№17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Тк-75 - ж.д.№18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ТК-73в - ж.д.№19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ТК-83 - ж.д.№20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ТК-68 - ж.д.№21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ТК-70- ж.д.№22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ТК-70- ж.д.№24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ТК-82/1 - ж.д.№25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ТК-82/1 - ж.д.№26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ТК-82 - ж.д.№27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ТК-109/1 - ж.д.№29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95,40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ТК-112- ж.д.№30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117,80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ТК-111 - ж.д.№31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19,00</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Итого придомовые сети  5 мкр.:</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926,30</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Всего придомовые водоводы   4 и 5 микрорайон</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1 145,60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nil"/>
            </w:tcBorders>
            <w:vAlign w:val="center"/>
          </w:tcPr>
          <w:p w:rsidR="000F2E06" w:rsidRPr="007D290F" w:rsidRDefault="000F2E06" w:rsidP="007D290F"/>
        </w:tc>
        <w:tc>
          <w:tcPr>
            <w:tcW w:w="2552" w:type="dxa"/>
            <w:tcBorders>
              <w:top w:val="single" w:sz="6" w:space="0" w:color="auto"/>
              <w:left w:val="nil"/>
              <w:bottom w:val="single" w:sz="6" w:space="0" w:color="auto"/>
              <w:right w:val="nil"/>
            </w:tcBorders>
            <w:vAlign w:val="center"/>
          </w:tcPr>
          <w:p w:rsidR="000F2E06" w:rsidRPr="007D290F" w:rsidRDefault="000F2E06" w:rsidP="007D290F"/>
        </w:tc>
        <w:tc>
          <w:tcPr>
            <w:tcW w:w="1387" w:type="dxa"/>
            <w:tcBorders>
              <w:top w:val="single" w:sz="6" w:space="0" w:color="auto"/>
              <w:left w:val="nil"/>
              <w:bottom w:val="single" w:sz="6" w:space="0" w:color="auto"/>
              <w:right w:val="nil"/>
            </w:tcBorders>
            <w:vAlign w:val="center"/>
          </w:tcPr>
          <w:p w:rsidR="000F2E06" w:rsidRPr="007D290F" w:rsidRDefault="000F2E06" w:rsidP="007D290F"/>
        </w:tc>
        <w:tc>
          <w:tcPr>
            <w:tcW w:w="1590" w:type="dxa"/>
            <w:tcBorders>
              <w:top w:val="single" w:sz="6" w:space="0" w:color="auto"/>
              <w:left w:val="nil"/>
              <w:bottom w:val="single" w:sz="6" w:space="0" w:color="auto"/>
              <w:right w:val="nil"/>
            </w:tcBorders>
            <w:vAlign w:val="center"/>
          </w:tcPr>
          <w:p w:rsidR="000F2E06" w:rsidRPr="007D290F" w:rsidRDefault="000F2E06" w:rsidP="007D290F"/>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10662" w:type="dxa"/>
            <w:gridSpan w:val="5"/>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промзона "Центральная":</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д.219-1600м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д.325-1100м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д.114-70м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Реконструкция сетей ТВС от ТК-63 до ТК-65 по ул. Магистральная в г. Пыть-Ях. "Сети водоснабжения".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650м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3 420,00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3 420,00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мкр.Вертолётка: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д.219-300м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Сеть водопроводная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д.219-426м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д.159-486м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1 212,00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1 212,00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мкр.Мамонтово:</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к.р. 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д.114-440м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1978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1978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д.219-771м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1979</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д.114-418м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в составе объекта: " Реконструкция перехода сетей ТВС через ул. Магистральную (Ра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д.219-52м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1985</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д.219-800м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д.325-1700м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д.159-2470м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д.426-2530м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ВР.1 - УЗ.№1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УЗ.№8 - ВК-5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ВР.1 - ТК-1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426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ВР.6 - ТК-1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426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ВК-2 -ТК"Янтарь"</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315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397,00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ВК-2 - ООО "Фрам"</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225</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11 511,00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2 330,00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9 181,00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мкр. Мамонтово:</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ТК-226 - ТК-233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ТК-227 - ТК-228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УЗ.№2 - ТУ-14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ТУ-7 - ТУ-9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водоводы 10 микрорайон</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дома№1а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дома№17 до дома №15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узла задвижек до дома№17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34</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дома№20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34</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дома№23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дома№26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дома№26а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ТК-233 до  дома №28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ТК-233 до  дома №29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Комплексная  37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35</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Всего придомовые водоводы  10 мкр.</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567,00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nil"/>
            </w:tcBorders>
            <w:vAlign w:val="center"/>
          </w:tcPr>
          <w:p w:rsidR="000F2E06" w:rsidRPr="007D290F" w:rsidRDefault="000F2E06" w:rsidP="007D290F"/>
        </w:tc>
        <w:tc>
          <w:tcPr>
            <w:tcW w:w="2552" w:type="dxa"/>
            <w:tcBorders>
              <w:top w:val="single" w:sz="6" w:space="0" w:color="auto"/>
              <w:left w:val="nil"/>
              <w:bottom w:val="single" w:sz="6" w:space="0" w:color="auto"/>
              <w:right w:val="nil"/>
            </w:tcBorders>
            <w:vAlign w:val="center"/>
          </w:tcPr>
          <w:p w:rsidR="000F2E06" w:rsidRPr="007D290F" w:rsidRDefault="000F2E06" w:rsidP="007D290F"/>
        </w:tc>
        <w:tc>
          <w:tcPr>
            <w:tcW w:w="1387" w:type="dxa"/>
            <w:tcBorders>
              <w:top w:val="single" w:sz="6" w:space="0" w:color="auto"/>
              <w:left w:val="nil"/>
              <w:bottom w:val="single" w:sz="6" w:space="0" w:color="auto"/>
              <w:right w:val="nil"/>
            </w:tcBorders>
            <w:vAlign w:val="center"/>
          </w:tcPr>
          <w:p w:rsidR="000F2E06" w:rsidRPr="007D290F" w:rsidRDefault="000F2E06" w:rsidP="007D290F"/>
        </w:tc>
        <w:tc>
          <w:tcPr>
            <w:tcW w:w="1590" w:type="dxa"/>
            <w:tcBorders>
              <w:top w:val="single" w:sz="6" w:space="0" w:color="auto"/>
              <w:left w:val="nil"/>
              <w:bottom w:val="single" w:sz="6" w:space="0" w:color="auto"/>
              <w:right w:val="nil"/>
            </w:tcBorders>
            <w:vAlign w:val="center"/>
          </w:tcPr>
          <w:p w:rsidR="000F2E06" w:rsidRPr="007D290F" w:rsidRDefault="000F2E06" w:rsidP="007D290F"/>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10662" w:type="dxa"/>
            <w:gridSpan w:val="5"/>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и квартальные водоводы  мкр. Пионерный: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Сооружение  "Водоснабжение 6  "А" Северный и 6 "Пионерный"</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вместе с ГВС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7 445,50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8 333,50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водоводы   6 микрорайон</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№7а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№24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№25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№26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№27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№43</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66</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№61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ТК-Ф9 до дома №4 ул.Высоцкого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w:t>
            </w:r>
          </w:p>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Всего придомовые водоводы мкр.Пионерный</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2А мкр:</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Сооружение "Сети водоснабжения"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2012</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ф219-213,4, 3 нитки</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вр.КНС-5 - П-9</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д.219-1900м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подземный магистральный</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1986</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д.219-1450м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"30-ти квартирный ж/д № 5 во 2 "А" мкр. г. Пыть-Ях. Магистральные инженерные сет</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д.219-86,5м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д.159-291,1м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П-2 - П-4</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293,00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П-4 - П-6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П-5 - ТУ-5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П-9 - П-11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532,00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ТУ-24 - П-10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313,00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П-13 - ул.Советская д.85</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547,00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к.2а мкр. - П-22-1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945,00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6 965,00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3 024,00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3 941,00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2А мкр. :</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Сеть водоснабжения к 16-ти квартирному общежитию во 2 "А" мкр г. Пыть-Ях</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2008</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д.159-150м,3 нитки</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Сети водоснабжения в составе объекта "Сети ТВС во 2 А мкр., по ул. Сибирской с закольцовкой магистра</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108</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д.108-217,37м, 3 нитки</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ТУ-5 - ул.Кедровая  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П-15 - ул.Кедровая 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381,00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ул.Кедровая д.2 - ул.Кедровая 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ул.Кедровая д.15 - ул.Кедровая д.18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ПЭ</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ул.Энтузиастов  д.1 - ТРК</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ул.Энтузиастов д.2 - ул.Энтузиастов д.20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279,00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ул.Строителей д.1 - ул.Строителей д.10</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П-15 - ул.Дорожная 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291,00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П-4 - ТУ-8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П-3 - П-3-7</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221,00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П-5-3 - УЗ. вр. к  ж.д. №11,13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П-8 - ТВ-2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2010</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П-13 - ул.Советская д.48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ул.Комсомольская д.19 - ул.Комсомольская 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147,00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ул.Комсомольская д.20 - ул.Комсомольская д.12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ул.Комсомольская д. 9 - ул.Комсомольская д. 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ул.Комсомольская д.10 - ул.Комсомольская д. 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ул.Таёжная д.19- ул.Таёжная 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ул.Таёжная д.20- ул.Таёжная д.12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ул.Таёжная д.9- ул.Таёжная 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ул.Таёжная д.8- ул.Таёжная 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ул.Молодёжная д.21 - ул.Молодёжная 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143,00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ул.Молодёжная д.48 - ул.Молодёжная д.12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ул.Молодёжная д.9 - ул.Молодёжная 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125,00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ул.Молодёжная д.10 - ул.Молодёжная д.2</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ул.Лесная д.19 -                ул.Лесная д.11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ул.Лесная д.9 -                ул.Лесная д.1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ТУ-24 - ул.Советская д.46</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388,00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ул.Советская д.46 - ул.Советская д.38</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131,00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П-20 - П-20-1</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38,00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5 646,37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5 279,00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367,37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водоводы  2А мкр.</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П5 до жилого дома №6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П5-4 до жилого дома №7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23</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жилого дома №9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жилого дома №10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жилого дома №11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жилого дома №13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44</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8 до дома № 17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13</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ТК-П4-1 до  дома №20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узла задвижек до жилого дома №21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-П3-1 до жилого дома №22а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-П3-2 до жилого дома №26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30 до  дома №28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№30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28 до  дома №30а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29,30  до  дома №32  по ул.Советская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ТК-П3-5 до дома №35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9</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ТК-П3-3 до дома №37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46</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ТК-П8  до дома №39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П18  до дома №41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П18-3  до дома №41а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П18  до дома №43а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П20-1   до дома №47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П20-1   до дома №49   по ул.Советская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П11   до дома №1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П11   до дома №2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24 до  дома №3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теплового узла 26 до  дома №4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76</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№5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75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№6 по ул.Волжская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 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П19 до дома №1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 2 до дома №2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145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дома №1 по ул.Сибирская до  дома №3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ТК-П30 до дома №8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ТК-П30 до дома №10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дома №8 по ул.Сибирская  до дома №12  по ул.Сибирская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№9 по ул.Дорожная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17</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№18  по ул.Энтузиастов</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№20  по ул.Энтузиастов</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П-18-3 до дома №1 по ул.Железнодорожная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изопекс</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дома №43а по ул.Советская до дома №2 по ул.Железнодорожная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3401"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надземный /               в лотке</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от ТК- П18-2 до дома №2а по ул.Железнодорожная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№3 по ул.Железнодорожная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надземная</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№4 по ул.Железнодорожная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 ПХВ</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надземная</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П-3-6 до дома №6 по ул.Железнодорожная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ТК П-3-7 до дома №7 по ул.Железнодорожная</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57</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ППУ</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 б/к</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от узла задвижек до  дома №6 по ул.Кедровая</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nil"/>
            </w:tcBorders>
            <w:vAlign w:val="center"/>
          </w:tcPr>
          <w:p w:rsidR="000F2E06" w:rsidRPr="007D290F" w:rsidRDefault="000F2E06" w:rsidP="007D290F">
            <w:r w:rsidRPr="007D290F">
              <w:t>Всего придомовые водоводы  2а мкр:</w:t>
            </w:r>
          </w:p>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1 372,00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nil"/>
            </w:tcBorders>
            <w:vAlign w:val="center"/>
          </w:tcPr>
          <w:p w:rsidR="000F2E06" w:rsidRPr="007D290F" w:rsidRDefault="000F2E06" w:rsidP="007D290F"/>
        </w:tc>
        <w:tc>
          <w:tcPr>
            <w:tcW w:w="2552" w:type="dxa"/>
            <w:tcBorders>
              <w:top w:val="single" w:sz="6" w:space="0" w:color="auto"/>
              <w:left w:val="nil"/>
              <w:bottom w:val="single" w:sz="6" w:space="0" w:color="auto"/>
              <w:right w:val="nil"/>
            </w:tcBorders>
            <w:vAlign w:val="center"/>
          </w:tcPr>
          <w:p w:rsidR="000F2E06" w:rsidRPr="007D290F" w:rsidRDefault="000F2E06" w:rsidP="007D290F"/>
        </w:tc>
        <w:tc>
          <w:tcPr>
            <w:tcW w:w="1387" w:type="dxa"/>
            <w:tcBorders>
              <w:top w:val="single" w:sz="6" w:space="0" w:color="auto"/>
              <w:left w:val="nil"/>
              <w:bottom w:val="single" w:sz="6" w:space="0" w:color="auto"/>
              <w:right w:val="nil"/>
            </w:tcBorders>
            <w:vAlign w:val="center"/>
          </w:tcPr>
          <w:p w:rsidR="000F2E06" w:rsidRPr="007D290F" w:rsidRDefault="000F2E06" w:rsidP="007D290F"/>
        </w:tc>
        <w:tc>
          <w:tcPr>
            <w:tcW w:w="1590" w:type="dxa"/>
            <w:tcBorders>
              <w:top w:val="single" w:sz="6" w:space="0" w:color="auto"/>
              <w:left w:val="nil"/>
              <w:bottom w:val="single" w:sz="6" w:space="0" w:color="auto"/>
              <w:right w:val="nil"/>
            </w:tcBorders>
            <w:vAlign w:val="center"/>
          </w:tcPr>
          <w:p w:rsidR="000F2E06" w:rsidRPr="007D290F" w:rsidRDefault="000F2E06" w:rsidP="007D290F"/>
        </w:tc>
        <w:tc>
          <w:tcPr>
            <w:tcW w:w="1559" w:type="dxa"/>
            <w:tcBorders>
              <w:top w:val="single" w:sz="6" w:space="0" w:color="auto"/>
              <w:left w:val="nil"/>
              <w:bottom w:val="single" w:sz="6" w:space="0" w:color="auto"/>
              <w:right w:val="nil"/>
            </w:tcBorders>
            <w:vAlign w:val="center"/>
          </w:tcPr>
          <w:p w:rsidR="000F2E06" w:rsidRPr="007D290F" w:rsidRDefault="000F2E06" w:rsidP="007D290F"/>
        </w:tc>
        <w:tc>
          <w:tcPr>
            <w:tcW w:w="1842" w:type="dxa"/>
            <w:tcBorders>
              <w:top w:val="single" w:sz="6" w:space="0" w:color="auto"/>
              <w:left w:val="nil"/>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Магистральные водоводы мкр Черёмушки:</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 индивидуальной застройки</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д.114-590м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1991</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д.159-576м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водовод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159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1997</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д.159-950м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ул.Дружбы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219</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магистральный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2 416,00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300,00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2 116,00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9103" w:type="dxa"/>
            <w:gridSpan w:val="4"/>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Квартальные водоводы мкр.Черёмушки:</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Водовод</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д.114-324м</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2003</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ул.Луговая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114</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мин.вата</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подземный</w:t>
            </w:r>
          </w:p>
        </w:tc>
        <w:tc>
          <w:tcPr>
            <w:tcW w:w="3514"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внутриквартальный</w:t>
            </w:r>
          </w:p>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Всего: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484,00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в т.ч. 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160,00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 инвентарные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324,00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Итого:</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81 942,58</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 xml:space="preserve">инвентарные </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50 771,18</w:t>
            </w:r>
          </w:p>
        </w:tc>
      </w:tr>
      <w:tr w:rsidR="000F2E06" w:rsidRPr="007D290F" w:rsidTr="003D76F6">
        <w:trPr>
          <w:gridAfter w:val="1"/>
          <w:wAfter w:w="18" w:type="dxa"/>
          <w:trHeight w:val="20"/>
        </w:trPr>
        <w:tc>
          <w:tcPr>
            <w:tcW w:w="6126" w:type="dxa"/>
            <w:gridSpan w:val="2"/>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придомовые бесхозяйные</w:t>
            </w:r>
          </w:p>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6 266,40</w:t>
            </w:r>
          </w:p>
        </w:tc>
      </w:tr>
      <w:tr w:rsidR="000F2E06" w:rsidRPr="007D290F" w:rsidTr="003D76F6">
        <w:trPr>
          <w:gridAfter w:val="1"/>
          <w:wAfter w:w="18" w:type="dxa"/>
          <w:trHeight w:val="20"/>
        </w:trPr>
        <w:tc>
          <w:tcPr>
            <w:tcW w:w="3574"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бесхозяйные</w:t>
            </w:r>
          </w:p>
        </w:tc>
        <w:tc>
          <w:tcPr>
            <w:tcW w:w="255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387"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90"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84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672"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tc>
        <w:tc>
          <w:tcPr>
            <w:tcW w:w="1559" w:type="dxa"/>
            <w:tcBorders>
              <w:top w:val="single" w:sz="6" w:space="0" w:color="auto"/>
              <w:left w:val="single" w:sz="6" w:space="0" w:color="auto"/>
              <w:bottom w:val="single" w:sz="6" w:space="0" w:color="auto"/>
              <w:right w:val="single" w:sz="6" w:space="0" w:color="auto"/>
            </w:tcBorders>
            <w:vAlign w:val="center"/>
          </w:tcPr>
          <w:p w:rsidR="000F2E06" w:rsidRPr="007D290F" w:rsidRDefault="000F2E06" w:rsidP="007D290F">
            <w:r w:rsidRPr="007D290F">
              <w:t>24 905,00</w:t>
            </w:r>
          </w:p>
        </w:tc>
      </w:tr>
    </w:tbl>
    <w:p w:rsidR="000F2E06" w:rsidRDefault="000F2E06" w:rsidP="007D290F">
      <w:pPr>
        <w:rPr>
          <w:highlight w:val="yellow"/>
        </w:rPr>
        <w:sectPr w:rsidR="000F2E06" w:rsidSect="007D290F">
          <w:pgSz w:w="16838" w:h="11906" w:orient="landscape"/>
          <w:pgMar w:top="1130" w:right="1134" w:bottom="993" w:left="899" w:header="284" w:footer="0" w:gutter="0"/>
          <w:cols w:space="708"/>
          <w:docGrid w:linePitch="360"/>
        </w:sectPr>
      </w:pPr>
    </w:p>
    <w:p w:rsidR="000F2E06" w:rsidRPr="000B2940" w:rsidRDefault="000F2E06" w:rsidP="000E55C0">
      <w:pPr>
        <w:pStyle w:val="12"/>
        <w:spacing w:before="0" w:line="360" w:lineRule="auto"/>
      </w:pPr>
      <w:r w:rsidRPr="0007037A">
        <w:t xml:space="preserve">Кроме плохого природного качества местной артезианской воды и недостаточного уровня водоподготовки, существует ещё один немаловажный фактор, влияющий на соответствие воды стандартам качества – это эффект вторичного загрязнения. </w:t>
      </w:r>
      <w:r>
        <w:t>В</w:t>
      </w:r>
      <w:r w:rsidRPr="0007037A">
        <w:t>о время транспортировки воды к потребителю по старым стальным трубам происходит множество различных химических процессов, что приводит к потере первоначального качества воды. В целях исключения вторичного загрязнения подаваемой воды, на территории города постоянно ведутся работы по замене изношенных магистральных и квартальных сетей водоснабжения с применением полиэтиленовых труб. Преимуществом полиэтилена является то, что он абсолютно нейтрален к водной среде и имеет минимальный срок эксплуатации 50 лет.</w:t>
      </w:r>
    </w:p>
    <w:p w:rsidR="000F2E06" w:rsidRPr="00CA7BFE" w:rsidRDefault="000F2E06" w:rsidP="000E55C0">
      <w:pPr>
        <w:rPr>
          <w:sz w:val="28"/>
        </w:rPr>
      </w:pPr>
      <w:bookmarkStart w:id="70" w:name="_Toc386035487"/>
      <w:bookmarkStart w:id="71" w:name="_Toc379894516"/>
      <w:bookmarkStart w:id="72" w:name="_Toc384223026"/>
      <w:bookmarkStart w:id="73" w:name="_Toc387246793"/>
      <w:bookmarkStart w:id="74" w:name="_Toc388948536"/>
      <w:bookmarkStart w:id="75" w:name="_Toc404671044"/>
    </w:p>
    <w:p w:rsidR="000F2E06" w:rsidRPr="000E55C0" w:rsidRDefault="000F2E06" w:rsidP="000E55C0">
      <w:pPr>
        <w:spacing w:line="360" w:lineRule="auto"/>
        <w:ind w:left="426"/>
        <w:jc w:val="center"/>
        <w:outlineLvl w:val="2"/>
        <w:rPr>
          <w:sz w:val="28"/>
          <w:szCs w:val="28"/>
        </w:rPr>
      </w:pPr>
      <w:bookmarkStart w:id="76" w:name="_Toc524264399"/>
      <w:r w:rsidRPr="000E55C0">
        <w:rPr>
          <w:sz w:val="28"/>
          <w:szCs w:val="28"/>
        </w:rPr>
        <w:t>1.8. Описание существующих технических и технологических проблем, возникающих при водоснабжении муниципального образования,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70"/>
      <w:bookmarkEnd w:id="71"/>
      <w:bookmarkEnd w:id="72"/>
      <w:bookmarkEnd w:id="73"/>
      <w:bookmarkEnd w:id="74"/>
      <w:bookmarkEnd w:id="75"/>
      <w:bookmarkEnd w:id="76"/>
    </w:p>
    <w:p w:rsidR="000F2E06" w:rsidRDefault="000F2E06" w:rsidP="000E55C0">
      <w:pPr>
        <w:pStyle w:val="12"/>
        <w:spacing w:before="0" w:line="360" w:lineRule="auto"/>
        <w:rPr>
          <w:szCs w:val="28"/>
        </w:rPr>
      </w:pPr>
    </w:p>
    <w:p w:rsidR="000F2E06" w:rsidRPr="000E55C0" w:rsidRDefault="000F2E06" w:rsidP="000E55C0">
      <w:pPr>
        <w:pStyle w:val="12"/>
        <w:spacing w:before="0" w:line="360" w:lineRule="auto"/>
        <w:rPr>
          <w:szCs w:val="28"/>
        </w:rPr>
      </w:pPr>
      <w:r w:rsidRPr="000E55C0">
        <w:rPr>
          <w:szCs w:val="28"/>
        </w:rPr>
        <w:t>60% от общего количества воды подается потребителям с нарушением требований СанПиН 2.1.4.1074-01, так как только на ВОС-1 производится полный комплекс очистки.</w:t>
      </w:r>
    </w:p>
    <w:p w:rsidR="000F2E06" w:rsidRPr="000E55C0" w:rsidRDefault="000F2E06" w:rsidP="000E55C0">
      <w:pPr>
        <w:pStyle w:val="12"/>
        <w:spacing w:before="0" w:line="360" w:lineRule="auto"/>
        <w:rPr>
          <w:szCs w:val="28"/>
        </w:rPr>
      </w:pPr>
      <w:r w:rsidRPr="000E55C0">
        <w:rPr>
          <w:szCs w:val="28"/>
        </w:rPr>
        <w:t>Водоочистные сооружения ВОС-1 обеспечивают снабжение потребителей 1 и 2 микрорайонов города питьевой водой и водой на хозяйственно-бытовые нужды. Проектная мощность ВОС-1 – 3200 м</w:t>
      </w:r>
      <w:r w:rsidRPr="000E55C0">
        <w:rPr>
          <w:szCs w:val="28"/>
          <w:vertAlign w:val="superscript"/>
        </w:rPr>
        <w:t>3</w:t>
      </w:r>
      <w:r w:rsidRPr="000E55C0">
        <w:rPr>
          <w:szCs w:val="28"/>
        </w:rPr>
        <w:t>/сутки. После завершения строительства перехода сетей тепло-, водоснабжения и водоотведения через железнодорожные пути появилась возможность снабжения чистой водой потребителей 2а микрорайона. Однако существующей производительности ВОС-1 недостаточно для удовлетворения потребности потребителей. Требуемое увеличение мощности объекта – 1500 м</w:t>
      </w:r>
      <w:r w:rsidRPr="000E55C0">
        <w:rPr>
          <w:szCs w:val="28"/>
          <w:vertAlign w:val="superscript"/>
        </w:rPr>
        <w:t>3</w:t>
      </w:r>
      <w:r w:rsidRPr="000E55C0">
        <w:rPr>
          <w:szCs w:val="28"/>
        </w:rPr>
        <w:t>/час. После увеличения требуемой мощности ВОС-1 будет выведен из эксплуатации морально и физически устаревший водозабор ВОС-4.</w:t>
      </w:r>
    </w:p>
    <w:p w:rsidR="000F2E06" w:rsidRPr="000E55C0" w:rsidRDefault="000F2E06" w:rsidP="000E55C0">
      <w:pPr>
        <w:pStyle w:val="12"/>
        <w:spacing w:before="0" w:line="360" w:lineRule="auto"/>
        <w:rPr>
          <w:szCs w:val="28"/>
        </w:rPr>
      </w:pPr>
      <w:r w:rsidRPr="000E55C0">
        <w:rPr>
          <w:szCs w:val="28"/>
        </w:rPr>
        <w:t>Водоочистные сооружения ВОС-3 обеспечивают снабжение потребителей 3, 4, 5, 6, 7, 8, 9 и 10 микрорайонов города водой на хозяйственно-бытовые нужды. Проектная мощность ВОС-3 – 8000 м</w:t>
      </w:r>
      <w:r w:rsidRPr="000E55C0">
        <w:rPr>
          <w:szCs w:val="28"/>
          <w:vertAlign w:val="superscript"/>
        </w:rPr>
        <w:t>3</w:t>
      </w:r>
      <w:r w:rsidRPr="000E55C0">
        <w:rPr>
          <w:szCs w:val="28"/>
        </w:rPr>
        <w:t>/сутки. В настоящее время на ВОС-3 осуществляется лишь подъём воды из артезианских скважин, очистка от механических примесей, дегазация и транспортировка потребителям. Необходимо выполнить реконструкцию ВОС-3 с увеличением мощности объекта до 12000 м</w:t>
      </w:r>
      <w:r w:rsidRPr="000E55C0">
        <w:rPr>
          <w:szCs w:val="28"/>
          <w:vertAlign w:val="superscript"/>
        </w:rPr>
        <w:t>3</w:t>
      </w:r>
      <w:r w:rsidRPr="000E55C0">
        <w:rPr>
          <w:szCs w:val="28"/>
        </w:rPr>
        <w:t>/сутки, с установкой линии очистки и получения воды питьевого качества. После проведения реконструкции и увеличения мощности объекта ВОС-3 будут выведены из эксплуатации морально и физически устаревший водозабор ВОС-2.</w:t>
      </w:r>
    </w:p>
    <w:p w:rsidR="000F2E06" w:rsidRPr="000E55C0" w:rsidRDefault="000F2E06" w:rsidP="000E55C0">
      <w:pPr>
        <w:pStyle w:val="12"/>
        <w:spacing w:before="0" w:line="360" w:lineRule="auto"/>
        <w:rPr>
          <w:szCs w:val="28"/>
        </w:rPr>
      </w:pPr>
      <w:r w:rsidRPr="000E55C0">
        <w:rPr>
          <w:szCs w:val="28"/>
        </w:rPr>
        <w:t xml:space="preserve">Низкий уровень автоматизации насосных станций влечет за собой большие эксплуатационные затраты на оплату труда рабочего персонала, а также перерасход энергоресурсов. Для достижения плановых показателей надежности и энергоэффективности требуется замена насосного оборудования на ВНС </w:t>
      </w:r>
      <w:r w:rsidRPr="000E55C0">
        <w:rPr>
          <w:szCs w:val="28"/>
          <w:lang w:val="en-US"/>
        </w:rPr>
        <w:t>II</w:t>
      </w:r>
      <w:r w:rsidRPr="000E55C0">
        <w:rPr>
          <w:szCs w:val="28"/>
        </w:rPr>
        <w:t xml:space="preserve"> подъема ВОС-3, а также на ВНС </w:t>
      </w:r>
      <w:r w:rsidRPr="000E55C0">
        <w:rPr>
          <w:szCs w:val="28"/>
          <w:lang w:val="en-US"/>
        </w:rPr>
        <w:t>III</w:t>
      </w:r>
      <w:r w:rsidRPr="000E55C0">
        <w:rPr>
          <w:szCs w:val="28"/>
        </w:rPr>
        <w:t xml:space="preserve"> подъема «Волна-8» с автоматизацией режимов.</w:t>
      </w:r>
    </w:p>
    <w:p w:rsidR="000F2E06" w:rsidRPr="000E55C0" w:rsidRDefault="000F2E06" w:rsidP="000E55C0">
      <w:pPr>
        <w:pStyle w:val="12"/>
        <w:spacing w:before="0" w:line="360" w:lineRule="auto"/>
        <w:rPr>
          <w:szCs w:val="28"/>
        </w:rPr>
      </w:pPr>
      <w:r w:rsidRPr="000E55C0">
        <w:rPr>
          <w:szCs w:val="28"/>
        </w:rPr>
        <w:t xml:space="preserve">Основной проблемой водопроводных сетей является сверхнормативное загрязнение питьевой воды продуктами коррозии трубопроводов. Более 20% трубопроводов водоснабжения нуждаются в замене. Магистральные трубопроводы в среднем имеют степень износа порядка 70-80%. </w:t>
      </w:r>
    </w:p>
    <w:p w:rsidR="000F2E06" w:rsidRPr="000E55C0" w:rsidRDefault="000F2E06" w:rsidP="000E55C0">
      <w:pPr>
        <w:pStyle w:val="12"/>
        <w:spacing w:before="0" w:line="360" w:lineRule="auto"/>
        <w:ind w:firstLine="0"/>
        <w:rPr>
          <w:szCs w:val="28"/>
        </w:rPr>
      </w:pPr>
    </w:p>
    <w:p w:rsidR="000F2E06" w:rsidRDefault="000F2E06" w:rsidP="000E55C0">
      <w:pPr>
        <w:spacing w:line="360" w:lineRule="auto"/>
        <w:jc w:val="center"/>
        <w:outlineLvl w:val="2"/>
        <w:rPr>
          <w:sz w:val="28"/>
          <w:szCs w:val="28"/>
        </w:rPr>
      </w:pPr>
      <w:bookmarkStart w:id="77" w:name="_Toc386035488"/>
      <w:bookmarkStart w:id="78" w:name="_Toc387246794"/>
      <w:bookmarkStart w:id="79" w:name="_Toc388948537"/>
      <w:bookmarkStart w:id="80" w:name="_Toc404671045"/>
      <w:bookmarkStart w:id="81" w:name="_Toc524264400"/>
      <w:r w:rsidRPr="000E55C0">
        <w:rPr>
          <w:sz w:val="28"/>
          <w:szCs w:val="28"/>
        </w:rPr>
        <w:t>1.9.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77"/>
      <w:bookmarkEnd w:id="78"/>
      <w:bookmarkEnd w:id="79"/>
      <w:bookmarkEnd w:id="80"/>
      <w:bookmarkEnd w:id="81"/>
    </w:p>
    <w:p w:rsidR="000F2E06" w:rsidRPr="000E55C0" w:rsidRDefault="000F2E06" w:rsidP="000E55C0">
      <w:pPr>
        <w:spacing w:line="360" w:lineRule="auto"/>
        <w:jc w:val="center"/>
        <w:outlineLvl w:val="2"/>
        <w:rPr>
          <w:sz w:val="28"/>
          <w:szCs w:val="28"/>
        </w:rPr>
      </w:pPr>
    </w:p>
    <w:p w:rsidR="000F2E06" w:rsidRPr="000E55C0" w:rsidRDefault="000F2E06" w:rsidP="000E55C0">
      <w:pPr>
        <w:pStyle w:val="12"/>
        <w:spacing w:before="0" w:line="360" w:lineRule="auto"/>
        <w:rPr>
          <w:szCs w:val="28"/>
        </w:rPr>
      </w:pPr>
      <w:bookmarkStart w:id="82" w:name="_Toc379894518"/>
      <w:bookmarkStart w:id="83" w:name="_Toc386035490"/>
      <w:bookmarkStart w:id="84" w:name="_Toc387246796"/>
      <w:bookmarkStart w:id="85" w:name="_Toc388948539"/>
      <w:bookmarkStart w:id="86" w:name="_Toc404671047"/>
      <w:r w:rsidRPr="000E55C0">
        <w:rPr>
          <w:szCs w:val="28"/>
        </w:rPr>
        <w:t>В городе Пыть-Яхе от котельных МУП «УГХ» м.о.г.Пыть-Ях запроектирована и действует закрытая система теплоснабжения. Централизованное горячее водоснабжение осуществляется следующих источников: ЦТП «Финский», ЦТП «Пионерный», котельная 2 а, ЦТП-1, котельная «Южно-Балыкский ГПЗ».</w:t>
      </w:r>
    </w:p>
    <w:p w:rsidR="000F2E06" w:rsidRPr="000E55C0" w:rsidRDefault="000F2E06" w:rsidP="000E55C0">
      <w:pPr>
        <w:pStyle w:val="12"/>
        <w:spacing w:before="0" w:line="360" w:lineRule="auto"/>
        <w:rPr>
          <w:szCs w:val="28"/>
        </w:rPr>
      </w:pPr>
      <w:r w:rsidRPr="000E55C0">
        <w:rPr>
          <w:szCs w:val="28"/>
        </w:rPr>
        <w:t>Общая протяженность водопроводных сетей горячего водоснабжения в городе Пыть-Яхе в соответствии с разработанными техническими паспортами составляет 19886,5 м.</w:t>
      </w:r>
    </w:p>
    <w:p w:rsidR="000F2E06" w:rsidRPr="000E55C0" w:rsidRDefault="000F2E06" w:rsidP="000E55C0">
      <w:pPr>
        <w:spacing w:line="360" w:lineRule="auto"/>
        <w:rPr>
          <w:sz w:val="28"/>
          <w:szCs w:val="28"/>
        </w:rPr>
      </w:pPr>
    </w:p>
    <w:p w:rsidR="000F2E06" w:rsidRDefault="000F2E06" w:rsidP="000E55C0">
      <w:pPr>
        <w:spacing w:line="360" w:lineRule="auto"/>
        <w:ind w:left="858"/>
        <w:jc w:val="center"/>
        <w:outlineLvl w:val="2"/>
        <w:rPr>
          <w:sz w:val="28"/>
          <w:szCs w:val="28"/>
        </w:rPr>
      </w:pPr>
      <w:bookmarkStart w:id="87" w:name="_Toc524264401"/>
      <w:r w:rsidRPr="000E55C0">
        <w:rPr>
          <w:sz w:val="28"/>
          <w:szCs w:val="28"/>
        </w:rPr>
        <w:t>1.10.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82"/>
      <w:bookmarkEnd w:id="83"/>
      <w:bookmarkEnd w:id="84"/>
      <w:bookmarkEnd w:id="85"/>
      <w:bookmarkEnd w:id="86"/>
      <w:bookmarkEnd w:id="87"/>
    </w:p>
    <w:p w:rsidR="000F2E06" w:rsidRPr="000E55C0" w:rsidRDefault="000F2E06" w:rsidP="000E55C0">
      <w:pPr>
        <w:spacing w:line="360" w:lineRule="auto"/>
        <w:ind w:left="858"/>
        <w:jc w:val="center"/>
        <w:outlineLvl w:val="2"/>
        <w:rPr>
          <w:sz w:val="28"/>
          <w:szCs w:val="28"/>
        </w:rPr>
      </w:pPr>
    </w:p>
    <w:p w:rsidR="000F2E06" w:rsidRDefault="000F2E06" w:rsidP="000E55C0">
      <w:pPr>
        <w:pStyle w:val="12"/>
        <w:spacing w:before="0" w:line="360" w:lineRule="auto"/>
        <w:rPr>
          <w:szCs w:val="28"/>
        </w:rPr>
      </w:pPr>
      <w:r w:rsidRPr="000E55C0">
        <w:rPr>
          <w:szCs w:val="28"/>
        </w:rPr>
        <w:t>Все объекты водоснабжения являются муниципальной собственностью и эксплуатируется МУП «УГХ» м.о.г.Пыть-Ях, часть сетей водоснабжения передана в пользование ТСЖ «Факел» на основании договора передачи муниципального имущества в безвозмездное пользование.</w:t>
      </w:r>
    </w:p>
    <w:p w:rsidR="000F2E06" w:rsidRPr="000E55C0" w:rsidRDefault="000F2E06" w:rsidP="000E55C0">
      <w:pPr>
        <w:pStyle w:val="12"/>
        <w:spacing w:before="0" w:line="360" w:lineRule="auto"/>
        <w:rPr>
          <w:szCs w:val="28"/>
        </w:rPr>
      </w:pPr>
    </w:p>
    <w:p w:rsidR="000F2E06" w:rsidRDefault="000F2E06" w:rsidP="000E55C0">
      <w:pPr>
        <w:pStyle w:val="13"/>
        <w:numPr>
          <w:ilvl w:val="0"/>
          <w:numId w:val="10"/>
        </w:numPr>
        <w:spacing w:after="0" w:line="360" w:lineRule="auto"/>
        <w:outlineLvl w:val="1"/>
        <w:rPr>
          <w:sz w:val="28"/>
          <w:szCs w:val="28"/>
        </w:rPr>
      </w:pPr>
      <w:bookmarkStart w:id="88" w:name="_Toc373070237"/>
      <w:bookmarkStart w:id="89" w:name="_Toc374449662"/>
      <w:bookmarkStart w:id="90" w:name="_Toc379894519"/>
      <w:bookmarkStart w:id="91" w:name="_Toc384223029"/>
      <w:bookmarkStart w:id="92" w:name="_Toc387246797"/>
      <w:bookmarkStart w:id="93" w:name="_Toc388948540"/>
      <w:bookmarkStart w:id="94" w:name="_Toc404671048"/>
      <w:bookmarkStart w:id="95" w:name="_Toc491946049"/>
      <w:bookmarkStart w:id="96" w:name="_Toc524264402"/>
      <w:r w:rsidRPr="000E55C0">
        <w:rPr>
          <w:sz w:val="28"/>
          <w:szCs w:val="28"/>
        </w:rPr>
        <w:t>Направления развития централизованных систем водоснабжения</w:t>
      </w:r>
      <w:bookmarkEnd w:id="88"/>
      <w:bookmarkEnd w:id="89"/>
      <w:bookmarkEnd w:id="90"/>
      <w:bookmarkEnd w:id="91"/>
      <w:bookmarkEnd w:id="92"/>
      <w:bookmarkEnd w:id="93"/>
      <w:bookmarkEnd w:id="94"/>
      <w:bookmarkEnd w:id="95"/>
      <w:bookmarkEnd w:id="96"/>
    </w:p>
    <w:p w:rsidR="000F2E06" w:rsidRPr="000E55C0" w:rsidRDefault="000F2E06" w:rsidP="000E55C0">
      <w:pPr>
        <w:pStyle w:val="13"/>
        <w:spacing w:after="0" w:line="360" w:lineRule="auto"/>
        <w:ind w:left="360"/>
        <w:outlineLvl w:val="1"/>
        <w:rPr>
          <w:sz w:val="28"/>
          <w:szCs w:val="28"/>
        </w:rPr>
      </w:pPr>
    </w:p>
    <w:p w:rsidR="000F2E06" w:rsidRDefault="000F2E06" w:rsidP="000E55C0">
      <w:pPr>
        <w:spacing w:line="360" w:lineRule="auto"/>
        <w:ind w:left="1000"/>
        <w:jc w:val="center"/>
        <w:outlineLvl w:val="2"/>
        <w:rPr>
          <w:sz w:val="28"/>
          <w:szCs w:val="28"/>
        </w:rPr>
      </w:pPr>
      <w:bookmarkStart w:id="97" w:name="_Toc379894520"/>
      <w:bookmarkStart w:id="98" w:name="_Toc384223030"/>
      <w:bookmarkStart w:id="99" w:name="_Toc387246798"/>
      <w:bookmarkStart w:id="100" w:name="_Toc388948541"/>
      <w:bookmarkStart w:id="101" w:name="_Toc404671049"/>
      <w:bookmarkStart w:id="102" w:name="_Toc491946050"/>
      <w:bookmarkStart w:id="103" w:name="_Toc524264403"/>
      <w:r>
        <w:rPr>
          <w:sz w:val="28"/>
          <w:szCs w:val="28"/>
        </w:rPr>
        <w:t xml:space="preserve">2.1. </w:t>
      </w:r>
      <w:r w:rsidRPr="000E55C0">
        <w:rPr>
          <w:sz w:val="28"/>
          <w:szCs w:val="28"/>
        </w:rPr>
        <w:t>Основные направления, принципы, задачи и целевые показатели развития централизованных систем водоснабжения</w:t>
      </w:r>
      <w:bookmarkEnd w:id="97"/>
      <w:bookmarkEnd w:id="98"/>
      <w:bookmarkEnd w:id="99"/>
      <w:bookmarkEnd w:id="100"/>
      <w:bookmarkEnd w:id="101"/>
      <w:bookmarkEnd w:id="102"/>
      <w:bookmarkEnd w:id="103"/>
    </w:p>
    <w:p w:rsidR="000F2E06" w:rsidRPr="000E55C0" w:rsidRDefault="000F2E06" w:rsidP="000E55C0">
      <w:pPr>
        <w:spacing w:line="360" w:lineRule="auto"/>
        <w:ind w:left="1000"/>
        <w:jc w:val="center"/>
        <w:outlineLvl w:val="2"/>
        <w:rPr>
          <w:sz w:val="28"/>
          <w:szCs w:val="28"/>
        </w:rPr>
      </w:pPr>
    </w:p>
    <w:p w:rsidR="000F2E06" w:rsidRPr="000E55C0" w:rsidRDefault="000F2E06" w:rsidP="000E55C0">
      <w:pPr>
        <w:pStyle w:val="12"/>
        <w:spacing w:before="0" w:line="360" w:lineRule="auto"/>
        <w:rPr>
          <w:szCs w:val="28"/>
        </w:rPr>
      </w:pPr>
      <w:r w:rsidRPr="000E55C0">
        <w:rPr>
          <w:szCs w:val="28"/>
        </w:rPr>
        <w:t>Основной  задачей развития муниципального образования городской округ город Пыть-Ях</w:t>
      </w:r>
      <w:r>
        <w:rPr>
          <w:szCs w:val="28"/>
        </w:rPr>
        <w:t xml:space="preserve"> </w:t>
      </w:r>
      <w:r w:rsidRPr="000E55C0">
        <w:rPr>
          <w:szCs w:val="28"/>
        </w:rPr>
        <w:t xml:space="preserve">является бесперебойное обеспечение всего населения качественным централизованным водоснабжением. Для решения данной задачи настоящей схемой предусмотрены следующие направления развития централизованной системы водоснабжения городского округа: </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обеспечение централизованным водоснабжением перспективных объектов капитального строительства – за счет строительства новых участков сетей и увеличения пропускной способности существующих;</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обеспечение соответствия показателей качества хозяйственно-питьевой воды действующим нормативам – за счет реконструкции сетей водоснабжения и водопроводных очистных сооружений;</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снижение доли ветхих сетей водоснабжения – за счет реализации мероприятий по перекладке;</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увеличение надежности и энергоэффективности работы насосных станций – за счет плановой замены насосного оборудования на более эффективное;</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исполнение мероприятий действующей муниципальной программы «Развитие жилищно-коммунального комплекса и повышение энергетической эффективности в муниципальном образовании городской округ город Пыть-Ях на 2018 – 2025 годы и на период до 2030 года»;</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исполнение мероприятий действующей программы в области энергосбережения и повышения энергетической эффективности МУП «УГХ» м.о.г.Пыть-Ях для объектов холодного водоснабжения и водоотведения на 2017-2020 годы;</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синхронизация схемы водоснабжения с утвержденной муниципальной программой «Обеспечение доступным и комфортным жильем жителей муниципального образования городской округ город Пыть-Ях в 2018-2025 годах и на период до 2030 года»;</w:t>
      </w:r>
    </w:p>
    <w:p w:rsidR="000F2E06" w:rsidRPr="000E55C0" w:rsidRDefault="000F2E06" w:rsidP="00893F3F">
      <w:pPr>
        <w:pStyle w:val="12"/>
        <w:numPr>
          <w:ilvl w:val="0"/>
          <w:numId w:val="20"/>
        </w:numPr>
        <w:spacing w:before="0" w:line="360" w:lineRule="auto"/>
        <w:ind w:left="0" w:firstLine="540"/>
        <w:rPr>
          <w:szCs w:val="28"/>
        </w:rPr>
      </w:pPr>
      <w:r w:rsidRPr="000E55C0">
        <w:rPr>
          <w:szCs w:val="28"/>
        </w:rPr>
        <w:t>исполнение мероприятий действующей долгосрочной целевой программы «Энергосбережение и повышение энергетической эффективности» АО «СибурТюменьГаз» в зоне деятельности «Южно-Балыкский газоперерабатывающий завод» - филиал АО «СибурТюменьГаз» по регулируемым видам деятельности – производство и передача тепловой энергии, холодное водоснабжение, водоотведение на 2017-2020 годы.</w:t>
      </w:r>
    </w:p>
    <w:p w:rsidR="000F2E06" w:rsidRPr="000E55C0" w:rsidRDefault="000F2E06" w:rsidP="000E55C0">
      <w:pPr>
        <w:pStyle w:val="12"/>
        <w:spacing w:before="0" w:line="360" w:lineRule="auto"/>
        <w:rPr>
          <w:szCs w:val="28"/>
        </w:rPr>
      </w:pPr>
      <w:r w:rsidRPr="000E55C0">
        <w:rPr>
          <w:szCs w:val="28"/>
        </w:rPr>
        <w:t>Достижение вышеперечисленных задач развития централизованных систем водоснабжения городского округа город Пыть-Ях обеспечит реализация мероприятий, подробно рассмотренных в п. 4 настоящей схемы.</w:t>
      </w:r>
    </w:p>
    <w:p w:rsidR="000F2E06" w:rsidRPr="000E55C0" w:rsidRDefault="000F2E06" w:rsidP="000E55C0">
      <w:pPr>
        <w:pStyle w:val="12"/>
        <w:spacing w:before="0" w:line="360" w:lineRule="auto"/>
        <w:rPr>
          <w:szCs w:val="28"/>
        </w:rPr>
      </w:pPr>
      <w:r w:rsidRPr="000E55C0">
        <w:rPr>
          <w:szCs w:val="28"/>
        </w:rPr>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водоснабжения относятся:</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показатели качества питьевой воды;</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показатели надежности и бесперебойности водоснабжения;</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показатели качества обслуживания абонентов;</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показатели эффективности использования ресурсов, в том числе сокращения потерь воды при транспортировке;</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соотношение цены реализации мероприятий инвестиционной программы и их эффективности - улучшение качества воды;</w:t>
      </w:r>
    </w:p>
    <w:p w:rsidR="000F2E06" w:rsidRPr="000E55C0" w:rsidRDefault="000F2E06" w:rsidP="00893F3F">
      <w:pPr>
        <w:pStyle w:val="12"/>
        <w:numPr>
          <w:ilvl w:val="0"/>
          <w:numId w:val="21"/>
        </w:numPr>
        <w:spacing w:before="0" w:line="360" w:lineRule="auto"/>
        <w:ind w:left="0" w:firstLine="540"/>
        <w:rPr>
          <w:szCs w:val="28"/>
        </w:rPr>
      </w:pPr>
      <w:r w:rsidRPr="000E55C0">
        <w:rPr>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0F2E06" w:rsidRPr="005A255F" w:rsidRDefault="000F2E06" w:rsidP="000E55C0"/>
    <w:p w:rsidR="000F2E06" w:rsidRPr="005A255F" w:rsidRDefault="000F2E06" w:rsidP="000E55C0">
      <w:pPr>
        <w:pStyle w:val="Caption"/>
        <w:keepNext/>
      </w:pPr>
      <w:bookmarkStart w:id="104" w:name="_Toc495581714"/>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4</w:t>
      </w:r>
      <w:r>
        <w:rPr>
          <w:noProof/>
        </w:rPr>
        <w:fldChar w:fldCharType="end"/>
      </w:r>
      <w:r w:rsidRPr="005A255F">
        <w:t xml:space="preserve"> - Целевые показатели централизованной системы водоснабжения города </w:t>
      </w:r>
      <w:bookmarkEnd w:id="104"/>
      <w:r>
        <w:t>Пыть-Яха</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7"/>
        <w:gridCol w:w="4761"/>
        <w:gridCol w:w="973"/>
        <w:gridCol w:w="1583"/>
        <w:gridCol w:w="739"/>
        <w:gridCol w:w="739"/>
        <w:gridCol w:w="771"/>
      </w:tblGrid>
      <w:tr w:rsidR="000F2E06" w:rsidRPr="00075DC9" w:rsidTr="003D76F6">
        <w:trPr>
          <w:trHeight w:val="284"/>
          <w:tblHeader/>
          <w:jc w:val="center"/>
        </w:trPr>
        <w:tc>
          <w:tcPr>
            <w:tcW w:w="299" w:type="pct"/>
            <w:vMerge w:val="restart"/>
            <w:shd w:val="clear" w:color="auto" w:fill="D9D9D9"/>
            <w:vAlign w:val="center"/>
          </w:tcPr>
          <w:p w:rsidR="000F2E06" w:rsidRPr="00075DC9" w:rsidRDefault="000F2E06" w:rsidP="003D76F6">
            <w:pPr>
              <w:pStyle w:val="12"/>
              <w:spacing w:before="0"/>
              <w:ind w:firstLine="0"/>
              <w:jc w:val="center"/>
              <w:rPr>
                <w:sz w:val="24"/>
              </w:rPr>
            </w:pPr>
            <w:r w:rsidRPr="00075DC9">
              <w:rPr>
                <w:sz w:val="24"/>
              </w:rPr>
              <w:t>№</w:t>
            </w:r>
          </w:p>
        </w:tc>
        <w:tc>
          <w:tcPr>
            <w:tcW w:w="2340" w:type="pct"/>
            <w:vMerge w:val="restart"/>
            <w:shd w:val="clear" w:color="auto" w:fill="D9D9D9"/>
            <w:vAlign w:val="center"/>
          </w:tcPr>
          <w:p w:rsidR="000F2E06" w:rsidRPr="00075DC9" w:rsidRDefault="000F2E06" w:rsidP="003D76F6">
            <w:pPr>
              <w:pStyle w:val="12"/>
              <w:spacing w:before="0"/>
              <w:ind w:firstLine="0"/>
              <w:jc w:val="center"/>
              <w:rPr>
                <w:sz w:val="24"/>
              </w:rPr>
            </w:pPr>
            <w:r w:rsidRPr="00075DC9">
              <w:rPr>
                <w:sz w:val="24"/>
              </w:rPr>
              <w:t>Показатель</w:t>
            </w:r>
          </w:p>
        </w:tc>
        <w:tc>
          <w:tcPr>
            <w:tcW w:w="478" w:type="pct"/>
            <w:vMerge w:val="restart"/>
            <w:shd w:val="clear" w:color="auto" w:fill="D9D9D9"/>
            <w:vAlign w:val="center"/>
          </w:tcPr>
          <w:p w:rsidR="000F2E06" w:rsidRPr="00075DC9" w:rsidRDefault="000F2E06" w:rsidP="003D76F6">
            <w:pPr>
              <w:pStyle w:val="12"/>
              <w:spacing w:before="0"/>
              <w:ind w:firstLine="0"/>
              <w:jc w:val="center"/>
              <w:rPr>
                <w:sz w:val="24"/>
              </w:rPr>
            </w:pPr>
            <w:r w:rsidRPr="00075DC9">
              <w:rPr>
                <w:sz w:val="24"/>
              </w:rPr>
              <w:t>Ед. изм.</w:t>
            </w:r>
          </w:p>
        </w:tc>
        <w:tc>
          <w:tcPr>
            <w:tcW w:w="1883" w:type="pct"/>
            <w:gridSpan w:val="4"/>
            <w:shd w:val="clear" w:color="auto" w:fill="D9D9D9"/>
            <w:vAlign w:val="center"/>
          </w:tcPr>
          <w:p w:rsidR="000F2E06" w:rsidRPr="00075DC9" w:rsidRDefault="000F2E06" w:rsidP="003D76F6">
            <w:pPr>
              <w:pStyle w:val="12"/>
              <w:spacing w:before="0"/>
              <w:ind w:firstLine="0"/>
              <w:jc w:val="center"/>
              <w:rPr>
                <w:sz w:val="24"/>
              </w:rPr>
            </w:pPr>
            <w:r w:rsidRPr="00075DC9">
              <w:rPr>
                <w:sz w:val="24"/>
              </w:rPr>
              <w:t>Целевые показатели</w:t>
            </w:r>
          </w:p>
        </w:tc>
      </w:tr>
      <w:tr w:rsidR="000F2E06" w:rsidRPr="00075DC9" w:rsidTr="003D76F6">
        <w:trPr>
          <w:trHeight w:val="620"/>
          <w:tblHeader/>
          <w:jc w:val="center"/>
        </w:trPr>
        <w:tc>
          <w:tcPr>
            <w:tcW w:w="299" w:type="pct"/>
            <w:vMerge/>
            <w:shd w:val="clear" w:color="auto" w:fill="D9D9D9"/>
            <w:vAlign w:val="center"/>
          </w:tcPr>
          <w:p w:rsidR="000F2E06" w:rsidRPr="00075DC9" w:rsidRDefault="000F2E06" w:rsidP="003D76F6">
            <w:pPr>
              <w:pStyle w:val="12"/>
              <w:spacing w:before="0"/>
              <w:ind w:firstLine="0"/>
              <w:jc w:val="center"/>
              <w:rPr>
                <w:sz w:val="24"/>
              </w:rPr>
            </w:pPr>
          </w:p>
        </w:tc>
        <w:tc>
          <w:tcPr>
            <w:tcW w:w="2340" w:type="pct"/>
            <w:vMerge/>
            <w:shd w:val="clear" w:color="auto" w:fill="D9D9D9"/>
            <w:vAlign w:val="center"/>
          </w:tcPr>
          <w:p w:rsidR="000F2E06" w:rsidRPr="00075DC9" w:rsidRDefault="000F2E06" w:rsidP="003D76F6">
            <w:pPr>
              <w:pStyle w:val="12"/>
              <w:spacing w:before="0"/>
              <w:ind w:firstLine="0"/>
              <w:jc w:val="center"/>
              <w:rPr>
                <w:sz w:val="24"/>
              </w:rPr>
            </w:pPr>
          </w:p>
        </w:tc>
        <w:tc>
          <w:tcPr>
            <w:tcW w:w="478" w:type="pct"/>
            <w:vMerge/>
            <w:shd w:val="clear" w:color="auto" w:fill="D9D9D9"/>
            <w:vAlign w:val="center"/>
          </w:tcPr>
          <w:p w:rsidR="000F2E06" w:rsidRPr="00075DC9" w:rsidRDefault="000F2E06" w:rsidP="003D76F6">
            <w:pPr>
              <w:pStyle w:val="12"/>
              <w:spacing w:before="0"/>
              <w:ind w:firstLine="0"/>
              <w:jc w:val="center"/>
              <w:rPr>
                <w:sz w:val="24"/>
              </w:rPr>
            </w:pPr>
          </w:p>
        </w:tc>
        <w:tc>
          <w:tcPr>
            <w:tcW w:w="778" w:type="pct"/>
            <w:shd w:val="clear" w:color="auto" w:fill="D9D9D9"/>
            <w:vAlign w:val="center"/>
          </w:tcPr>
          <w:p w:rsidR="000F2E06" w:rsidRPr="00075DC9" w:rsidRDefault="000F2E06" w:rsidP="003D76F6">
            <w:pPr>
              <w:pStyle w:val="12"/>
              <w:spacing w:before="0"/>
              <w:ind w:firstLine="0"/>
              <w:jc w:val="center"/>
              <w:rPr>
                <w:sz w:val="24"/>
              </w:rPr>
            </w:pPr>
            <w:r w:rsidRPr="00075DC9">
              <w:rPr>
                <w:sz w:val="24"/>
              </w:rPr>
              <w:t>Базовый показатель, 201</w:t>
            </w:r>
            <w:r>
              <w:rPr>
                <w:sz w:val="24"/>
              </w:rPr>
              <w:t>7</w:t>
            </w:r>
            <w:r w:rsidRPr="00075DC9">
              <w:rPr>
                <w:sz w:val="24"/>
              </w:rPr>
              <w:t xml:space="preserve"> год</w:t>
            </w:r>
          </w:p>
        </w:tc>
        <w:tc>
          <w:tcPr>
            <w:tcW w:w="363" w:type="pct"/>
            <w:shd w:val="clear" w:color="auto" w:fill="D9D9D9"/>
            <w:vAlign w:val="center"/>
          </w:tcPr>
          <w:p w:rsidR="000F2E06" w:rsidRPr="00075DC9" w:rsidRDefault="000F2E06" w:rsidP="003D76F6">
            <w:pPr>
              <w:pStyle w:val="12"/>
              <w:spacing w:before="0"/>
              <w:ind w:firstLine="0"/>
              <w:jc w:val="center"/>
              <w:rPr>
                <w:sz w:val="24"/>
              </w:rPr>
            </w:pPr>
            <w:r w:rsidRPr="00075DC9">
              <w:rPr>
                <w:sz w:val="24"/>
              </w:rPr>
              <w:t>20</w:t>
            </w:r>
            <w:r>
              <w:rPr>
                <w:sz w:val="24"/>
              </w:rPr>
              <w:t>20</w:t>
            </w:r>
          </w:p>
        </w:tc>
        <w:tc>
          <w:tcPr>
            <w:tcW w:w="363" w:type="pct"/>
            <w:shd w:val="clear" w:color="auto" w:fill="D9D9D9"/>
            <w:vAlign w:val="center"/>
          </w:tcPr>
          <w:p w:rsidR="000F2E06" w:rsidRPr="00075DC9" w:rsidRDefault="000F2E06" w:rsidP="003D76F6">
            <w:pPr>
              <w:pStyle w:val="12"/>
              <w:spacing w:before="0"/>
              <w:ind w:firstLine="0"/>
              <w:jc w:val="center"/>
              <w:rPr>
                <w:sz w:val="24"/>
              </w:rPr>
            </w:pPr>
            <w:r w:rsidRPr="00075DC9">
              <w:rPr>
                <w:sz w:val="24"/>
              </w:rPr>
              <w:t>202</w:t>
            </w:r>
            <w:r>
              <w:rPr>
                <w:sz w:val="24"/>
              </w:rPr>
              <w:t>4</w:t>
            </w:r>
          </w:p>
        </w:tc>
        <w:tc>
          <w:tcPr>
            <w:tcW w:w="379" w:type="pct"/>
            <w:shd w:val="clear" w:color="auto" w:fill="D9D9D9"/>
            <w:vAlign w:val="center"/>
          </w:tcPr>
          <w:p w:rsidR="000F2E06" w:rsidRPr="00075DC9" w:rsidRDefault="000F2E06" w:rsidP="003D76F6">
            <w:pPr>
              <w:pStyle w:val="12"/>
              <w:spacing w:before="0"/>
              <w:ind w:firstLine="0"/>
              <w:jc w:val="center"/>
              <w:rPr>
                <w:sz w:val="24"/>
              </w:rPr>
            </w:pPr>
            <w:r w:rsidRPr="00075DC9">
              <w:rPr>
                <w:sz w:val="24"/>
              </w:rPr>
              <w:t>202</w:t>
            </w:r>
            <w:r>
              <w:rPr>
                <w:sz w:val="24"/>
              </w:rPr>
              <w:t>8</w:t>
            </w:r>
          </w:p>
        </w:tc>
      </w:tr>
      <w:tr w:rsidR="000F2E06" w:rsidRPr="00075DC9" w:rsidTr="003D76F6">
        <w:trPr>
          <w:trHeight w:val="117"/>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1.</w:t>
            </w:r>
          </w:p>
        </w:tc>
        <w:tc>
          <w:tcPr>
            <w:tcW w:w="2818" w:type="pct"/>
            <w:gridSpan w:val="2"/>
            <w:vAlign w:val="center"/>
          </w:tcPr>
          <w:p w:rsidR="000F2E06" w:rsidRPr="00075DC9" w:rsidRDefault="000F2E06" w:rsidP="003D76F6">
            <w:pPr>
              <w:pStyle w:val="12"/>
              <w:spacing w:before="0"/>
              <w:ind w:firstLine="0"/>
              <w:jc w:val="center"/>
              <w:rPr>
                <w:sz w:val="24"/>
              </w:rPr>
            </w:pPr>
            <w:r w:rsidRPr="00075DC9">
              <w:rPr>
                <w:sz w:val="24"/>
              </w:rPr>
              <w:t>Показатели качества воды</w:t>
            </w:r>
          </w:p>
        </w:tc>
        <w:tc>
          <w:tcPr>
            <w:tcW w:w="778"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79" w:type="pct"/>
            <w:vAlign w:val="center"/>
          </w:tcPr>
          <w:p w:rsidR="000F2E06" w:rsidRPr="00075DC9" w:rsidRDefault="000F2E06" w:rsidP="003D76F6">
            <w:pPr>
              <w:pStyle w:val="12"/>
              <w:spacing w:before="0"/>
              <w:ind w:firstLine="0"/>
              <w:jc w:val="center"/>
              <w:rPr>
                <w:sz w:val="24"/>
              </w:rPr>
            </w:pPr>
          </w:p>
        </w:tc>
      </w:tr>
      <w:tr w:rsidR="000F2E06" w:rsidRPr="00075DC9" w:rsidTr="003D76F6">
        <w:trPr>
          <w:trHeight w:val="417"/>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1.1</w:t>
            </w:r>
          </w:p>
        </w:tc>
        <w:tc>
          <w:tcPr>
            <w:tcW w:w="2340" w:type="pct"/>
            <w:vAlign w:val="center"/>
          </w:tcPr>
          <w:p w:rsidR="000F2E06" w:rsidRPr="00075DC9" w:rsidRDefault="000F2E06" w:rsidP="003D76F6">
            <w:pPr>
              <w:pStyle w:val="12"/>
              <w:spacing w:before="0"/>
              <w:ind w:firstLine="0"/>
              <w:rPr>
                <w:sz w:val="24"/>
              </w:rPr>
            </w:pPr>
            <w:r w:rsidRPr="00075DC9">
              <w:rPr>
                <w:sz w:val="24"/>
              </w:rPr>
              <w:t>Доля проб питьевой воды после водоподготовки, не соответствующих санитарным нормам и правилам</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4"/>
              </w:rPr>
              <w:t>0</w:t>
            </w:r>
          </w:p>
        </w:tc>
        <w:tc>
          <w:tcPr>
            <w:tcW w:w="363" w:type="pct"/>
            <w:vAlign w:val="center"/>
          </w:tcPr>
          <w:p w:rsidR="000F2E06" w:rsidRPr="00075DC9" w:rsidRDefault="000F2E06" w:rsidP="003D76F6">
            <w:pPr>
              <w:pStyle w:val="12"/>
              <w:spacing w:before="0"/>
              <w:ind w:firstLine="0"/>
              <w:jc w:val="center"/>
              <w:rPr>
                <w:sz w:val="24"/>
              </w:rPr>
            </w:pPr>
            <w:r>
              <w:rPr>
                <w:sz w:val="24"/>
              </w:rPr>
              <w:t>0</w:t>
            </w:r>
          </w:p>
        </w:tc>
        <w:tc>
          <w:tcPr>
            <w:tcW w:w="363" w:type="pct"/>
            <w:vAlign w:val="center"/>
          </w:tcPr>
          <w:p w:rsidR="000F2E06" w:rsidRPr="00075DC9" w:rsidRDefault="000F2E06" w:rsidP="003D76F6">
            <w:pPr>
              <w:pStyle w:val="12"/>
              <w:spacing w:before="0"/>
              <w:ind w:firstLine="0"/>
              <w:jc w:val="center"/>
              <w:rPr>
                <w:sz w:val="24"/>
              </w:rPr>
            </w:pPr>
            <w:r>
              <w:rPr>
                <w:sz w:val="24"/>
              </w:rPr>
              <w:t>0</w:t>
            </w:r>
          </w:p>
        </w:tc>
        <w:tc>
          <w:tcPr>
            <w:tcW w:w="379" w:type="pct"/>
            <w:vAlign w:val="center"/>
          </w:tcPr>
          <w:p w:rsidR="000F2E06" w:rsidRPr="00075DC9" w:rsidRDefault="000F2E06" w:rsidP="003D76F6">
            <w:pPr>
              <w:pStyle w:val="12"/>
              <w:spacing w:before="0"/>
              <w:ind w:firstLine="0"/>
              <w:jc w:val="center"/>
              <w:rPr>
                <w:sz w:val="24"/>
              </w:rPr>
            </w:pPr>
            <w:r>
              <w:rPr>
                <w:sz w:val="24"/>
              </w:rPr>
              <w:t>0</w:t>
            </w:r>
          </w:p>
        </w:tc>
      </w:tr>
      <w:tr w:rsidR="000F2E06" w:rsidRPr="00075DC9" w:rsidTr="003D76F6">
        <w:trPr>
          <w:trHeight w:val="566"/>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1.2</w:t>
            </w:r>
          </w:p>
        </w:tc>
        <w:tc>
          <w:tcPr>
            <w:tcW w:w="2340" w:type="pct"/>
            <w:vAlign w:val="center"/>
          </w:tcPr>
          <w:p w:rsidR="000F2E06" w:rsidRPr="00075DC9" w:rsidRDefault="000F2E06" w:rsidP="003D76F6">
            <w:pPr>
              <w:pStyle w:val="12"/>
              <w:spacing w:before="0"/>
              <w:ind w:firstLine="0"/>
              <w:rPr>
                <w:sz w:val="24"/>
              </w:rPr>
            </w:pPr>
            <w:r w:rsidRPr="00075DC9">
              <w:rPr>
                <w:sz w:val="24"/>
              </w:rPr>
              <w:t>Доля проб питьевой воды в распределительной сети, не соответствующих санитарным нормам и правилам</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4"/>
              </w:rPr>
              <w:t>24,9</w:t>
            </w:r>
          </w:p>
        </w:tc>
        <w:tc>
          <w:tcPr>
            <w:tcW w:w="363" w:type="pct"/>
            <w:vAlign w:val="center"/>
          </w:tcPr>
          <w:p w:rsidR="000F2E06" w:rsidRPr="00075DC9" w:rsidRDefault="000F2E06" w:rsidP="003D76F6">
            <w:pPr>
              <w:pStyle w:val="12"/>
              <w:spacing w:before="0"/>
              <w:ind w:firstLine="0"/>
              <w:jc w:val="center"/>
              <w:rPr>
                <w:sz w:val="24"/>
              </w:rPr>
            </w:pPr>
            <w:r>
              <w:rPr>
                <w:sz w:val="24"/>
              </w:rPr>
              <w:t>28</w:t>
            </w:r>
          </w:p>
        </w:tc>
        <w:tc>
          <w:tcPr>
            <w:tcW w:w="363" w:type="pct"/>
            <w:vAlign w:val="center"/>
          </w:tcPr>
          <w:p w:rsidR="000F2E06" w:rsidRPr="00075DC9" w:rsidRDefault="000F2E06" w:rsidP="003D76F6">
            <w:pPr>
              <w:pStyle w:val="12"/>
              <w:spacing w:before="0"/>
              <w:ind w:firstLine="0"/>
              <w:jc w:val="center"/>
              <w:rPr>
                <w:sz w:val="24"/>
              </w:rPr>
            </w:pPr>
            <w:r>
              <w:rPr>
                <w:sz w:val="24"/>
              </w:rPr>
              <w:t>0</w:t>
            </w:r>
          </w:p>
        </w:tc>
        <w:tc>
          <w:tcPr>
            <w:tcW w:w="379" w:type="pct"/>
            <w:vAlign w:val="center"/>
          </w:tcPr>
          <w:p w:rsidR="000F2E06" w:rsidRPr="00075DC9" w:rsidRDefault="000F2E06" w:rsidP="003D76F6">
            <w:pPr>
              <w:pStyle w:val="12"/>
              <w:spacing w:before="0"/>
              <w:ind w:firstLine="0"/>
              <w:jc w:val="center"/>
              <w:rPr>
                <w:sz w:val="24"/>
              </w:rPr>
            </w:pPr>
            <w:r>
              <w:rPr>
                <w:sz w:val="24"/>
              </w:rPr>
              <w:t>0</w:t>
            </w:r>
          </w:p>
        </w:tc>
      </w:tr>
      <w:tr w:rsidR="000F2E06" w:rsidRPr="00075DC9" w:rsidTr="003D76F6">
        <w:trPr>
          <w:trHeight w:val="269"/>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2.</w:t>
            </w:r>
          </w:p>
        </w:tc>
        <w:tc>
          <w:tcPr>
            <w:tcW w:w="2818" w:type="pct"/>
            <w:gridSpan w:val="2"/>
            <w:vAlign w:val="center"/>
          </w:tcPr>
          <w:p w:rsidR="000F2E06" w:rsidRPr="00075DC9" w:rsidRDefault="000F2E06" w:rsidP="003D76F6">
            <w:pPr>
              <w:pStyle w:val="12"/>
              <w:spacing w:before="0"/>
              <w:ind w:firstLine="0"/>
              <w:jc w:val="center"/>
              <w:rPr>
                <w:sz w:val="24"/>
              </w:rPr>
            </w:pPr>
            <w:r w:rsidRPr="00075DC9">
              <w:rPr>
                <w:sz w:val="24"/>
              </w:rPr>
              <w:t>Показатели надежности и бесперебойности водоснабжения</w:t>
            </w:r>
          </w:p>
        </w:tc>
        <w:tc>
          <w:tcPr>
            <w:tcW w:w="778"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79" w:type="pct"/>
            <w:vAlign w:val="center"/>
          </w:tcPr>
          <w:p w:rsidR="000F2E06" w:rsidRPr="00075DC9" w:rsidRDefault="000F2E06" w:rsidP="003D76F6">
            <w:pPr>
              <w:pStyle w:val="12"/>
              <w:spacing w:before="0"/>
              <w:ind w:firstLine="0"/>
              <w:jc w:val="center"/>
              <w:rPr>
                <w:sz w:val="24"/>
              </w:rPr>
            </w:pPr>
          </w:p>
        </w:tc>
      </w:tr>
      <w:tr w:rsidR="000F2E06" w:rsidRPr="00075DC9" w:rsidTr="003D76F6">
        <w:trPr>
          <w:trHeight w:val="266"/>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2.1</w:t>
            </w:r>
          </w:p>
        </w:tc>
        <w:tc>
          <w:tcPr>
            <w:tcW w:w="2340" w:type="pct"/>
            <w:vAlign w:val="center"/>
          </w:tcPr>
          <w:p w:rsidR="000F2E06" w:rsidRPr="00075DC9" w:rsidRDefault="000F2E06" w:rsidP="003D76F6">
            <w:pPr>
              <w:pStyle w:val="12"/>
              <w:spacing w:before="0"/>
              <w:ind w:firstLine="0"/>
              <w:rPr>
                <w:sz w:val="24"/>
              </w:rPr>
            </w:pPr>
            <w:r w:rsidRPr="00075DC9">
              <w:rPr>
                <w:sz w:val="24"/>
              </w:rPr>
              <w:t>Аварийность централизованных систем водоснабжения</w:t>
            </w:r>
          </w:p>
        </w:tc>
        <w:tc>
          <w:tcPr>
            <w:tcW w:w="478" w:type="pct"/>
            <w:vAlign w:val="center"/>
          </w:tcPr>
          <w:p w:rsidR="000F2E06" w:rsidRPr="00075DC9" w:rsidRDefault="000F2E06" w:rsidP="003D76F6">
            <w:pPr>
              <w:pStyle w:val="12"/>
              <w:spacing w:before="0"/>
              <w:ind w:firstLine="0"/>
              <w:jc w:val="center"/>
              <w:rPr>
                <w:sz w:val="24"/>
              </w:rPr>
            </w:pPr>
            <w:r w:rsidRPr="00075DC9">
              <w:rPr>
                <w:sz w:val="24"/>
              </w:rPr>
              <w:t>ед./км.</w:t>
            </w:r>
          </w:p>
        </w:tc>
        <w:tc>
          <w:tcPr>
            <w:tcW w:w="778" w:type="pct"/>
            <w:vAlign w:val="center"/>
          </w:tcPr>
          <w:p w:rsidR="000F2E06" w:rsidRPr="00075DC9" w:rsidRDefault="000F2E06" w:rsidP="003D76F6">
            <w:pPr>
              <w:pStyle w:val="12"/>
              <w:spacing w:before="0"/>
              <w:ind w:firstLine="0"/>
              <w:jc w:val="center"/>
              <w:rPr>
                <w:sz w:val="24"/>
              </w:rPr>
            </w:pPr>
            <w:r>
              <w:rPr>
                <w:sz w:val="24"/>
              </w:rPr>
              <w:t>1,5</w:t>
            </w:r>
          </w:p>
        </w:tc>
        <w:tc>
          <w:tcPr>
            <w:tcW w:w="363" w:type="pct"/>
            <w:vAlign w:val="center"/>
          </w:tcPr>
          <w:p w:rsidR="000F2E06" w:rsidRPr="00075DC9" w:rsidRDefault="000F2E06" w:rsidP="003D76F6">
            <w:pPr>
              <w:pStyle w:val="12"/>
              <w:spacing w:before="0"/>
              <w:ind w:firstLine="0"/>
              <w:jc w:val="center"/>
              <w:rPr>
                <w:sz w:val="24"/>
              </w:rPr>
            </w:pPr>
            <w:r>
              <w:rPr>
                <w:sz w:val="24"/>
              </w:rPr>
              <w:t>1,5</w:t>
            </w:r>
          </w:p>
        </w:tc>
        <w:tc>
          <w:tcPr>
            <w:tcW w:w="363" w:type="pct"/>
            <w:vAlign w:val="center"/>
          </w:tcPr>
          <w:p w:rsidR="000F2E06" w:rsidRPr="00075DC9" w:rsidRDefault="000F2E06" w:rsidP="003D76F6">
            <w:pPr>
              <w:pStyle w:val="12"/>
              <w:spacing w:before="0"/>
              <w:ind w:firstLine="0"/>
              <w:jc w:val="center"/>
              <w:rPr>
                <w:sz w:val="24"/>
              </w:rPr>
            </w:pPr>
            <w:r>
              <w:rPr>
                <w:sz w:val="24"/>
              </w:rPr>
              <w:t>1,5</w:t>
            </w:r>
          </w:p>
        </w:tc>
        <w:tc>
          <w:tcPr>
            <w:tcW w:w="379" w:type="pct"/>
            <w:vAlign w:val="center"/>
          </w:tcPr>
          <w:p w:rsidR="000F2E06" w:rsidRPr="00075DC9" w:rsidRDefault="000F2E06" w:rsidP="003D76F6">
            <w:pPr>
              <w:pStyle w:val="12"/>
              <w:spacing w:before="0"/>
              <w:ind w:firstLine="0"/>
              <w:jc w:val="center"/>
              <w:rPr>
                <w:sz w:val="24"/>
              </w:rPr>
            </w:pPr>
            <w:r>
              <w:rPr>
                <w:sz w:val="24"/>
              </w:rPr>
              <w:t>1,5</w:t>
            </w:r>
          </w:p>
        </w:tc>
      </w:tr>
      <w:tr w:rsidR="000F2E06" w:rsidRPr="00075DC9" w:rsidTr="003D76F6">
        <w:trPr>
          <w:trHeight w:val="269"/>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2.2</w:t>
            </w:r>
          </w:p>
        </w:tc>
        <w:tc>
          <w:tcPr>
            <w:tcW w:w="2340" w:type="pct"/>
            <w:vAlign w:val="center"/>
          </w:tcPr>
          <w:p w:rsidR="000F2E06" w:rsidRPr="00075DC9" w:rsidRDefault="000F2E06" w:rsidP="003D76F6">
            <w:pPr>
              <w:pStyle w:val="12"/>
              <w:spacing w:before="0"/>
              <w:ind w:firstLine="0"/>
              <w:rPr>
                <w:sz w:val="24"/>
              </w:rPr>
            </w:pPr>
            <w:r w:rsidRPr="00075DC9">
              <w:rPr>
                <w:sz w:val="24"/>
              </w:rPr>
              <w:t>Удельный вес сетей водоснабжения, нуждающихся в замене</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4"/>
              </w:rPr>
              <w:t>16</w:t>
            </w:r>
          </w:p>
        </w:tc>
        <w:tc>
          <w:tcPr>
            <w:tcW w:w="363" w:type="pct"/>
            <w:vAlign w:val="center"/>
          </w:tcPr>
          <w:p w:rsidR="000F2E06" w:rsidRPr="00075DC9" w:rsidRDefault="000F2E06" w:rsidP="003D76F6">
            <w:pPr>
              <w:pStyle w:val="12"/>
              <w:spacing w:before="0"/>
              <w:ind w:firstLine="0"/>
              <w:jc w:val="center"/>
              <w:rPr>
                <w:sz w:val="24"/>
              </w:rPr>
            </w:pPr>
            <w:r>
              <w:rPr>
                <w:sz w:val="24"/>
              </w:rPr>
              <w:t>16</w:t>
            </w:r>
          </w:p>
        </w:tc>
        <w:tc>
          <w:tcPr>
            <w:tcW w:w="363" w:type="pct"/>
            <w:vAlign w:val="center"/>
          </w:tcPr>
          <w:p w:rsidR="000F2E06" w:rsidRPr="00075DC9" w:rsidRDefault="000F2E06" w:rsidP="003D76F6">
            <w:pPr>
              <w:pStyle w:val="12"/>
              <w:spacing w:before="0"/>
              <w:ind w:firstLine="0"/>
              <w:jc w:val="center"/>
              <w:rPr>
                <w:sz w:val="24"/>
              </w:rPr>
            </w:pPr>
            <w:r>
              <w:rPr>
                <w:sz w:val="24"/>
              </w:rPr>
              <w:t>16</w:t>
            </w:r>
          </w:p>
        </w:tc>
        <w:tc>
          <w:tcPr>
            <w:tcW w:w="379" w:type="pct"/>
            <w:vAlign w:val="center"/>
          </w:tcPr>
          <w:p w:rsidR="000F2E06" w:rsidRPr="00075DC9" w:rsidRDefault="000F2E06" w:rsidP="003D76F6">
            <w:pPr>
              <w:pStyle w:val="12"/>
              <w:spacing w:before="0"/>
              <w:ind w:firstLine="0"/>
              <w:jc w:val="center"/>
              <w:rPr>
                <w:sz w:val="24"/>
              </w:rPr>
            </w:pPr>
            <w:r>
              <w:rPr>
                <w:sz w:val="24"/>
              </w:rPr>
              <w:t>16</w:t>
            </w:r>
          </w:p>
        </w:tc>
      </w:tr>
      <w:tr w:rsidR="000F2E06" w:rsidRPr="00075DC9" w:rsidTr="003D76F6">
        <w:trPr>
          <w:trHeight w:val="266"/>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3.</w:t>
            </w:r>
          </w:p>
        </w:tc>
        <w:tc>
          <w:tcPr>
            <w:tcW w:w="2818" w:type="pct"/>
            <w:gridSpan w:val="2"/>
            <w:vAlign w:val="center"/>
          </w:tcPr>
          <w:p w:rsidR="000F2E06" w:rsidRPr="00075DC9" w:rsidRDefault="000F2E06" w:rsidP="003D76F6">
            <w:pPr>
              <w:pStyle w:val="12"/>
              <w:spacing w:before="0"/>
              <w:ind w:firstLine="0"/>
              <w:jc w:val="center"/>
              <w:rPr>
                <w:sz w:val="24"/>
              </w:rPr>
            </w:pPr>
            <w:r w:rsidRPr="00075DC9">
              <w:rPr>
                <w:sz w:val="24"/>
              </w:rPr>
              <w:t>Показатель качества обслуживания абонентов</w:t>
            </w:r>
          </w:p>
        </w:tc>
        <w:tc>
          <w:tcPr>
            <w:tcW w:w="778"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79" w:type="pct"/>
            <w:vAlign w:val="center"/>
          </w:tcPr>
          <w:p w:rsidR="000F2E06" w:rsidRPr="00075DC9" w:rsidRDefault="000F2E06" w:rsidP="003D76F6">
            <w:pPr>
              <w:pStyle w:val="12"/>
              <w:spacing w:before="0"/>
              <w:ind w:firstLine="0"/>
              <w:jc w:val="center"/>
              <w:rPr>
                <w:sz w:val="24"/>
              </w:rPr>
            </w:pPr>
          </w:p>
        </w:tc>
      </w:tr>
      <w:tr w:rsidR="000F2E06" w:rsidRPr="00075DC9" w:rsidTr="003D76F6">
        <w:trPr>
          <w:trHeight w:val="269"/>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3.1</w:t>
            </w:r>
          </w:p>
        </w:tc>
        <w:tc>
          <w:tcPr>
            <w:tcW w:w="2340" w:type="pct"/>
            <w:vAlign w:val="center"/>
          </w:tcPr>
          <w:p w:rsidR="000F2E06" w:rsidRPr="00075DC9" w:rsidRDefault="000F2E06" w:rsidP="003D76F6">
            <w:pPr>
              <w:pStyle w:val="12"/>
              <w:spacing w:before="0"/>
              <w:ind w:firstLine="0"/>
              <w:rPr>
                <w:sz w:val="24"/>
              </w:rPr>
            </w:pPr>
            <w:r w:rsidRPr="00075DC9">
              <w:rPr>
                <w:sz w:val="24"/>
              </w:rPr>
              <w:t>Доля заявок на подключение, исполненная по итогам года</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4"/>
              </w:rPr>
              <w:t>100</w:t>
            </w:r>
          </w:p>
        </w:tc>
        <w:tc>
          <w:tcPr>
            <w:tcW w:w="363" w:type="pct"/>
            <w:vAlign w:val="center"/>
          </w:tcPr>
          <w:p w:rsidR="000F2E06" w:rsidRPr="00075DC9" w:rsidRDefault="000F2E06" w:rsidP="003D76F6">
            <w:pPr>
              <w:pStyle w:val="12"/>
              <w:spacing w:before="0"/>
              <w:ind w:firstLine="0"/>
              <w:jc w:val="center"/>
              <w:rPr>
                <w:sz w:val="24"/>
              </w:rPr>
            </w:pPr>
            <w:r>
              <w:rPr>
                <w:sz w:val="24"/>
              </w:rPr>
              <w:t>100</w:t>
            </w:r>
          </w:p>
        </w:tc>
        <w:tc>
          <w:tcPr>
            <w:tcW w:w="363" w:type="pct"/>
            <w:vAlign w:val="center"/>
          </w:tcPr>
          <w:p w:rsidR="000F2E06" w:rsidRPr="00075DC9" w:rsidRDefault="000F2E06" w:rsidP="003D76F6">
            <w:pPr>
              <w:pStyle w:val="12"/>
              <w:spacing w:before="0"/>
              <w:ind w:firstLine="0"/>
              <w:jc w:val="center"/>
              <w:rPr>
                <w:sz w:val="24"/>
              </w:rPr>
            </w:pPr>
            <w:r>
              <w:rPr>
                <w:sz w:val="24"/>
              </w:rPr>
              <w:t>100</w:t>
            </w:r>
          </w:p>
        </w:tc>
        <w:tc>
          <w:tcPr>
            <w:tcW w:w="379" w:type="pct"/>
            <w:vAlign w:val="center"/>
          </w:tcPr>
          <w:p w:rsidR="000F2E06" w:rsidRPr="00075DC9" w:rsidRDefault="000F2E06" w:rsidP="003D76F6">
            <w:pPr>
              <w:pStyle w:val="12"/>
              <w:spacing w:before="0"/>
              <w:ind w:firstLine="0"/>
              <w:jc w:val="center"/>
              <w:rPr>
                <w:sz w:val="24"/>
              </w:rPr>
            </w:pPr>
            <w:r>
              <w:rPr>
                <w:sz w:val="24"/>
              </w:rPr>
              <w:t>100</w:t>
            </w:r>
          </w:p>
        </w:tc>
      </w:tr>
      <w:tr w:rsidR="000F2E06" w:rsidRPr="00075DC9" w:rsidTr="003D76F6">
        <w:trPr>
          <w:trHeight w:val="266"/>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4.</w:t>
            </w:r>
          </w:p>
        </w:tc>
        <w:tc>
          <w:tcPr>
            <w:tcW w:w="2818" w:type="pct"/>
            <w:gridSpan w:val="2"/>
            <w:vAlign w:val="center"/>
          </w:tcPr>
          <w:p w:rsidR="000F2E06" w:rsidRPr="00075DC9" w:rsidRDefault="000F2E06" w:rsidP="003D76F6">
            <w:pPr>
              <w:pStyle w:val="12"/>
              <w:spacing w:before="0"/>
              <w:ind w:firstLine="0"/>
              <w:jc w:val="center"/>
              <w:rPr>
                <w:sz w:val="24"/>
              </w:rPr>
            </w:pPr>
            <w:r w:rsidRPr="00075DC9">
              <w:rPr>
                <w:sz w:val="24"/>
              </w:rPr>
              <w:t>Показатель эффективности использования ресурсов</w:t>
            </w:r>
          </w:p>
        </w:tc>
        <w:tc>
          <w:tcPr>
            <w:tcW w:w="778"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63" w:type="pct"/>
            <w:vAlign w:val="center"/>
          </w:tcPr>
          <w:p w:rsidR="000F2E06" w:rsidRPr="00075DC9" w:rsidRDefault="000F2E06" w:rsidP="003D76F6">
            <w:pPr>
              <w:pStyle w:val="12"/>
              <w:spacing w:before="0"/>
              <w:ind w:firstLine="0"/>
              <w:jc w:val="center"/>
              <w:rPr>
                <w:sz w:val="24"/>
              </w:rPr>
            </w:pPr>
          </w:p>
        </w:tc>
        <w:tc>
          <w:tcPr>
            <w:tcW w:w="379" w:type="pct"/>
            <w:vAlign w:val="center"/>
          </w:tcPr>
          <w:p w:rsidR="000F2E06" w:rsidRPr="00075DC9" w:rsidRDefault="000F2E06" w:rsidP="003D76F6">
            <w:pPr>
              <w:pStyle w:val="12"/>
              <w:spacing w:before="0"/>
              <w:ind w:firstLine="0"/>
              <w:jc w:val="center"/>
              <w:rPr>
                <w:sz w:val="24"/>
              </w:rPr>
            </w:pPr>
          </w:p>
        </w:tc>
      </w:tr>
      <w:tr w:rsidR="000F2E06" w:rsidRPr="00075DC9" w:rsidTr="003D76F6">
        <w:trPr>
          <w:trHeight w:val="268"/>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4.1</w:t>
            </w:r>
          </w:p>
        </w:tc>
        <w:tc>
          <w:tcPr>
            <w:tcW w:w="2340" w:type="pct"/>
            <w:vAlign w:val="center"/>
          </w:tcPr>
          <w:p w:rsidR="000F2E06" w:rsidRPr="00075DC9" w:rsidRDefault="000F2E06" w:rsidP="003D76F6">
            <w:pPr>
              <w:pStyle w:val="12"/>
              <w:spacing w:before="0"/>
              <w:ind w:firstLine="0"/>
              <w:rPr>
                <w:sz w:val="24"/>
              </w:rPr>
            </w:pPr>
            <w:r w:rsidRPr="00075DC9">
              <w:rPr>
                <w:sz w:val="24"/>
              </w:rPr>
              <w:t>Уровень потерь воды при транспортировке</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4"/>
              </w:rPr>
              <w:t>5</w:t>
            </w:r>
          </w:p>
        </w:tc>
        <w:tc>
          <w:tcPr>
            <w:tcW w:w="363" w:type="pct"/>
            <w:vAlign w:val="center"/>
          </w:tcPr>
          <w:p w:rsidR="000F2E06" w:rsidRPr="00075DC9" w:rsidRDefault="000F2E06" w:rsidP="003D76F6">
            <w:pPr>
              <w:pStyle w:val="12"/>
              <w:spacing w:before="0"/>
              <w:ind w:firstLine="0"/>
              <w:jc w:val="center"/>
              <w:rPr>
                <w:sz w:val="24"/>
              </w:rPr>
            </w:pPr>
            <w:r>
              <w:rPr>
                <w:sz w:val="24"/>
              </w:rPr>
              <w:t>5</w:t>
            </w:r>
          </w:p>
        </w:tc>
        <w:tc>
          <w:tcPr>
            <w:tcW w:w="363" w:type="pct"/>
            <w:vAlign w:val="center"/>
          </w:tcPr>
          <w:p w:rsidR="000F2E06" w:rsidRPr="00075DC9" w:rsidRDefault="000F2E06" w:rsidP="003D76F6">
            <w:pPr>
              <w:pStyle w:val="12"/>
              <w:spacing w:before="0"/>
              <w:ind w:firstLine="0"/>
              <w:jc w:val="center"/>
              <w:rPr>
                <w:sz w:val="24"/>
              </w:rPr>
            </w:pPr>
            <w:r>
              <w:rPr>
                <w:sz w:val="24"/>
              </w:rPr>
              <w:t>5</w:t>
            </w:r>
          </w:p>
        </w:tc>
        <w:tc>
          <w:tcPr>
            <w:tcW w:w="379" w:type="pct"/>
            <w:vAlign w:val="center"/>
          </w:tcPr>
          <w:p w:rsidR="000F2E06" w:rsidRPr="00075DC9" w:rsidRDefault="000F2E06" w:rsidP="003D76F6">
            <w:pPr>
              <w:pStyle w:val="12"/>
              <w:spacing w:before="0"/>
              <w:ind w:firstLine="0"/>
              <w:jc w:val="center"/>
              <w:rPr>
                <w:sz w:val="24"/>
              </w:rPr>
            </w:pPr>
            <w:r>
              <w:rPr>
                <w:sz w:val="24"/>
              </w:rPr>
              <w:t>5</w:t>
            </w:r>
          </w:p>
        </w:tc>
      </w:tr>
      <w:tr w:rsidR="000F2E06" w:rsidRPr="00075DC9" w:rsidTr="003D76F6">
        <w:trPr>
          <w:trHeight w:val="417"/>
          <w:jc w:val="center"/>
        </w:trPr>
        <w:tc>
          <w:tcPr>
            <w:tcW w:w="299" w:type="pct"/>
            <w:vAlign w:val="center"/>
          </w:tcPr>
          <w:p w:rsidR="000F2E06" w:rsidRPr="00075DC9" w:rsidRDefault="000F2E06" w:rsidP="003D76F6">
            <w:pPr>
              <w:pStyle w:val="12"/>
              <w:spacing w:before="0"/>
              <w:ind w:firstLine="0"/>
              <w:jc w:val="center"/>
              <w:rPr>
                <w:sz w:val="24"/>
              </w:rPr>
            </w:pPr>
            <w:bookmarkStart w:id="105" w:name="_Hlk523302765"/>
            <w:r w:rsidRPr="00075DC9">
              <w:rPr>
                <w:sz w:val="24"/>
              </w:rPr>
              <w:t>4.2</w:t>
            </w:r>
          </w:p>
        </w:tc>
        <w:tc>
          <w:tcPr>
            <w:tcW w:w="2340" w:type="pct"/>
            <w:vAlign w:val="center"/>
          </w:tcPr>
          <w:p w:rsidR="000F2E06" w:rsidRPr="00075DC9" w:rsidRDefault="000F2E06" w:rsidP="003D76F6">
            <w:pPr>
              <w:pStyle w:val="12"/>
              <w:spacing w:before="0"/>
              <w:ind w:firstLine="0"/>
              <w:rPr>
                <w:sz w:val="24"/>
              </w:rPr>
            </w:pPr>
            <w:r w:rsidRPr="00075DC9">
              <w:rPr>
                <w:sz w:val="24"/>
              </w:rPr>
              <w:t>Доля абонентов, осуществляющих расчеты за полученную</w:t>
            </w:r>
            <w:r>
              <w:rPr>
                <w:sz w:val="24"/>
              </w:rPr>
              <w:t xml:space="preserve"> холодную</w:t>
            </w:r>
            <w:r w:rsidRPr="00075DC9">
              <w:rPr>
                <w:sz w:val="24"/>
              </w:rPr>
              <w:t xml:space="preserve"> воду по приборам учета</w:t>
            </w:r>
          </w:p>
        </w:tc>
        <w:tc>
          <w:tcPr>
            <w:tcW w:w="478" w:type="pct"/>
            <w:vAlign w:val="center"/>
          </w:tcPr>
          <w:p w:rsidR="000F2E06" w:rsidRPr="00075DC9" w:rsidRDefault="000F2E06" w:rsidP="003D76F6">
            <w:pPr>
              <w:pStyle w:val="12"/>
              <w:spacing w:before="0"/>
              <w:ind w:firstLine="0"/>
              <w:jc w:val="center"/>
              <w:rPr>
                <w:sz w:val="24"/>
              </w:rPr>
            </w:pPr>
            <w:r w:rsidRPr="00075DC9">
              <w:rPr>
                <w:sz w:val="24"/>
              </w:rPr>
              <w:t>%</w:t>
            </w:r>
          </w:p>
        </w:tc>
        <w:tc>
          <w:tcPr>
            <w:tcW w:w="778" w:type="pct"/>
            <w:vAlign w:val="center"/>
          </w:tcPr>
          <w:p w:rsidR="000F2E06" w:rsidRPr="00075DC9" w:rsidRDefault="000F2E06" w:rsidP="003D76F6">
            <w:pPr>
              <w:pStyle w:val="12"/>
              <w:spacing w:before="0"/>
              <w:ind w:firstLine="0"/>
              <w:jc w:val="center"/>
              <w:rPr>
                <w:sz w:val="24"/>
              </w:rPr>
            </w:pPr>
            <w:r>
              <w:rPr>
                <w:sz w:val="22"/>
                <w:szCs w:val="22"/>
              </w:rPr>
              <w:t>67,3</w:t>
            </w:r>
          </w:p>
        </w:tc>
        <w:tc>
          <w:tcPr>
            <w:tcW w:w="363" w:type="pct"/>
            <w:vAlign w:val="center"/>
          </w:tcPr>
          <w:p w:rsidR="000F2E06" w:rsidRPr="00075DC9" w:rsidRDefault="000F2E06" w:rsidP="003D76F6">
            <w:pPr>
              <w:pStyle w:val="12"/>
              <w:spacing w:before="0"/>
              <w:ind w:firstLine="0"/>
              <w:jc w:val="center"/>
              <w:rPr>
                <w:sz w:val="24"/>
              </w:rPr>
            </w:pPr>
            <w:r w:rsidRPr="00CC1381">
              <w:rPr>
                <w:sz w:val="22"/>
                <w:szCs w:val="20"/>
              </w:rPr>
              <w:t>77,9</w:t>
            </w:r>
          </w:p>
        </w:tc>
        <w:tc>
          <w:tcPr>
            <w:tcW w:w="363" w:type="pct"/>
            <w:vAlign w:val="center"/>
          </w:tcPr>
          <w:p w:rsidR="000F2E06" w:rsidRPr="00075DC9" w:rsidRDefault="000F2E06" w:rsidP="003D76F6">
            <w:pPr>
              <w:pStyle w:val="12"/>
              <w:spacing w:before="0"/>
              <w:ind w:firstLine="0"/>
              <w:jc w:val="center"/>
              <w:rPr>
                <w:sz w:val="24"/>
              </w:rPr>
            </w:pPr>
            <w:r>
              <w:rPr>
                <w:sz w:val="22"/>
                <w:szCs w:val="22"/>
              </w:rPr>
              <w:t>77,9</w:t>
            </w:r>
          </w:p>
        </w:tc>
        <w:tc>
          <w:tcPr>
            <w:tcW w:w="379" w:type="pct"/>
            <w:vAlign w:val="center"/>
          </w:tcPr>
          <w:p w:rsidR="000F2E06" w:rsidRPr="00075DC9" w:rsidRDefault="000F2E06" w:rsidP="003D76F6">
            <w:pPr>
              <w:pStyle w:val="12"/>
              <w:spacing w:before="0"/>
              <w:ind w:firstLine="0"/>
              <w:jc w:val="center"/>
              <w:rPr>
                <w:sz w:val="24"/>
              </w:rPr>
            </w:pPr>
            <w:r>
              <w:rPr>
                <w:sz w:val="22"/>
                <w:szCs w:val="22"/>
              </w:rPr>
              <w:t>77,9</w:t>
            </w:r>
          </w:p>
        </w:tc>
      </w:tr>
      <w:tr w:rsidR="000F2E06" w:rsidRPr="00075DC9" w:rsidTr="003D76F6">
        <w:trPr>
          <w:trHeight w:val="417"/>
          <w:jc w:val="center"/>
        </w:trPr>
        <w:tc>
          <w:tcPr>
            <w:tcW w:w="299" w:type="pct"/>
            <w:vAlign w:val="center"/>
          </w:tcPr>
          <w:p w:rsidR="000F2E06" w:rsidRPr="00075DC9" w:rsidRDefault="000F2E06" w:rsidP="003D76F6">
            <w:pPr>
              <w:pStyle w:val="12"/>
              <w:spacing w:before="0"/>
              <w:ind w:firstLine="0"/>
              <w:jc w:val="center"/>
              <w:rPr>
                <w:sz w:val="24"/>
              </w:rPr>
            </w:pPr>
            <w:r w:rsidRPr="00075DC9">
              <w:rPr>
                <w:sz w:val="24"/>
              </w:rPr>
              <w:t>4.3</w:t>
            </w:r>
          </w:p>
        </w:tc>
        <w:tc>
          <w:tcPr>
            <w:tcW w:w="2340" w:type="pct"/>
            <w:vAlign w:val="center"/>
          </w:tcPr>
          <w:p w:rsidR="000F2E06" w:rsidRPr="00075DC9" w:rsidRDefault="000F2E06" w:rsidP="003D76F6">
            <w:pPr>
              <w:pStyle w:val="12"/>
              <w:spacing w:before="0"/>
              <w:ind w:firstLine="0"/>
              <w:rPr>
                <w:sz w:val="24"/>
              </w:rPr>
            </w:pPr>
            <w:r w:rsidRPr="00075DC9">
              <w:rPr>
                <w:sz w:val="24"/>
              </w:rPr>
              <w:t>Доля абонентов, осуществляющих расчеты за полученную</w:t>
            </w:r>
            <w:r>
              <w:rPr>
                <w:sz w:val="24"/>
              </w:rPr>
              <w:t xml:space="preserve"> горячую</w:t>
            </w:r>
            <w:r w:rsidRPr="00075DC9">
              <w:rPr>
                <w:sz w:val="24"/>
              </w:rPr>
              <w:t xml:space="preserve"> воду по приборам учета</w:t>
            </w:r>
          </w:p>
        </w:tc>
        <w:tc>
          <w:tcPr>
            <w:tcW w:w="478" w:type="pct"/>
            <w:vAlign w:val="center"/>
          </w:tcPr>
          <w:p w:rsidR="000F2E06" w:rsidRPr="00075DC9" w:rsidRDefault="000F2E06" w:rsidP="003D76F6">
            <w:pPr>
              <w:pStyle w:val="12"/>
              <w:spacing w:before="0"/>
              <w:ind w:firstLine="0"/>
              <w:jc w:val="center"/>
              <w:rPr>
                <w:sz w:val="24"/>
              </w:rPr>
            </w:pPr>
            <w:r>
              <w:rPr>
                <w:sz w:val="24"/>
              </w:rPr>
              <w:t>%</w:t>
            </w:r>
          </w:p>
        </w:tc>
        <w:tc>
          <w:tcPr>
            <w:tcW w:w="778" w:type="pct"/>
            <w:vAlign w:val="center"/>
          </w:tcPr>
          <w:p w:rsidR="000F2E06" w:rsidRPr="00075DC9" w:rsidRDefault="000F2E06" w:rsidP="003D76F6">
            <w:pPr>
              <w:pStyle w:val="12"/>
              <w:spacing w:before="0"/>
              <w:ind w:firstLine="0"/>
              <w:jc w:val="center"/>
              <w:rPr>
                <w:sz w:val="24"/>
              </w:rPr>
            </w:pPr>
            <w:r w:rsidRPr="00C71FD7">
              <w:rPr>
                <w:sz w:val="24"/>
              </w:rPr>
              <w:t>80,5</w:t>
            </w:r>
          </w:p>
        </w:tc>
        <w:tc>
          <w:tcPr>
            <w:tcW w:w="363" w:type="pct"/>
            <w:vAlign w:val="center"/>
          </w:tcPr>
          <w:p w:rsidR="000F2E06" w:rsidRPr="00075DC9" w:rsidRDefault="000F2E06" w:rsidP="003D76F6">
            <w:pPr>
              <w:pStyle w:val="12"/>
              <w:spacing w:before="0"/>
              <w:ind w:firstLine="0"/>
              <w:jc w:val="center"/>
              <w:rPr>
                <w:sz w:val="24"/>
              </w:rPr>
            </w:pPr>
            <w:r w:rsidRPr="00CC1381">
              <w:rPr>
                <w:sz w:val="22"/>
                <w:szCs w:val="20"/>
              </w:rPr>
              <w:t>93,1</w:t>
            </w:r>
          </w:p>
        </w:tc>
        <w:tc>
          <w:tcPr>
            <w:tcW w:w="363" w:type="pct"/>
            <w:vAlign w:val="center"/>
          </w:tcPr>
          <w:p w:rsidR="000F2E06" w:rsidRPr="00075DC9" w:rsidRDefault="000F2E06" w:rsidP="003D76F6">
            <w:pPr>
              <w:pStyle w:val="12"/>
              <w:spacing w:before="0"/>
              <w:ind w:firstLine="0"/>
              <w:jc w:val="center"/>
              <w:rPr>
                <w:sz w:val="24"/>
              </w:rPr>
            </w:pPr>
            <w:r>
              <w:rPr>
                <w:sz w:val="22"/>
                <w:szCs w:val="22"/>
              </w:rPr>
              <w:t>93,1</w:t>
            </w:r>
          </w:p>
        </w:tc>
        <w:tc>
          <w:tcPr>
            <w:tcW w:w="379" w:type="pct"/>
            <w:vAlign w:val="center"/>
          </w:tcPr>
          <w:p w:rsidR="000F2E06" w:rsidRPr="00075DC9" w:rsidRDefault="000F2E06" w:rsidP="003D76F6">
            <w:pPr>
              <w:pStyle w:val="12"/>
              <w:spacing w:before="0"/>
              <w:ind w:firstLine="0"/>
              <w:jc w:val="center"/>
              <w:rPr>
                <w:sz w:val="24"/>
              </w:rPr>
            </w:pPr>
            <w:r>
              <w:rPr>
                <w:sz w:val="22"/>
                <w:szCs w:val="22"/>
              </w:rPr>
              <w:t>93,1</w:t>
            </w:r>
          </w:p>
        </w:tc>
      </w:tr>
      <w:bookmarkEnd w:id="105"/>
      <w:tr w:rsidR="000F2E06" w:rsidRPr="00075DC9" w:rsidTr="003D76F6">
        <w:trPr>
          <w:trHeight w:val="266"/>
          <w:jc w:val="center"/>
        </w:trPr>
        <w:tc>
          <w:tcPr>
            <w:tcW w:w="299" w:type="pct"/>
            <w:vAlign w:val="center"/>
          </w:tcPr>
          <w:p w:rsidR="000F2E06" w:rsidRPr="00075DC9" w:rsidRDefault="000F2E06" w:rsidP="003D76F6">
            <w:pPr>
              <w:pStyle w:val="12"/>
              <w:spacing w:before="0"/>
              <w:ind w:firstLine="0"/>
              <w:jc w:val="center"/>
              <w:rPr>
                <w:sz w:val="24"/>
              </w:rPr>
            </w:pPr>
            <w:r>
              <w:rPr>
                <w:sz w:val="24"/>
              </w:rPr>
              <w:t>4.4</w:t>
            </w:r>
          </w:p>
        </w:tc>
        <w:tc>
          <w:tcPr>
            <w:tcW w:w="2340" w:type="pct"/>
            <w:vAlign w:val="center"/>
          </w:tcPr>
          <w:p w:rsidR="000F2E06" w:rsidRPr="00075DC9" w:rsidRDefault="000F2E06" w:rsidP="003D76F6">
            <w:pPr>
              <w:pStyle w:val="12"/>
              <w:spacing w:before="0"/>
              <w:ind w:firstLine="0"/>
              <w:rPr>
                <w:sz w:val="24"/>
              </w:rPr>
            </w:pPr>
            <w:r w:rsidRPr="00075DC9">
              <w:rPr>
                <w:sz w:val="24"/>
              </w:rPr>
              <w:t>Удельный расход электрической энергии на транспортировку воды</w:t>
            </w:r>
          </w:p>
        </w:tc>
        <w:tc>
          <w:tcPr>
            <w:tcW w:w="478" w:type="pct"/>
            <w:vAlign w:val="center"/>
          </w:tcPr>
          <w:p w:rsidR="000F2E06" w:rsidRPr="00075DC9" w:rsidRDefault="000F2E06" w:rsidP="003D76F6">
            <w:pPr>
              <w:pStyle w:val="12"/>
              <w:spacing w:before="0"/>
              <w:ind w:firstLine="0"/>
              <w:jc w:val="center"/>
              <w:rPr>
                <w:sz w:val="24"/>
              </w:rPr>
            </w:pPr>
            <w:r w:rsidRPr="00075DC9">
              <w:rPr>
                <w:sz w:val="24"/>
              </w:rPr>
              <w:t>кВт∙ч/м</w:t>
            </w:r>
            <w:r w:rsidRPr="00075DC9">
              <w:rPr>
                <w:sz w:val="24"/>
                <w:vertAlign w:val="superscript"/>
              </w:rPr>
              <w:t>3</w:t>
            </w:r>
          </w:p>
        </w:tc>
        <w:tc>
          <w:tcPr>
            <w:tcW w:w="778" w:type="pct"/>
            <w:vAlign w:val="center"/>
          </w:tcPr>
          <w:p w:rsidR="000F2E06" w:rsidRPr="00075DC9" w:rsidRDefault="000F2E06" w:rsidP="003D76F6">
            <w:pPr>
              <w:pStyle w:val="12"/>
              <w:spacing w:before="0"/>
              <w:ind w:firstLine="0"/>
              <w:jc w:val="center"/>
              <w:rPr>
                <w:sz w:val="24"/>
              </w:rPr>
            </w:pPr>
            <w:r>
              <w:rPr>
                <w:sz w:val="24"/>
              </w:rPr>
              <w:t>0,61</w:t>
            </w:r>
          </w:p>
        </w:tc>
        <w:tc>
          <w:tcPr>
            <w:tcW w:w="363" w:type="pct"/>
            <w:vAlign w:val="center"/>
          </w:tcPr>
          <w:p w:rsidR="000F2E06" w:rsidRPr="00075DC9" w:rsidRDefault="000F2E06" w:rsidP="003D76F6">
            <w:pPr>
              <w:pStyle w:val="12"/>
              <w:spacing w:before="0"/>
              <w:ind w:firstLine="0"/>
              <w:jc w:val="center"/>
              <w:rPr>
                <w:sz w:val="24"/>
              </w:rPr>
            </w:pPr>
            <w:r>
              <w:rPr>
                <w:sz w:val="24"/>
              </w:rPr>
              <w:t>0,61</w:t>
            </w:r>
          </w:p>
        </w:tc>
        <w:tc>
          <w:tcPr>
            <w:tcW w:w="363" w:type="pct"/>
            <w:vAlign w:val="center"/>
          </w:tcPr>
          <w:p w:rsidR="000F2E06" w:rsidRPr="00075DC9" w:rsidRDefault="000F2E06" w:rsidP="003D76F6">
            <w:pPr>
              <w:pStyle w:val="12"/>
              <w:spacing w:before="0"/>
              <w:ind w:firstLine="0"/>
              <w:jc w:val="center"/>
              <w:rPr>
                <w:sz w:val="24"/>
              </w:rPr>
            </w:pPr>
            <w:r>
              <w:rPr>
                <w:sz w:val="24"/>
              </w:rPr>
              <w:t>0,61</w:t>
            </w:r>
          </w:p>
        </w:tc>
        <w:tc>
          <w:tcPr>
            <w:tcW w:w="379" w:type="pct"/>
            <w:vAlign w:val="center"/>
          </w:tcPr>
          <w:p w:rsidR="000F2E06" w:rsidRPr="00075DC9" w:rsidRDefault="000F2E06" w:rsidP="003D76F6">
            <w:pPr>
              <w:pStyle w:val="12"/>
              <w:spacing w:before="0"/>
              <w:ind w:firstLine="0"/>
              <w:jc w:val="center"/>
              <w:rPr>
                <w:sz w:val="24"/>
              </w:rPr>
            </w:pPr>
            <w:r>
              <w:rPr>
                <w:sz w:val="24"/>
              </w:rPr>
              <w:t>0,61</w:t>
            </w:r>
          </w:p>
        </w:tc>
      </w:tr>
      <w:tr w:rsidR="000F2E06" w:rsidRPr="00075DC9" w:rsidTr="003D76F6">
        <w:trPr>
          <w:trHeight w:val="266"/>
          <w:jc w:val="center"/>
        </w:trPr>
        <w:tc>
          <w:tcPr>
            <w:tcW w:w="299" w:type="pct"/>
            <w:vAlign w:val="center"/>
          </w:tcPr>
          <w:p w:rsidR="000F2E06" w:rsidRPr="00075DC9" w:rsidRDefault="000F2E06" w:rsidP="003D76F6">
            <w:pPr>
              <w:pStyle w:val="12"/>
              <w:spacing w:before="0"/>
              <w:ind w:firstLine="0"/>
              <w:jc w:val="center"/>
              <w:rPr>
                <w:sz w:val="24"/>
              </w:rPr>
            </w:pPr>
            <w:r>
              <w:rPr>
                <w:sz w:val="24"/>
              </w:rPr>
              <w:t>4.5</w:t>
            </w:r>
          </w:p>
        </w:tc>
        <w:tc>
          <w:tcPr>
            <w:tcW w:w="2340" w:type="pct"/>
            <w:vAlign w:val="center"/>
          </w:tcPr>
          <w:p w:rsidR="000F2E06" w:rsidRPr="00075DC9" w:rsidRDefault="000F2E06" w:rsidP="003D76F6">
            <w:pPr>
              <w:pStyle w:val="12"/>
              <w:spacing w:before="0"/>
              <w:ind w:firstLine="0"/>
              <w:rPr>
                <w:sz w:val="24"/>
              </w:rPr>
            </w:pPr>
            <w:r w:rsidRPr="00075DC9">
              <w:rPr>
                <w:sz w:val="24"/>
              </w:rPr>
              <w:t xml:space="preserve">Удельный расход электрической энергии на </w:t>
            </w:r>
            <w:r>
              <w:rPr>
                <w:sz w:val="24"/>
              </w:rPr>
              <w:t>очистку</w:t>
            </w:r>
            <w:r w:rsidRPr="00075DC9">
              <w:rPr>
                <w:sz w:val="24"/>
              </w:rPr>
              <w:t xml:space="preserve"> воды</w:t>
            </w:r>
          </w:p>
        </w:tc>
        <w:tc>
          <w:tcPr>
            <w:tcW w:w="478" w:type="pct"/>
            <w:vAlign w:val="center"/>
          </w:tcPr>
          <w:p w:rsidR="000F2E06" w:rsidRPr="00075DC9" w:rsidRDefault="000F2E06" w:rsidP="003D76F6">
            <w:pPr>
              <w:pStyle w:val="12"/>
              <w:spacing w:before="0"/>
              <w:ind w:firstLine="0"/>
              <w:jc w:val="center"/>
              <w:rPr>
                <w:sz w:val="24"/>
              </w:rPr>
            </w:pPr>
            <w:r w:rsidRPr="00075DC9">
              <w:rPr>
                <w:sz w:val="24"/>
              </w:rPr>
              <w:t>кВт∙ч/м</w:t>
            </w:r>
            <w:r w:rsidRPr="00075DC9">
              <w:rPr>
                <w:sz w:val="24"/>
                <w:vertAlign w:val="superscript"/>
              </w:rPr>
              <w:t>3</w:t>
            </w:r>
          </w:p>
        </w:tc>
        <w:tc>
          <w:tcPr>
            <w:tcW w:w="778" w:type="pct"/>
            <w:vAlign w:val="center"/>
          </w:tcPr>
          <w:p w:rsidR="000F2E06" w:rsidRPr="00075DC9" w:rsidRDefault="000F2E06" w:rsidP="003D76F6">
            <w:pPr>
              <w:pStyle w:val="12"/>
              <w:spacing w:before="0"/>
              <w:ind w:firstLine="0"/>
              <w:jc w:val="center"/>
              <w:rPr>
                <w:sz w:val="24"/>
              </w:rPr>
            </w:pPr>
            <w:r>
              <w:rPr>
                <w:sz w:val="24"/>
              </w:rPr>
              <w:t>0,15</w:t>
            </w:r>
          </w:p>
        </w:tc>
        <w:tc>
          <w:tcPr>
            <w:tcW w:w="363" w:type="pct"/>
            <w:vAlign w:val="center"/>
          </w:tcPr>
          <w:p w:rsidR="000F2E06" w:rsidRPr="00075DC9" w:rsidRDefault="000F2E06" w:rsidP="003D76F6">
            <w:pPr>
              <w:pStyle w:val="12"/>
              <w:spacing w:before="0"/>
              <w:ind w:firstLine="0"/>
              <w:jc w:val="center"/>
              <w:rPr>
                <w:sz w:val="24"/>
              </w:rPr>
            </w:pPr>
            <w:r>
              <w:rPr>
                <w:sz w:val="24"/>
              </w:rPr>
              <w:t>0,15</w:t>
            </w:r>
          </w:p>
        </w:tc>
        <w:tc>
          <w:tcPr>
            <w:tcW w:w="363" w:type="pct"/>
            <w:vAlign w:val="center"/>
          </w:tcPr>
          <w:p w:rsidR="000F2E06" w:rsidRPr="00075DC9" w:rsidRDefault="000F2E06" w:rsidP="003D76F6">
            <w:pPr>
              <w:pStyle w:val="12"/>
              <w:spacing w:before="0"/>
              <w:ind w:firstLine="0"/>
              <w:jc w:val="center"/>
              <w:rPr>
                <w:sz w:val="24"/>
              </w:rPr>
            </w:pPr>
            <w:r>
              <w:rPr>
                <w:sz w:val="24"/>
              </w:rPr>
              <w:t>0,15</w:t>
            </w:r>
          </w:p>
        </w:tc>
        <w:tc>
          <w:tcPr>
            <w:tcW w:w="379" w:type="pct"/>
            <w:vAlign w:val="center"/>
          </w:tcPr>
          <w:p w:rsidR="000F2E06" w:rsidRPr="00075DC9" w:rsidRDefault="000F2E06" w:rsidP="003D76F6">
            <w:pPr>
              <w:pStyle w:val="12"/>
              <w:spacing w:before="0"/>
              <w:ind w:firstLine="0"/>
              <w:jc w:val="center"/>
              <w:rPr>
                <w:sz w:val="24"/>
              </w:rPr>
            </w:pPr>
            <w:r>
              <w:rPr>
                <w:sz w:val="24"/>
              </w:rPr>
              <w:t>0,15</w:t>
            </w:r>
          </w:p>
        </w:tc>
      </w:tr>
    </w:tbl>
    <w:p w:rsidR="000F2E06" w:rsidRPr="005A255F" w:rsidRDefault="000F2E06" w:rsidP="000E55C0">
      <w:bookmarkStart w:id="106" w:name="_Toc379894521"/>
      <w:bookmarkStart w:id="107" w:name="_Toc384223031"/>
      <w:bookmarkStart w:id="108" w:name="_Toc387246799"/>
      <w:bookmarkStart w:id="109" w:name="_Toc388948542"/>
      <w:bookmarkStart w:id="110" w:name="_Toc404669609"/>
    </w:p>
    <w:p w:rsidR="000F2E06" w:rsidRPr="005A255F" w:rsidRDefault="000F2E06" w:rsidP="000E55C0"/>
    <w:p w:rsidR="000F2E06" w:rsidRDefault="000F2E06" w:rsidP="001B7D02">
      <w:pPr>
        <w:spacing w:line="360" w:lineRule="auto"/>
        <w:ind w:left="1000"/>
        <w:jc w:val="both"/>
        <w:outlineLvl w:val="2"/>
        <w:rPr>
          <w:sz w:val="28"/>
          <w:szCs w:val="28"/>
        </w:rPr>
      </w:pPr>
      <w:bookmarkStart w:id="111" w:name="_Toc491946051"/>
      <w:bookmarkStart w:id="112" w:name="_Toc524264404"/>
      <w:r w:rsidRPr="001B7D02">
        <w:rPr>
          <w:sz w:val="28"/>
          <w:szCs w:val="28"/>
        </w:rPr>
        <w:t xml:space="preserve">2.2. Различные сценарии развития централизованных систем водоснабжения в зависимости от различных сценариев развития </w:t>
      </w:r>
      <w:bookmarkEnd w:id="106"/>
      <w:bookmarkEnd w:id="107"/>
      <w:bookmarkEnd w:id="108"/>
      <w:bookmarkEnd w:id="109"/>
      <w:bookmarkEnd w:id="110"/>
      <w:r w:rsidRPr="001B7D02">
        <w:rPr>
          <w:sz w:val="28"/>
          <w:szCs w:val="28"/>
        </w:rPr>
        <w:t>муниципального образования</w:t>
      </w:r>
      <w:bookmarkEnd w:id="111"/>
      <w:bookmarkEnd w:id="112"/>
    </w:p>
    <w:p w:rsidR="000F2E06" w:rsidRPr="001B7D02" w:rsidRDefault="000F2E06" w:rsidP="001B7D02">
      <w:pPr>
        <w:spacing w:line="360" w:lineRule="auto"/>
        <w:ind w:left="1000"/>
        <w:jc w:val="both"/>
        <w:outlineLvl w:val="2"/>
        <w:rPr>
          <w:sz w:val="28"/>
          <w:szCs w:val="28"/>
        </w:rPr>
      </w:pPr>
    </w:p>
    <w:p w:rsidR="000F2E06" w:rsidRPr="001B7D02" w:rsidRDefault="000F2E06" w:rsidP="001B7D02">
      <w:pPr>
        <w:pStyle w:val="12"/>
        <w:spacing w:before="0" w:line="360" w:lineRule="auto"/>
      </w:pPr>
      <w:r w:rsidRPr="001B7D02">
        <w:t xml:space="preserve">Развитие централизованной системы водоснабжения напрямую зависит от вариантов прироста численности населения городского округа. На момент разработки данной схемы водоснабжения население городского округа город Пыть-Ях составляет </w:t>
      </w:r>
      <w:r w:rsidRPr="001B7D02">
        <w:rPr>
          <w:lang w:eastAsia="ru-RU"/>
        </w:rPr>
        <w:t xml:space="preserve">40798 </w:t>
      </w:r>
      <w:r w:rsidRPr="001B7D02">
        <w:t>человек.</w:t>
      </w:r>
    </w:p>
    <w:p w:rsidR="000F2E06" w:rsidRPr="001B7D02" w:rsidRDefault="000F2E06" w:rsidP="001B7D02">
      <w:pPr>
        <w:pStyle w:val="12"/>
        <w:spacing w:before="0" w:line="360" w:lineRule="auto"/>
      </w:pPr>
      <w:r w:rsidRPr="001B7D02">
        <w:t xml:space="preserve">На протяжении последних 10 лет наблюдается стабильность численности населения, которая держится на уровне 41 тыс. чел. Таким образом, учитывая сложившуюся динамику по численности населения, настоящей схемой предусматривается вариант развития городского округа, рассмотренный в генеральном плане муниципального образования. Данный вариант развития предусматривает увеличение численности населения на расчетный срок (2033 год) до 41,5 тыс. чел. </w:t>
      </w:r>
    </w:p>
    <w:p w:rsidR="000F2E06" w:rsidRPr="001B7D02" w:rsidRDefault="000F2E06" w:rsidP="001B7D02">
      <w:pPr>
        <w:pStyle w:val="12"/>
        <w:spacing w:before="0" w:line="360" w:lineRule="auto"/>
      </w:pPr>
      <w:r w:rsidRPr="001B7D02">
        <w:t xml:space="preserve">Наряду с демографическим прогнозом, развитие централизованной системы водоснабжения города тесно связано с развитием перспективных объектов капитального строительства в мкр.№1 «Центральный», мкр. №2а, мкр.№3 «Кедровый», мкр.№6а «Северный», мкр.№8 «Горки», мкр.№9 и мкр.№10 «Мамонтово». Развитие на перспективу принято в соответствии с разработанными проектами планировки. </w:t>
      </w:r>
    </w:p>
    <w:p w:rsidR="000F2E06" w:rsidRPr="001B7D02" w:rsidRDefault="000F2E06" w:rsidP="001B7D02">
      <w:pPr>
        <w:pStyle w:val="12"/>
        <w:spacing w:before="0" w:line="360" w:lineRule="auto"/>
      </w:pPr>
      <w:r w:rsidRPr="001B7D02">
        <w:t>Также на территории городского округа планируется снос ветхого жилья в соответствии с реализацией муниципальной программы «Обеспечение доступным и комфортным жильем жителей муниципального образования городской округ город Пыть-Ях в 2018-2025 годах и на период до 2030 года». Список непригодного жилищного фонда в муниципальном образовании городской округ Пыть-Ях на 23.05.2018г., объекты которого присоединены к централизованным системам водоснабжения, с указанием расчетных объемов водопотребления, представлен в таблице 5.</w:t>
      </w:r>
    </w:p>
    <w:p w:rsidR="000F2E06" w:rsidRPr="001B7D02" w:rsidRDefault="000F2E06" w:rsidP="001B7D02">
      <w:pPr>
        <w:pStyle w:val="12"/>
        <w:spacing w:before="0" w:line="360" w:lineRule="auto"/>
      </w:pPr>
      <w:r w:rsidRPr="001B7D02">
        <w:t>При выборе варианта развития системы централизованного водоснабжения городского округа города Пыть-Яха, учитывая невысокий дебит скважин ВОС-2, а также иные обстоятельства, приведенные в п.1.4.2, схемой водоснабжения предусматривается отказ от дальнейшего использования водозабора и ВОС-2. Однако, проведение данных работ возможно только после ввода в эксплуатацию комплекса сооружения водоподготовки и новых водоводов ВОС-3, которые должны принять нагрузку водоснабжения от выведенных из эксплуатации ВОС-2.</w:t>
      </w:r>
    </w:p>
    <w:p w:rsidR="000F2E06" w:rsidRPr="001B7D02" w:rsidRDefault="000F2E06" w:rsidP="001B7D02">
      <w:pPr>
        <w:pStyle w:val="12"/>
        <w:spacing w:before="0" w:line="360" w:lineRule="auto"/>
      </w:pPr>
      <w:r w:rsidRPr="001B7D02">
        <w:t>По мере завершения мероприятий, направленных на модернизацию водозаборного узла ВОС-3, а также ввод в эксплуатацию станции водоподготовки расчетной производительности, необходимо выполнить монтаж дополнительного резервуара чистой воды расчетным объемом на территории действующего резервуарного парка ВОС-3. Данный резервуар повысит надежность централизованной системы водоснабжения в целом, а также позволит аккумулировать регулирующий, аварийный и противопожарный запасы воды для значительной части города. Для пропуска (подачи) расчетного расхода воды на насосную станцию 3-го подъема «Волна-8», необходимо выполнить реконструкцию магистрального стального водовода диаметром 300 мм, проложенного от ВОС-3,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Реконструируемый водовод предусмотреть из полиэтилена диаметром 500 мм, в количестве двух ниток.</w:t>
      </w:r>
    </w:p>
    <w:p w:rsidR="000F2E06" w:rsidRPr="001B7D02" w:rsidRDefault="000F2E06" w:rsidP="001B7D02">
      <w:pPr>
        <w:pStyle w:val="12"/>
        <w:spacing w:before="0" w:line="360" w:lineRule="auto"/>
      </w:pPr>
      <w:r w:rsidRPr="001B7D02">
        <w:t>Также для повышения энергоэффективности работы насосной станции 3-го подъема «Волна-8», обслуживаемой микрорайоны №3 «Кедровый», №4 «Молодежный», №5 «Солнечный, №6 «Пионерный», №6А «Северный», проектом принято выполнить замену насосно-силового оборудования.</w:t>
      </w:r>
    </w:p>
    <w:p w:rsidR="000F2E06" w:rsidRPr="001B7D02" w:rsidRDefault="000F2E06" w:rsidP="001B7D02">
      <w:pPr>
        <w:pStyle w:val="12"/>
        <w:spacing w:before="0" w:line="360" w:lineRule="auto"/>
      </w:pPr>
      <w:r w:rsidRPr="001B7D02">
        <w:t>При реализации данного варианта изменения схемы подачи воды водозаборный узел ВОС-2 со всем комплексом сооружений предложен к выводу из эксплуатации. Внедрение систем по автоматизации и диспетчеризации на насосной станции 3-го подъема «Волна-8» позволит сократить эксплуатационные затраты на содержание рабочего персонала на данном объекте.</w:t>
      </w:r>
    </w:p>
    <w:p w:rsidR="000F2E06" w:rsidRPr="001B7D02" w:rsidRDefault="000F2E06" w:rsidP="001B7D02">
      <w:pPr>
        <w:pStyle w:val="12"/>
        <w:spacing w:before="0" w:line="360" w:lineRule="auto"/>
      </w:pPr>
      <w:r w:rsidRPr="001B7D02">
        <w:t>Также в связи с, приведенными в п.1.4.4, проблемами водозаборного узла ВОС-4, схемой водоснабжения предусматривается вывод всего его комплекса из эксплуатации с предварительной реконструкцией ВОС-1 с целью увеличения производительности.</w:t>
      </w:r>
    </w:p>
    <w:p w:rsidR="000F2E06" w:rsidRPr="007D290F" w:rsidRDefault="000F2E06" w:rsidP="007D290F">
      <w:pPr>
        <w:rPr>
          <w:highlight w:val="yellow"/>
        </w:rPr>
        <w:sectPr w:rsidR="000F2E06" w:rsidRPr="007D290F" w:rsidSect="00893F3F">
          <w:pgSz w:w="11906" w:h="16838"/>
          <w:pgMar w:top="1134" w:right="567" w:bottom="1134" w:left="1418" w:header="284" w:footer="0" w:gutter="0"/>
          <w:cols w:space="708"/>
          <w:docGrid w:linePitch="360"/>
        </w:sectPr>
      </w:pPr>
    </w:p>
    <w:p w:rsidR="000F2E06" w:rsidRPr="00A46C19" w:rsidRDefault="000F2E06" w:rsidP="001B7D02">
      <w:pPr>
        <w:pStyle w:val="Caption"/>
        <w:keepNext/>
      </w:pPr>
      <w:bookmarkStart w:id="113" w:name="_Toc521608100"/>
      <w:r>
        <w:t xml:space="preserve">Таблица </w:t>
      </w:r>
      <w:r>
        <w:rPr>
          <w:noProof/>
        </w:rPr>
        <w:fldChar w:fldCharType="begin"/>
      </w:r>
      <w:r>
        <w:rPr>
          <w:noProof/>
        </w:rPr>
        <w:instrText xml:space="preserve"> SEQ Таблица \* ARABIC </w:instrText>
      </w:r>
      <w:r>
        <w:rPr>
          <w:noProof/>
        </w:rPr>
        <w:fldChar w:fldCharType="separate"/>
      </w:r>
      <w:r>
        <w:rPr>
          <w:noProof/>
        </w:rPr>
        <w:t>5</w:t>
      </w:r>
      <w:r>
        <w:rPr>
          <w:noProof/>
        </w:rPr>
        <w:fldChar w:fldCharType="end"/>
      </w:r>
      <w:r>
        <w:t xml:space="preserve">. </w:t>
      </w:r>
      <w:r w:rsidRPr="00A46C19">
        <w:t>Список непригодного жилищного фонда в муниципальном образовании городской округ Пыть-Ях на 23.05.2018г.</w:t>
      </w:r>
      <w:bookmarkEnd w:id="113"/>
    </w:p>
    <w:tbl>
      <w:tblPr>
        <w:tblW w:w="5182" w:type="pct"/>
        <w:jc w:val="center"/>
        <w:tblLayout w:type="fixed"/>
        <w:tblLook w:val="00A0"/>
      </w:tblPr>
      <w:tblGrid>
        <w:gridCol w:w="1068"/>
        <w:gridCol w:w="4681"/>
        <w:gridCol w:w="2016"/>
        <w:gridCol w:w="1506"/>
        <w:gridCol w:w="3388"/>
        <w:gridCol w:w="1332"/>
        <w:gridCol w:w="1333"/>
      </w:tblGrid>
      <w:tr w:rsidR="000F2E06" w:rsidRPr="000F14F6" w:rsidTr="003D76F6">
        <w:trPr>
          <w:trHeight w:val="1104"/>
          <w:tblHeader/>
          <w:jc w:val="center"/>
        </w:trPr>
        <w:tc>
          <w:tcPr>
            <w:tcW w:w="1051"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 п/п</w:t>
            </w:r>
          </w:p>
        </w:tc>
        <w:tc>
          <w:tcPr>
            <w:tcW w:w="4610"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0F2E06" w:rsidRPr="000F14F6" w:rsidRDefault="000F2E06" w:rsidP="003D76F6">
            <w:pPr>
              <w:pStyle w:val="12"/>
              <w:spacing w:before="0"/>
              <w:ind w:firstLine="0"/>
              <w:jc w:val="center"/>
              <w:rPr>
                <w:sz w:val="24"/>
              </w:rPr>
            </w:pPr>
            <w:r w:rsidRPr="000F14F6">
              <w:rPr>
                <w:sz w:val="24"/>
              </w:rPr>
              <w:t>Адрес жилого дома</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Материал стен / год ввода здания</w:t>
            </w:r>
          </w:p>
        </w:tc>
        <w:tc>
          <w:tcPr>
            <w:tcW w:w="1483"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Физич.износ конструкций (%)</w:t>
            </w:r>
          </w:p>
        </w:tc>
        <w:tc>
          <w:tcPr>
            <w:tcW w:w="3336"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Решение о признании жилых помещений непригодными для проживания и МКД аварийными</w:t>
            </w:r>
          </w:p>
        </w:tc>
        <w:tc>
          <w:tcPr>
            <w:tcW w:w="1312" w:type="dxa"/>
            <w:tcBorders>
              <w:top w:val="single" w:sz="4" w:space="0" w:color="auto"/>
              <w:left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Водопотребление, м</w:t>
            </w:r>
            <w:r w:rsidRPr="000F14F6">
              <w:rPr>
                <w:sz w:val="24"/>
                <w:vertAlign w:val="superscript"/>
              </w:rPr>
              <w:t>3</w:t>
            </w:r>
            <w:r w:rsidRPr="000F14F6">
              <w:rPr>
                <w:sz w:val="24"/>
              </w:rPr>
              <w:t>/сут</w:t>
            </w:r>
          </w:p>
        </w:tc>
        <w:tc>
          <w:tcPr>
            <w:tcW w:w="1313" w:type="dxa"/>
            <w:tcBorders>
              <w:top w:val="single" w:sz="4" w:space="0" w:color="auto"/>
              <w:left w:val="single" w:sz="4" w:space="0" w:color="auto"/>
              <w:right w:val="single" w:sz="4" w:space="0" w:color="auto"/>
            </w:tcBorders>
            <w:shd w:val="clear" w:color="auto" w:fill="D9D9D9"/>
            <w:vAlign w:val="center"/>
          </w:tcPr>
          <w:p w:rsidR="000F2E06" w:rsidRPr="000F14F6" w:rsidRDefault="000F2E06" w:rsidP="003D76F6">
            <w:pPr>
              <w:pStyle w:val="12"/>
              <w:spacing w:before="0"/>
              <w:ind w:firstLine="0"/>
              <w:jc w:val="center"/>
              <w:rPr>
                <w:sz w:val="24"/>
              </w:rPr>
            </w:pPr>
            <w:r w:rsidRPr="000F14F6">
              <w:rPr>
                <w:sz w:val="24"/>
              </w:rPr>
              <w:t>Водоотведение, м</w:t>
            </w:r>
            <w:r w:rsidRPr="000F14F6">
              <w:rPr>
                <w:sz w:val="24"/>
                <w:vertAlign w:val="superscript"/>
              </w:rPr>
              <w:t>3</w:t>
            </w:r>
            <w:r w:rsidRPr="000F14F6">
              <w:rPr>
                <w:sz w:val="24"/>
              </w:rPr>
              <w:t>/сут</w:t>
            </w:r>
          </w:p>
        </w:tc>
      </w:tr>
      <w:tr w:rsidR="000F2E06" w:rsidRPr="000F14F6" w:rsidTr="003D76F6">
        <w:trPr>
          <w:trHeight w:val="20"/>
          <w:jc w:val="center"/>
        </w:trPr>
        <w:tc>
          <w:tcPr>
            <w:tcW w:w="15090" w:type="dxa"/>
            <w:gridSpan w:val="7"/>
            <w:tcBorders>
              <w:top w:val="single" w:sz="4" w:space="0" w:color="auto"/>
              <w:left w:val="single" w:sz="4" w:space="0" w:color="auto"/>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I.  Аварийные дома, подлежащие сносу:</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2а мкр. "Лесников", ул.Энтузиастов, дом 3</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дер/пан.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78</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785-ра от 13.04.2015</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0,32</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0,44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7 мкр., "Газовиков", дом 12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дер/пан.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2182-ра от 18.11.2015</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3,97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6,81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2а мкр. "Лесников", ул. Дорожная, дом 9</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арбоблоки / 1986</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2208-ра от 18.11.2015</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1,54</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2,07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6 мкр. "Пионерный", дом 27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1994</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78,5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2207-ра от 18.11.2015</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3,23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5,35</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6 мкр., "Пионерный", дом 36</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утепленные панели/1988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75,8</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286-ра от 15.02.2016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3,9</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5,71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6 мкр. "Пионерный", дом 1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586-ра от 09.03.2016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50</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1039-ра от 26.04.2016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2,41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3,33</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8</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7 мкр. "Газовиков", Вахта 1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1452-ра от 20.06.2016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3,51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6,02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9</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7 мкр. "Газовиков", дом 24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дер/пан.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№1 453-ра от 20.06.2016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7,41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13,91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10</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7 мкр. "Газовиков", дом 1</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78,8</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1451-ра от 20.06.2016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1,46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0,78</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2а мкр., ул. Комсомольская, дом 2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1979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61-70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1582-ра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7 мкр."Газовиков", Вахта 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1986</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1583-ра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4,04</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6,94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7 мкр. "Газовиков", дом 10</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1584-ра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4,12</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7,07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3 мкр., "Кедровый" дом 90«б»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1585-ра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6,38</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10,21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3 мкр., "Кедровый" дом 72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1586-ра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3,94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6 мкр. "Пионерный", дом 6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1985</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61</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1588-ра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2а мкр., "Лесников", ул. Советская, дом 17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1984</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73,8</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1589-ра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1,31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18</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3 мкр., "Кедровый", дом 45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1590-ра от 01.07.2016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4,11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7,07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19</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Молодежная, дом 14</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брус/1984</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2007-ра от 31.08.2016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20</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3 мкр., "Кедровый" дом 31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брус/1984</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2006-ра от 31.08.2016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2,56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21</w:t>
            </w:r>
          </w:p>
        </w:tc>
        <w:tc>
          <w:tcPr>
            <w:tcW w:w="4610"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rPr>
                <w:sz w:val="24"/>
              </w:rPr>
            </w:pPr>
            <w:r w:rsidRPr="000F14F6">
              <w:rPr>
                <w:sz w:val="24"/>
              </w:rPr>
              <w:t xml:space="preserve">10 мкр. "Мамонтово", дом 1 (МССУ)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2863-ра от 28.12.2016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0,73</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10 мкр. "Мамонтово", дом 17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2864-ра от 28.12.2016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Лесная, дом 5</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276-ра от 10.02.2017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0,47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Советская, дом 9</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брус/1982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668-ра от 11.04.2017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1,13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1,52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2а мкр., "Лесников", ул. Сибирская, дом 8 </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арболитовые блоки/1988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80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884-ра от 12.05.2017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1,32</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1,78</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10 мкр. "Мамонтово", дом 23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1990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939-ра от 23.05.2017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1,05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1,11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6 мкр. "Пионерный", дом 41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938-ра от 23.05.2017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4,91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7,39</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28</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10 мкр. "Мамонтово", дом 5</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1290-ра от 17.07.2017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1,24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29</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7 мкр. "Газовиков", дом 5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1289-ра от 17.07.2017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5,2</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9,75</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30</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3 мкр., "Кедровый", дом 21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1983</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1497-ра от 25.08.2017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5,76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8,97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3 мкр., "Кедровый", дом 1а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69</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xml:space="preserve">№ 1498-ра от 25.08.2017 </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2,89</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4,28</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6 мкр. "Пионерный", дом 4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1987</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459-ра от 07.03.2018</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Дорожная, дом 4</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сб/щит./1978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867-ра от 22.05.2018</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0,46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 xml:space="preserve">3 мкр., "Кедровый", дом 34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1987</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869-ра от 22.05.2018</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4,56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6,51</w:t>
            </w:r>
          </w:p>
        </w:tc>
      </w:tr>
      <w:tr w:rsidR="000F2E06" w:rsidRPr="000F14F6" w:rsidTr="003D76F6">
        <w:trPr>
          <w:trHeight w:val="20"/>
          <w:jc w:val="center"/>
        </w:trPr>
        <w:tc>
          <w:tcPr>
            <w:tcW w:w="15090" w:type="dxa"/>
            <w:gridSpan w:val="7"/>
            <w:tcBorders>
              <w:top w:val="single" w:sz="4" w:space="0" w:color="auto"/>
              <w:left w:val="single" w:sz="4" w:space="0" w:color="auto"/>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II.Жилые помещения признанные непригодными для проживания:</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54 кв.1,2,3,4,5,6,7,8,9,10,11,12,13,14,15,16,17,18</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43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3,65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5,45</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3 мкр., "Кедровый", дом 53 кв.1,2,3,4,5,6,7,8,9,10,11,12,13,14,15,16</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36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1409-рг от 04.12.2006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3,92</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5,46</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 xml:space="preserve">7 мкр. "Газовиков", дом 3 кв.1,2 </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 / 1982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34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1409-рг от 04.12.2006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1,22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10 мкр. "Мамонтово", дом 1а кв.1,2,3,4,5,6,7,8,9,10,11,12,13,14,15,16,17,18 19,21,22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бл.яч. / 1990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20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0,93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0,99</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6 мкр. "Пионерный", дом 5 кв.1,2,3,4,5,6,7,8,9,10,11,12,13,15,18</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1987</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47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7 мкр. "Газовиков", дом 22кв.1,2,3,4,5,6,7,8,9,10,11,12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 / 1992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23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24.12.2009</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4,68</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8,79</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2а мкр. "Лесников", ул. Комсомольская, дом 19 кв.1, 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1409-рг от 04.12.2006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8</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33 кв.1,2,3,4,5,6,7,8,9,10,11,12,13,14,15,16</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1987</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47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24.12.2009</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2,09</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4,02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9</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10 мкр. "Мамонтово", дом 45 кв.1,2,3,4,5,6,7,8,9,10,1112,13,14,15,16,17,18,18а,1920,21,22,23,24,25</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гипсопл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24.12.2009</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1,18</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10</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14 кв.1,2,3,4,5,6,7,8,9,10,11,12,13,14,15,16</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4,08</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6,77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55 кв.1,2,3,4,5,6,7,8,9,10,11,12,13,14,15,16,17,18</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13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3,28</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5,04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2а мкр. "Лесников", ул. Советская, дом 54а кв.1,2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53</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1193-рг от 22.07.2008</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6 мкр. "Пионерный", дом 42 кв.1,2,3,4,5, 6,7,8,910,1112,13,14,15,16,17,18,19,20</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16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3,46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5,01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Комсомольская, дом 15 кв.1,2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0,55</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0,74</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мкр."Лесников", ул. Кедровая, дом 7 кв.1,2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35</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0,54</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мкр.,"Кедровый", дом 32 кв.1,2,3,4,5,6,7,8,9,10,11,12,13,14,15,16</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47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2,93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4,31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6 мкр. "Пионерный", дом 8а кв. 1,2,3,4,5,6,7,8,9,10,11,12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29</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1907-рг от 24.12.2007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1,7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18</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Комсомольская, дом 4 кв.1,2,3</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70</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702-рг от 27.06.2006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0,61</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0,83</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19</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мкр."Лесников", ул. Молодежная дом 1, кв.1</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1980</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58</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1417-ра от 27.06.2011</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0,85</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20</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3 мкр., "Кедровый", дом 13 кв.1,2,3,4,5,6,7,8,9,10,11,12,13,14,15,16</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1989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1417-ра от 27.06.2011</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2,57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3,7</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21</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3 мкр. "Кедровый", дом 15                     кв.1,2,3,4,5,6,7,8,9,10,11,12</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брус/1984</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51</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2292-ра от 10.10.2013</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2,57</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4,91</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22</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color w:val="000000"/>
                <w:sz w:val="24"/>
              </w:rPr>
            </w:pPr>
            <w:r w:rsidRPr="000F14F6">
              <w:rPr>
                <w:color w:val="000000"/>
                <w:sz w:val="24"/>
              </w:rPr>
              <w:t>3 мкр., "Кедровый", дом 102 кв. 1,2,4,5,7,8,9,13,14</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дер.утепленные панели/1996</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66</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2184-ра от 18.11.2015</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4,38</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7,02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23</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Советская, дом 54                                         кв.1</w:t>
            </w:r>
          </w:p>
        </w:tc>
        <w:tc>
          <w:tcPr>
            <w:tcW w:w="1985" w:type="dxa"/>
            <w:tcBorders>
              <w:top w:val="nil"/>
              <w:left w:val="nil"/>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сб/щит. / 1979</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51</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1038-ра от 26.04.2016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0,46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0,62</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24</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6 мкр. "Пионерный", дом 47, кв. 1,2,3,4,5,6,7,8,10,11,12,13,14,15,16,18,19,20</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дер.утепленные панели/1988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34</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2648-ра от 02.12.2016</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2,89</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4,56</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25</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2а мкр., "Лесников", ул. Советская, дом 56, кв. 2,4</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дер.утепленные панели/1992</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57</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2090-ра от 20.11.2017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0,73</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0,98</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26</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7 мкр. "Газовиков", дом 17, кв.1</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утепленные дерев. панели/1988</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2485-ра от 27.12.2017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0,39</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0,73</w:t>
            </w:r>
          </w:p>
        </w:tc>
      </w:tr>
      <w:tr w:rsidR="000F2E06" w:rsidRPr="000F14F6" w:rsidTr="003D76F6">
        <w:trPr>
          <w:trHeight w:val="20"/>
          <w:jc w:val="center"/>
        </w:trPr>
        <w:tc>
          <w:tcPr>
            <w:tcW w:w="1051" w:type="dxa"/>
            <w:tcBorders>
              <w:top w:val="nil"/>
              <w:left w:val="single" w:sz="4" w:space="0" w:color="auto"/>
              <w:bottom w:val="single" w:sz="4" w:space="0" w:color="auto"/>
              <w:right w:val="single" w:sz="4" w:space="0" w:color="auto"/>
            </w:tcBorders>
            <w:noWrap/>
            <w:vAlign w:val="center"/>
          </w:tcPr>
          <w:p w:rsidR="000F2E06" w:rsidRPr="000F14F6" w:rsidRDefault="000F2E06" w:rsidP="003D76F6">
            <w:pPr>
              <w:pStyle w:val="12"/>
              <w:spacing w:before="0"/>
              <w:ind w:firstLine="0"/>
              <w:jc w:val="center"/>
              <w:rPr>
                <w:sz w:val="24"/>
              </w:rPr>
            </w:pPr>
            <w:r w:rsidRPr="000F14F6">
              <w:rPr>
                <w:sz w:val="24"/>
              </w:rPr>
              <w:t>27</w:t>
            </w:r>
          </w:p>
        </w:tc>
        <w:tc>
          <w:tcPr>
            <w:tcW w:w="4610"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rPr>
                <w:sz w:val="24"/>
              </w:rPr>
            </w:pPr>
            <w:r w:rsidRPr="000F14F6">
              <w:rPr>
                <w:sz w:val="24"/>
              </w:rPr>
              <w:t>7 мкр. "Газовиков", дом 19, кв.1</w:t>
            </w:r>
          </w:p>
        </w:tc>
        <w:tc>
          <w:tcPr>
            <w:tcW w:w="1985"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дер.утепленные панели/1991</w:t>
            </w:r>
          </w:p>
        </w:tc>
        <w:tc>
          <w:tcPr>
            <w:tcW w:w="148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w:t>
            </w:r>
          </w:p>
        </w:tc>
        <w:tc>
          <w:tcPr>
            <w:tcW w:w="3336"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sz w:val="24"/>
              </w:rPr>
              <w:t>№ 2486-ра от 27.12.2017</w:t>
            </w:r>
          </w:p>
        </w:tc>
        <w:tc>
          <w:tcPr>
            <w:tcW w:w="1312"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0,26</w:t>
            </w:r>
          </w:p>
        </w:tc>
        <w:tc>
          <w:tcPr>
            <w:tcW w:w="1313" w:type="dxa"/>
            <w:tcBorders>
              <w:top w:val="nil"/>
              <w:left w:val="nil"/>
              <w:bottom w:val="single" w:sz="4" w:space="0" w:color="auto"/>
              <w:right w:val="single" w:sz="4" w:space="0" w:color="auto"/>
            </w:tcBorders>
            <w:vAlign w:val="center"/>
          </w:tcPr>
          <w:p w:rsidR="000F2E06" w:rsidRPr="000F14F6" w:rsidRDefault="000F2E06" w:rsidP="003D76F6">
            <w:pPr>
              <w:pStyle w:val="12"/>
              <w:spacing w:before="0"/>
              <w:ind w:firstLine="0"/>
              <w:jc w:val="center"/>
              <w:rPr>
                <w:sz w:val="24"/>
              </w:rPr>
            </w:pPr>
            <w:r w:rsidRPr="000F14F6">
              <w:rPr>
                <w:color w:val="000000"/>
                <w:sz w:val="24"/>
              </w:rPr>
              <w:t>0,48</w:t>
            </w:r>
          </w:p>
        </w:tc>
      </w:tr>
    </w:tbl>
    <w:p w:rsidR="000F2E06" w:rsidRDefault="000F2E06" w:rsidP="001B7D02">
      <w:pPr>
        <w:pStyle w:val="12"/>
      </w:pPr>
      <w:r w:rsidRPr="00C2110E">
        <w:t xml:space="preserve">Высвобождаемая нагрузка по водоснабжению </w:t>
      </w:r>
      <w:r>
        <w:t>составит 121 м</w:t>
      </w:r>
      <w:r>
        <w:rPr>
          <w:vertAlign w:val="superscript"/>
        </w:rPr>
        <w:t>3</w:t>
      </w:r>
      <w:r>
        <w:t>/</w:t>
      </w:r>
      <w:r w:rsidRPr="00CF793B">
        <w:t>сут, в</w:t>
      </w:r>
      <w:r w:rsidRPr="00C2110E">
        <w:t xml:space="preserve"> т.ч.:</w:t>
      </w:r>
    </w:p>
    <w:p w:rsidR="000F2E06" w:rsidRDefault="000F2E06" w:rsidP="00F90D51">
      <w:pPr>
        <w:pStyle w:val="12"/>
        <w:numPr>
          <w:ilvl w:val="0"/>
          <w:numId w:val="22"/>
        </w:numPr>
        <w:tabs>
          <w:tab w:val="left" w:pos="9214"/>
        </w:tabs>
      </w:pPr>
      <w:r>
        <w:t>в технологических зонах ВОС-1, ВОС-2, ВОС-3, ВОС-4</w:t>
      </w:r>
      <w:r>
        <w:tab/>
        <w:t>85 м</w:t>
      </w:r>
      <w:r>
        <w:rPr>
          <w:vertAlign w:val="superscript"/>
        </w:rPr>
        <w:t>3</w:t>
      </w:r>
      <w:r>
        <w:t>/сут;</w:t>
      </w:r>
    </w:p>
    <w:p w:rsidR="000F2E06" w:rsidRPr="00C2110E" w:rsidRDefault="000F2E06" w:rsidP="00F90D51">
      <w:pPr>
        <w:pStyle w:val="12"/>
        <w:numPr>
          <w:ilvl w:val="0"/>
          <w:numId w:val="22"/>
        </w:numPr>
        <w:tabs>
          <w:tab w:val="left" w:pos="9214"/>
        </w:tabs>
      </w:pPr>
      <w:r>
        <w:t>в технологической зоне ВОС-800</w:t>
      </w:r>
      <w:r>
        <w:tab/>
        <w:t>36 м</w:t>
      </w:r>
      <w:r>
        <w:rPr>
          <w:vertAlign w:val="superscript"/>
        </w:rPr>
        <w:t>3</w:t>
      </w:r>
      <w:r>
        <w:t>/сут.</w:t>
      </w:r>
    </w:p>
    <w:p w:rsidR="000F2E06" w:rsidRDefault="000F2E06" w:rsidP="001B7D02">
      <w:pPr>
        <w:pStyle w:val="12"/>
      </w:pPr>
    </w:p>
    <w:p w:rsidR="000F2E06" w:rsidRPr="009C0D2D" w:rsidRDefault="000F2E06" w:rsidP="009C0D2D">
      <w:pPr>
        <w:pStyle w:val="12"/>
        <w:spacing w:before="0" w:line="360" w:lineRule="auto"/>
        <w:rPr>
          <w:color w:val="000000"/>
          <w:szCs w:val="28"/>
          <w:lang w:eastAsia="ru-RU"/>
        </w:rPr>
      </w:pPr>
    </w:p>
    <w:p w:rsidR="000F2E06" w:rsidRPr="009C0D2D" w:rsidRDefault="000F2E06" w:rsidP="009C0D2D">
      <w:pPr>
        <w:pStyle w:val="12"/>
        <w:spacing w:before="0" w:line="360" w:lineRule="auto"/>
        <w:rPr>
          <w:color w:val="000000"/>
          <w:szCs w:val="28"/>
        </w:rPr>
      </w:pPr>
    </w:p>
    <w:p w:rsidR="000F2E06" w:rsidRDefault="000F2E06" w:rsidP="009C0D2D">
      <w:pPr>
        <w:spacing w:line="360" w:lineRule="auto"/>
        <w:rPr>
          <w:color w:val="000000"/>
          <w:sz w:val="28"/>
          <w:szCs w:val="28"/>
        </w:rPr>
        <w:sectPr w:rsidR="000F2E06" w:rsidSect="007D290F">
          <w:pgSz w:w="16838" w:h="11906" w:orient="landscape"/>
          <w:pgMar w:top="1701" w:right="1134" w:bottom="850" w:left="1134" w:header="708" w:footer="708" w:gutter="0"/>
          <w:cols w:space="708"/>
          <w:docGrid w:linePitch="360"/>
        </w:sectPr>
      </w:pPr>
    </w:p>
    <w:p w:rsidR="000F2E06" w:rsidRPr="001B7D02" w:rsidRDefault="000F2E06" w:rsidP="001B7D02">
      <w:pPr>
        <w:pStyle w:val="12"/>
        <w:spacing w:before="0" w:line="360" w:lineRule="auto"/>
        <w:jc w:val="center"/>
      </w:pPr>
      <w:r w:rsidRPr="001B7D02">
        <w:t>Застройка микрорайона № 1 «Центральный»</w:t>
      </w:r>
    </w:p>
    <w:p w:rsidR="000F2E06" w:rsidRDefault="000F2E06" w:rsidP="001B7D02">
      <w:pPr>
        <w:pStyle w:val="12"/>
        <w:spacing w:before="0" w:line="360" w:lineRule="auto"/>
      </w:pPr>
      <w:r>
        <w:t xml:space="preserve">Площадь территории в указанных границах составляет 5,97 га. Территория дифференцирована на следующие зоны размещения объектов капитального </w:t>
      </w:r>
      <w:r w:rsidRPr="00B12479">
        <w:t>строительства (рисунок</w:t>
      </w:r>
      <w:r>
        <w:t xml:space="preserve"> 7):</w:t>
      </w:r>
    </w:p>
    <w:p w:rsidR="000F2E06" w:rsidRDefault="000F2E06" w:rsidP="00F90D51">
      <w:pPr>
        <w:pStyle w:val="12"/>
        <w:numPr>
          <w:ilvl w:val="0"/>
          <w:numId w:val="23"/>
        </w:numPr>
        <w:spacing w:before="0" w:line="360" w:lineRule="auto"/>
      </w:pPr>
      <w:r>
        <w:t>застройки многоэтажными и среднеэтажными жилыми домами;</w:t>
      </w:r>
    </w:p>
    <w:p w:rsidR="000F2E06" w:rsidRDefault="000F2E06" w:rsidP="00F90D51">
      <w:pPr>
        <w:pStyle w:val="12"/>
        <w:numPr>
          <w:ilvl w:val="0"/>
          <w:numId w:val="23"/>
        </w:numPr>
        <w:spacing w:before="0" w:line="360" w:lineRule="auto"/>
      </w:pPr>
      <w:r>
        <w:t>учебно-образовательных объектов.</w:t>
      </w:r>
    </w:p>
    <w:p w:rsidR="000F2E06" w:rsidRDefault="000F2E06" w:rsidP="001B7D02">
      <w:pPr>
        <w:pStyle w:val="12"/>
        <w:spacing w:before="0" w:line="360" w:lineRule="auto"/>
      </w:pPr>
      <w:r>
        <w:t>Зона застройки многоэтажными и среднеэтажными жилыми домами:</w:t>
      </w:r>
    </w:p>
    <w:p w:rsidR="000F2E06" w:rsidRDefault="000F2E06" w:rsidP="001B7D02">
      <w:pPr>
        <w:pStyle w:val="12"/>
        <w:spacing w:before="0" w:line="360" w:lineRule="auto"/>
      </w:pPr>
      <w:r>
        <w:t>В зоне застройки многоэтажными и среднеэтажными жилыми домами размещены:</w:t>
      </w:r>
    </w:p>
    <w:p w:rsidR="000F2E06" w:rsidRDefault="000F2E06" w:rsidP="00F90D51">
      <w:pPr>
        <w:pStyle w:val="12"/>
        <w:numPr>
          <w:ilvl w:val="0"/>
          <w:numId w:val="24"/>
        </w:numPr>
        <w:spacing w:before="0" w:line="360" w:lineRule="auto"/>
      </w:pPr>
      <w:r>
        <w:t>многоэтажный жилой дом, 9 эт. (5 домов).</w:t>
      </w:r>
    </w:p>
    <w:p w:rsidR="000F2E06" w:rsidRDefault="000F2E06" w:rsidP="001B7D02">
      <w:pPr>
        <w:pStyle w:val="12"/>
        <w:spacing w:before="0" w:line="360" w:lineRule="auto"/>
      </w:pPr>
      <w:r>
        <w:t xml:space="preserve">Общая площадь проектного жилищного строительства составит 53,95 тыс. кв. м. </w:t>
      </w:r>
    </w:p>
    <w:p w:rsidR="000F2E06" w:rsidRDefault="000F2E06" w:rsidP="001B7D02">
      <w:pPr>
        <w:pStyle w:val="12"/>
        <w:spacing w:before="0" w:line="360" w:lineRule="auto"/>
      </w:pPr>
      <w:r>
        <w:t>Площадь проектируемых участков под многоэтажную жилую застройку варьируется от 0,4 до 0,71 га.</w:t>
      </w:r>
    </w:p>
    <w:p w:rsidR="000F2E06" w:rsidRDefault="000F2E06" w:rsidP="001B7D02">
      <w:pPr>
        <w:pStyle w:val="12"/>
        <w:spacing w:before="0" w:line="360" w:lineRule="auto"/>
      </w:pPr>
      <w:r>
        <w:t>Зона учебно-образовательных объектов:</w:t>
      </w:r>
    </w:p>
    <w:p w:rsidR="000F2E06" w:rsidRDefault="000F2E06" w:rsidP="001B7D02">
      <w:pPr>
        <w:pStyle w:val="12"/>
        <w:spacing w:before="0" w:line="360" w:lineRule="auto"/>
      </w:pPr>
      <w:r>
        <w:t>В зоне учебно-образовательных объектов размещены:</w:t>
      </w:r>
    </w:p>
    <w:p w:rsidR="000F2E06" w:rsidRDefault="000F2E06" w:rsidP="00F90D51">
      <w:pPr>
        <w:pStyle w:val="12"/>
        <w:numPr>
          <w:ilvl w:val="0"/>
          <w:numId w:val="24"/>
        </w:numPr>
        <w:spacing w:before="0" w:line="360" w:lineRule="auto"/>
      </w:pPr>
      <w:r>
        <w:t>Комплекс «Школа-детский сад на 550 мест» (330 учащ. /220 мест).</w:t>
      </w:r>
    </w:p>
    <w:p w:rsidR="000F2E06" w:rsidRDefault="000F2E06" w:rsidP="001B7D02">
      <w:pPr>
        <w:spacing w:line="360" w:lineRule="auto"/>
        <w:jc w:val="center"/>
        <w:rPr>
          <w:color w:val="000000"/>
          <w:sz w:val="28"/>
          <w:szCs w:val="28"/>
        </w:rPr>
      </w:pPr>
      <w:r w:rsidRPr="005810B5">
        <w:rPr>
          <w:noProof/>
          <w:lang w:eastAsia="ru-RU"/>
        </w:rPr>
        <w:pict>
          <v:shape id="Рисунок 6" o:spid="_x0000_i1033" type="#_x0000_t75" style="width:388.5pt;height:262.5pt;visibility:visible">
            <v:imagedata r:id="rId18" o:title=""/>
          </v:shape>
        </w:pict>
      </w:r>
    </w:p>
    <w:p w:rsidR="000F2E06" w:rsidRDefault="000F2E06" w:rsidP="001B7D02">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7</w:t>
      </w:r>
      <w:r>
        <w:rPr>
          <w:noProof/>
        </w:rPr>
        <w:fldChar w:fldCharType="end"/>
      </w:r>
      <w:r>
        <w:t xml:space="preserve">. Схема застройки микрорайона №1 </w:t>
      </w:r>
      <w:r w:rsidRPr="001F69D2">
        <w:t>«Центральный»</w:t>
      </w:r>
    </w:p>
    <w:p w:rsidR="000F2E06" w:rsidRPr="001B7D02" w:rsidRDefault="000F2E06" w:rsidP="001B7D02">
      <w:pPr>
        <w:pStyle w:val="12"/>
        <w:spacing w:before="0" w:line="360" w:lineRule="auto"/>
      </w:pPr>
      <w:r w:rsidRPr="00C1799A">
        <w:t>Подогрев воды на нужды горячего водоснабжения осуществляется по двухступенчатой схеме через теплообменник</w:t>
      </w:r>
      <w:r>
        <w:t>и</w:t>
      </w:r>
      <w:r w:rsidRPr="00C1799A">
        <w:t>.</w:t>
      </w:r>
      <w:r>
        <w:t xml:space="preserve"> </w:t>
      </w:r>
      <w:r w:rsidRPr="002C43AF">
        <w:t>Источник теплоснабжения для жилой застройки - проектируемая отдельно стоящая блочная котельная. Газоснабжение котельной предусматривается от газопровода высокого давления II категории ø325 котельной «Пыть-Ях».</w:t>
      </w:r>
      <w:r>
        <w:t xml:space="preserve"> Водоснабжение котельной предусматривается от существующей сети.</w:t>
      </w:r>
    </w:p>
    <w:p w:rsidR="000F2E06" w:rsidRPr="00EE1022" w:rsidRDefault="000F2E06" w:rsidP="001B7D02">
      <w:pPr>
        <w:pStyle w:val="12"/>
        <w:spacing w:before="0" w:line="360" w:lineRule="auto"/>
      </w:pPr>
      <w:r w:rsidRPr="00BD33E1">
        <w:t>Принята совмещенная система хозяйственно-питьевого и противопожарного водопроводов, что ведет к меньшим эксплуатационным затратам.</w:t>
      </w:r>
      <w:r>
        <w:t xml:space="preserve"> П</w:t>
      </w:r>
      <w:r w:rsidRPr="00EE1022">
        <w:t xml:space="preserve">редлагается </w:t>
      </w:r>
      <w:r>
        <w:t xml:space="preserve">подключение в существующие сети водоснабжения ТК 13а. Предполагается подземная бесканальная прокладка, совместно с тепловыми сетями. </w:t>
      </w:r>
      <w:r w:rsidRPr="00216B71">
        <w:t>прокладка водопроводных сетей, совместно с трубопроводами теплоснабжения. Прокладку сетей водоснабжения предусмотреть из трубы ПЭ 100 SDR 13,6.</w:t>
      </w:r>
    </w:p>
    <w:p w:rsidR="000F2E06" w:rsidRDefault="000F2E06" w:rsidP="001B7D02">
      <w:pPr>
        <w:pStyle w:val="12"/>
        <w:spacing w:before="0" w:line="360" w:lineRule="auto"/>
      </w:pPr>
      <w:r w:rsidRPr="00EE1022">
        <w:t>Проектные расходы воды на траты населения приняты в зависимости от степени благоустройства жилого фонда; согласно нормам потребления среднесуточных и для суток максимального и минимального водопотребления по СНиП 2.04.02.84*.</w:t>
      </w:r>
    </w:p>
    <w:p w:rsidR="000F2E06" w:rsidRPr="00EE1022" w:rsidRDefault="000F2E06" w:rsidP="001B7D02">
      <w:pPr>
        <w:pStyle w:val="12"/>
        <w:spacing w:before="0" w:line="360" w:lineRule="auto"/>
      </w:pPr>
      <w:r w:rsidRPr="00EE1022">
        <w:t xml:space="preserve">Расчетная численность жителей проектируемого района </w:t>
      </w:r>
      <w:r w:rsidRPr="00EE1022">
        <w:rPr>
          <w:lang w:val="en-US"/>
        </w:rPr>
        <w:t>N</w:t>
      </w:r>
      <w:r w:rsidRPr="00EE1022">
        <w:rPr>
          <w:vertAlign w:val="subscript"/>
        </w:rPr>
        <w:t>к</w:t>
      </w:r>
      <w:r w:rsidRPr="00EE1022">
        <w:t xml:space="preserve"> – </w:t>
      </w:r>
      <w:r>
        <w:t>1460</w:t>
      </w:r>
      <w:r w:rsidRPr="00EE1022">
        <w:t xml:space="preserve"> чел.;</w:t>
      </w:r>
    </w:p>
    <w:p w:rsidR="000F2E06" w:rsidRPr="00EE1022" w:rsidRDefault="000F2E06" w:rsidP="001B7D02">
      <w:pPr>
        <w:pStyle w:val="12"/>
        <w:spacing w:before="0" w:line="360" w:lineRule="auto"/>
        <w:rPr>
          <w:spacing w:val="-2"/>
        </w:rPr>
      </w:pPr>
      <w:r w:rsidRPr="00EE1022">
        <w:rPr>
          <w:spacing w:val="-2"/>
        </w:rPr>
        <w:t xml:space="preserve">Удельная норма водопотребления среднесуточная 230 л/сут на 1 чел. – </w:t>
      </w:r>
      <w:r w:rsidRPr="00EE1022">
        <w:rPr>
          <w:spacing w:val="-2"/>
          <w:lang w:val="en-US"/>
        </w:rPr>
        <w:t>q</w:t>
      </w:r>
      <w:r w:rsidRPr="00EE1022">
        <w:rPr>
          <w:spacing w:val="-2"/>
          <w:vertAlign w:val="subscript"/>
        </w:rPr>
        <w:t>к</w:t>
      </w:r>
    </w:p>
    <w:p w:rsidR="000F2E06" w:rsidRPr="00EE1022" w:rsidRDefault="000F2E06" w:rsidP="001B7D02">
      <w:pPr>
        <w:pStyle w:val="12"/>
        <w:spacing w:before="0" w:line="360" w:lineRule="auto"/>
      </w:pPr>
      <w:r w:rsidRPr="00EE1022">
        <w:t>Коэффициент суточной неравномерности    К</w:t>
      </w:r>
      <w:r w:rsidRPr="00EE1022">
        <w:rPr>
          <w:vertAlign w:val="subscript"/>
        </w:rPr>
        <w:t xml:space="preserve">сут. </w:t>
      </w:r>
      <w:r w:rsidRPr="00EE1022">
        <w:rPr>
          <w:vertAlign w:val="subscript"/>
          <w:lang w:val="en-US"/>
        </w:rPr>
        <w:t>m</w:t>
      </w:r>
      <w:r w:rsidRPr="00EE1022">
        <w:rPr>
          <w:vertAlign w:val="subscript"/>
        </w:rPr>
        <w:t>ах</w:t>
      </w:r>
      <w:r w:rsidRPr="00EE1022">
        <w:t xml:space="preserve"> – 1,2;</w:t>
      </w:r>
    </w:p>
    <w:p w:rsidR="000F2E06" w:rsidRPr="00EE1022" w:rsidRDefault="000F2E06" w:rsidP="001B7D02">
      <w:pPr>
        <w:pStyle w:val="12"/>
        <w:spacing w:before="0" w:line="360" w:lineRule="auto"/>
      </w:pPr>
      <w:r w:rsidRPr="00EE1022">
        <w:t xml:space="preserve">                                                                       </w:t>
      </w:r>
      <w:r>
        <w:t xml:space="preserve">   </w:t>
      </w:r>
      <w:r w:rsidRPr="00EE1022">
        <w:t xml:space="preserve"> К</w:t>
      </w:r>
      <w:r w:rsidRPr="00EE1022">
        <w:rPr>
          <w:vertAlign w:val="subscript"/>
        </w:rPr>
        <w:t>сут. м</w:t>
      </w:r>
      <w:r w:rsidRPr="00EE1022">
        <w:rPr>
          <w:vertAlign w:val="subscript"/>
          <w:lang w:val="en-US"/>
        </w:rPr>
        <w:t>in</w:t>
      </w:r>
      <w:r w:rsidRPr="00EE1022">
        <w:t xml:space="preserve"> – 0,8;</w:t>
      </w:r>
    </w:p>
    <w:p w:rsidR="000F2E06" w:rsidRPr="00EE1022" w:rsidRDefault="000F2E06" w:rsidP="001B7D02">
      <w:pPr>
        <w:pStyle w:val="12"/>
        <w:spacing w:before="0" w:line="360" w:lineRule="auto"/>
      </w:pPr>
      <w:r w:rsidRPr="00EE1022">
        <w:t>Непредвиденный расход – 10%;</w:t>
      </w:r>
    </w:p>
    <w:p w:rsidR="000F2E06" w:rsidRPr="00EE1022" w:rsidRDefault="000F2E06" w:rsidP="001B7D02">
      <w:pPr>
        <w:pStyle w:val="12"/>
        <w:spacing w:before="0" w:line="360" w:lineRule="auto"/>
        <w:rPr>
          <w:i/>
        </w:rPr>
      </w:pPr>
      <w:r w:rsidRPr="00EE1022">
        <w:t>Расчетный среднесуточный расход воды на хозпитьевые нужды составит:</w:t>
      </w:r>
    </w:p>
    <w:p w:rsidR="000F2E06" w:rsidRDefault="000F2E06" w:rsidP="001B7D02">
      <w:pPr>
        <w:pStyle w:val="12"/>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6</w:t>
      </w:r>
      <w:r>
        <w:rPr>
          <w:noProof/>
        </w:rPr>
        <w:fldChar w:fldCharType="end"/>
      </w:r>
      <w:r>
        <w:t xml:space="preserve">. </w:t>
      </w:r>
      <w:r w:rsidRPr="00425091">
        <w:t>Расчетный среднесуточный расход воды</w:t>
      </w:r>
      <w:r>
        <w:t xml:space="preserve"> объектов перспективной застройки мкр.1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52"/>
        <w:gridCol w:w="2268"/>
        <w:gridCol w:w="1606"/>
        <w:gridCol w:w="1606"/>
        <w:gridCol w:w="1607"/>
      </w:tblGrid>
      <w:tr w:rsidR="000F2E06" w:rsidRPr="00920BAA" w:rsidTr="003D76F6">
        <w:tc>
          <w:tcPr>
            <w:tcW w:w="2552" w:type="dxa"/>
            <w:vMerge w:val="restart"/>
            <w:shd w:val="clear" w:color="auto" w:fill="D9D9D9"/>
            <w:vAlign w:val="center"/>
          </w:tcPr>
          <w:p w:rsidR="000F2E06" w:rsidRPr="00920BAA" w:rsidRDefault="000F2E06" w:rsidP="003D76F6">
            <w:pPr>
              <w:pStyle w:val="12"/>
              <w:spacing w:before="0"/>
              <w:ind w:firstLine="0"/>
              <w:jc w:val="center"/>
              <w:rPr>
                <w:sz w:val="24"/>
              </w:rPr>
            </w:pPr>
            <w:r w:rsidRPr="00920BAA">
              <w:rPr>
                <w:sz w:val="24"/>
              </w:rPr>
              <w:t>Водопотребители</w:t>
            </w:r>
          </w:p>
        </w:tc>
        <w:tc>
          <w:tcPr>
            <w:tcW w:w="2268" w:type="dxa"/>
            <w:vMerge w:val="restart"/>
            <w:shd w:val="clear" w:color="auto" w:fill="D9D9D9"/>
            <w:vAlign w:val="center"/>
          </w:tcPr>
          <w:p w:rsidR="000F2E06" w:rsidRPr="00920BAA" w:rsidRDefault="000F2E06" w:rsidP="003D76F6">
            <w:pPr>
              <w:pStyle w:val="12"/>
              <w:spacing w:before="0"/>
              <w:ind w:firstLine="0"/>
              <w:jc w:val="center"/>
              <w:rPr>
                <w:sz w:val="24"/>
              </w:rPr>
            </w:pPr>
            <w:r w:rsidRPr="00920BAA">
              <w:rPr>
                <w:sz w:val="24"/>
              </w:rPr>
              <w:t>Кол-во, шт</w:t>
            </w:r>
          </w:p>
        </w:tc>
        <w:tc>
          <w:tcPr>
            <w:tcW w:w="4819" w:type="dxa"/>
            <w:gridSpan w:val="3"/>
            <w:shd w:val="clear" w:color="auto" w:fill="D9D9D9"/>
            <w:vAlign w:val="center"/>
          </w:tcPr>
          <w:p w:rsidR="000F2E06" w:rsidRPr="00920BAA" w:rsidRDefault="000F2E06" w:rsidP="003D76F6">
            <w:pPr>
              <w:pStyle w:val="12"/>
              <w:spacing w:before="0"/>
              <w:ind w:firstLine="0"/>
              <w:jc w:val="center"/>
              <w:rPr>
                <w:sz w:val="24"/>
              </w:rPr>
            </w:pPr>
            <w:r w:rsidRPr="00920BAA">
              <w:rPr>
                <w:sz w:val="24"/>
              </w:rPr>
              <w:t>Суточные расходы воды, за расчетное время потребления воды, для которого установлен средний часовой расход, м3/сут</w:t>
            </w:r>
          </w:p>
        </w:tc>
      </w:tr>
      <w:tr w:rsidR="000F2E06" w:rsidRPr="00920BAA" w:rsidTr="003D76F6">
        <w:tc>
          <w:tcPr>
            <w:tcW w:w="2552" w:type="dxa"/>
            <w:vMerge/>
            <w:shd w:val="clear" w:color="auto" w:fill="D9D9D9"/>
            <w:vAlign w:val="center"/>
          </w:tcPr>
          <w:p w:rsidR="000F2E06" w:rsidRPr="00920BAA" w:rsidRDefault="000F2E06" w:rsidP="003D76F6">
            <w:pPr>
              <w:pStyle w:val="12"/>
              <w:spacing w:before="0"/>
              <w:ind w:firstLine="0"/>
              <w:jc w:val="center"/>
              <w:rPr>
                <w:sz w:val="24"/>
              </w:rPr>
            </w:pPr>
          </w:p>
        </w:tc>
        <w:tc>
          <w:tcPr>
            <w:tcW w:w="2268" w:type="dxa"/>
            <w:vMerge/>
            <w:shd w:val="clear" w:color="auto" w:fill="D9D9D9"/>
            <w:vAlign w:val="center"/>
          </w:tcPr>
          <w:p w:rsidR="000F2E06" w:rsidRPr="00920BAA" w:rsidRDefault="000F2E06" w:rsidP="003D76F6">
            <w:pPr>
              <w:pStyle w:val="12"/>
              <w:spacing w:before="0"/>
              <w:ind w:firstLine="0"/>
              <w:jc w:val="center"/>
              <w:rPr>
                <w:sz w:val="24"/>
              </w:rPr>
            </w:pPr>
          </w:p>
        </w:tc>
        <w:tc>
          <w:tcPr>
            <w:tcW w:w="1606" w:type="dxa"/>
            <w:shd w:val="clear" w:color="auto" w:fill="D9D9D9"/>
            <w:vAlign w:val="center"/>
          </w:tcPr>
          <w:p w:rsidR="000F2E06" w:rsidRPr="00920BAA" w:rsidRDefault="000F2E06" w:rsidP="003D76F6">
            <w:pPr>
              <w:pStyle w:val="12"/>
              <w:spacing w:before="0"/>
              <w:ind w:firstLine="0"/>
              <w:jc w:val="center"/>
              <w:rPr>
                <w:sz w:val="24"/>
              </w:rPr>
            </w:pPr>
            <w:r w:rsidRPr="00920BAA">
              <w:rPr>
                <w:sz w:val="24"/>
              </w:rPr>
              <w:t>общий</w:t>
            </w:r>
          </w:p>
        </w:tc>
        <w:tc>
          <w:tcPr>
            <w:tcW w:w="1606" w:type="dxa"/>
            <w:shd w:val="clear" w:color="auto" w:fill="D9D9D9"/>
            <w:vAlign w:val="center"/>
          </w:tcPr>
          <w:p w:rsidR="000F2E06" w:rsidRPr="00920BAA" w:rsidRDefault="000F2E06" w:rsidP="003D76F6">
            <w:pPr>
              <w:pStyle w:val="12"/>
              <w:spacing w:before="0"/>
              <w:ind w:firstLine="0"/>
              <w:jc w:val="center"/>
              <w:rPr>
                <w:sz w:val="24"/>
              </w:rPr>
            </w:pPr>
            <w:r w:rsidRPr="00920BAA">
              <w:rPr>
                <w:sz w:val="24"/>
              </w:rPr>
              <w:t>горячей</w:t>
            </w:r>
          </w:p>
        </w:tc>
        <w:tc>
          <w:tcPr>
            <w:tcW w:w="1607" w:type="dxa"/>
            <w:shd w:val="clear" w:color="auto" w:fill="D9D9D9"/>
            <w:vAlign w:val="center"/>
          </w:tcPr>
          <w:p w:rsidR="000F2E06" w:rsidRPr="00920BAA" w:rsidRDefault="000F2E06" w:rsidP="003D76F6">
            <w:pPr>
              <w:pStyle w:val="12"/>
              <w:spacing w:before="0"/>
              <w:ind w:firstLine="0"/>
              <w:jc w:val="center"/>
              <w:rPr>
                <w:sz w:val="24"/>
              </w:rPr>
            </w:pPr>
            <w:r w:rsidRPr="00920BAA">
              <w:rPr>
                <w:sz w:val="24"/>
              </w:rPr>
              <w:t>холодной</w:t>
            </w:r>
          </w:p>
        </w:tc>
      </w:tr>
      <w:tr w:rsidR="000F2E06" w:rsidRPr="00920BAA" w:rsidTr="003D76F6">
        <w:tc>
          <w:tcPr>
            <w:tcW w:w="2552" w:type="dxa"/>
            <w:vAlign w:val="center"/>
          </w:tcPr>
          <w:p w:rsidR="000F2E06" w:rsidRPr="00920BAA" w:rsidRDefault="000F2E06" w:rsidP="003D76F6">
            <w:pPr>
              <w:pStyle w:val="12"/>
              <w:spacing w:before="0"/>
              <w:ind w:firstLine="0"/>
              <w:rPr>
                <w:sz w:val="24"/>
              </w:rPr>
            </w:pPr>
            <w:r w:rsidRPr="00920BAA">
              <w:rPr>
                <w:sz w:val="24"/>
              </w:rPr>
              <w:t>Многоквартирные жилые дома</w:t>
            </w:r>
          </w:p>
        </w:tc>
        <w:tc>
          <w:tcPr>
            <w:tcW w:w="2268" w:type="dxa"/>
            <w:vAlign w:val="center"/>
          </w:tcPr>
          <w:p w:rsidR="000F2E06" w:rsidRPr="00920BAA" w:rsidRDefault="000F2E06" w:rsidP="003D76F6">
            <w:pPr>
              <w:pStyle w:val="12"/>
              <w:spacing w:before="0"/>
              <w:ind w:firstLine="0"/>
              <w:jc w:val="center"/>
              <w:rPr>
                <w:sz w:val="24"/>
              </w:rPr>
            </w:pPr>
            <w:r w:rsidRPr="00920BAA">
              <w:rPr>
                <w:sz w:val="24"/>
              </w:rPr>
              <w:t>1460 чел.</w:t>
            </w:r>
          </w:p>
        </w:tc>
        <w:tc>
          <w:tcPr>
            <w:tcW w:w="1606" w:type="dxa"/>
            <w:vAlign w:val="center"/>
          </w:tcPr>
          <w:p w:rsidR="000F2E06" w:rsidRPr="00920BAA" w:rsidRDefault="000F2E06" w:rsidP="003D76F6">
            <w:pPr>
              <w:pStyle w:val="12"/>
              <w:spacing w:before="0"/>
              <w:ind w:firstLine="0"/>
              <w:jc w:val="center"/>
              <w:rPr>
                <w:sz w:val="24"/>
              </w:rPr>
            </w:pPr>
            <w:r w:rsidRPr="00920BAA">
              <w:rPr>
                <w:sz w:val="24"/>
              </w:rPr>
              <w:t>365,0</w:t>
            </w:r>
          </w:p>
        </w:tc>
        <w:tc>
          <w:tcPr>
            <w:tcW w:w="1606" w:type="dxa"/>
            <w:vAlign w:val="center"/>
          </w:tcPr>
          <w:p w:rsidR="000F2E06" w:rsidRPr="00920BAA" w:rsidRDefault="000F2E06" w:rsidP="003D76F6">
            <w:pPr>
              <w:pStyle w:val="12"/>
              <w:spacing w:before="0"/>
              <w:ind w:firstLine="0"/>
              <w:jc w:val="center"/>
              <w:rPr>
                <w:sz w:val="24"/>
              </w:rPr>
            </w:pPr>
            <w:r w:rsidRPr="00920BAA">
              <w:rPr>
                <w:sz w:val="24"/>
              </w:rPr>
              <w:t>146,0</w:t>
            </w:r>
          </w:p>
        </w:tc>
        <w:tc>
          <w:tcPr>
            <w:tcW w:w="1607" w:type="dxa"/>
            <w:vAlign w:val="center"/>
          </w:tcPr>
          <w:p w:rsidR="000F2E06" w:rsidRPr="00920BAA" w:rsidRDefault="000F2E06" w:rsidP="003D76F6">
            <w:pPr>
              <w:pStyle w:val="12"/>
              <w:spacing w:before="0"/>
              <w:ind w:firstLine="0"/>
              <w:jc w:val="center"/>
              <w:rPr>
                <w:sz w:val="24"/>
              </w:rPr>
            </w:pPr>
            <w:r w:rsidRPr="00920BAA">
              <w:rPr>
                <w:sz w:val="24"/>
              </w:rPr>
              <w:t>219,0</w:t>
            </w:r>
          </w:p>
        </w:tc>
      </w:tr>
      <w:tr w:rsidR="000F2E06" w:rsidRPr="00920BAA" w:rsidTr="003D76F6">
        <w:tc>
          <w:tcPr>
            <w:tcW w:w="2552" w:type="dxa"/>
            <w:vAlign w:val="center"/>
          </w:tcPr>
          <w:p w:rsidR="000F2E06" w:rsidRPr="00920BAA" w:rsidRDefault="000F2E06" w:rsidP="003D76F6">
            <w:pPr>
              <w:pStyle w:val="12"/>
              <w:spacing w:before="0"/>
              <w:ind w:firstLine="0"/>
              <w:rPr>
                <w:sz w:val="24"/>
              </w:rPr>
            </w:pPr>
            <w:r w:rsidRPr="00920BAA">
              <w:rPr>
                <w:sz w:val="24"/>
              </w:rPr>
              <w:t>Комплекс «Школа-детский сад на 550 мест» (330 учащ./220 мест)</w:t>
            </w:r>
          </w:p>
        </w:tc>
        <w:tc>
          <w:tcPr>
            <w:tcW w:w="2268" w:type="dxa"/>
            <w:vAlign w:val="center"/>
          </w:tcPr>
          <w:p w:rsidR="000F2E06" w:rsidRPr="00920BAA" w:rsidRDefault="000F2E06" w:rsidP="003D76F6">
            <w:pPr>
              <w:pStyle w:val="12"/>
              <w:spacing w:before="0"/>
              <w:ind w:firstLine="0"/>
              <w:jc w:val="center"/>
              <w:rPr>
                <w:sz w:val="24"/>
              </w:rPr>
            </w:pPr>
            <w:r w:rsidRPr="00920BAA">
              <w:rPr>
                <w:sz w:val="24"/>
              </w:rPr>
              <w:t>550 мест</w:t>
            </w:r>
          </w:p>
        </w:tc>
        <w:tc>
          <w:tcPr>
            <w:tcW w:w="1606" w:type="dxa"/>
            <w:vAlign w:val="center"/>
          </w:tcPr>
          <w:p w:rsidR="000F2E06" w:rsidRPr="00920BAA" w:rsidRDefault="000F2E06" w:rsidP="003D76F6">
            <w:pPr>
              <w:pStyle w:val="12"/>
              <w:spacing w:before="0"/>
              <w:ind w:firstLine="0"/>
              <w:jc w:val="center"/>
              <w:rPr>
                <w:sz w:val="24"/>
              </w:rPr>
            </w:pPr>
            <w:r w:rsidRPr="00920BAA">
              <w:rPr>
                <w:sz w:val="24"/>
              </w:rPr>
              <w:t>22,44</w:t>
            </w:r>
          </w:p>
        </w:tc>
        <w:tc>
          <w:tcPr>
            <w:tcW w:w="1606" w:type="dxa"/>
            <w:vAlign w:val="center"/>
          </w:tcPr>
          <w:p w:rsidR="000F2E06" w:rsidRPr="00920BAA" w:rsidRDefault="000F2E06" w:rsidP="003D76F6">
            <w:pPr>
              <w:pStyle w:val="12"/>
              <w:spacing w:before="0"/>
              <w:ind w:firstLine="0"/>
              <w:jc w:val="center"/>
              <w:rPr>
                <w:sz w:val="24"/>
              </w:rPr>
            </w:pPr>
            <w:r w:rsidRPr="00920BAA">
              <w:rPr>
                <w:sz w:val="24"/>
              </w:rPr>
              <w:t>9,68</w:t>
            </w:r>
          </w:p>
        </w:tc>
        <w:tc>
          <w:tcPr>
            <w:tcW w:w="1607" w:type="dxa"/>
            <w:vAlign w:val="center"/>
          </w:tcPr>
          <w:p w:rsidR="000F2E06" w:rsidRPr="00920BAA" w:rsidRDefault="000F2E06" w:rsidP="003D76F6">
            <w:pPr>
              <w:pStyle w:val="12"/>
              <w:spacing w:before="0"/>
              <w:ind w:firstLine="0"/>
              <w:jc w:val="center"/>
              <w:rPr>
                <w:sz w:val="24"/>
              </w:rPr>
            </w:pPr>
            <w:r w:rsidRPr="00920BAA">
              <w:rPr>
                <w:sz w:val="24"/>
              </w:rPr>
              <w:t>12,76</w:t>
            </w:r>
          </w:p>
        </w:tc>
      </w:tr>
      <w:tr w:rsidR="000F2E06" w:rsidRPr="00920BAA" w:rsidTr="003D76F6">
        <w:tc>
          <w:tcPr>
            <w:tcW w:w="2552" w:type="dxa"/>
            <w:vAlign w:val="center"/>
          </w:tcPr>
          <w:p w:rsidR="000F2E06" w:rsidRPr="00920BAA" w:rsidRDefault="000F2E06" w:rsidP="003D76F6">
            <w:pPr>
              <w:pStyle w:val="12"/>
              <w:spacing w:before="0"/>
              <w:ind w:firstLine="0"/>
              <w:jc w:val="center"/>
              <w:rPr>
                <w:sz w:val="24"/>
              </w:rPr>
            </w:pPr>
            <w:r w:rsidRPr="00920BAA">
              <w:rPr>
                <w:sz w:val="24"/>
              </w:rPr>
              <w:t>Итого</w:t>
            </w:r>
          </w:p>
        </w:tc>
        <w:tc>
          <w:tcPr>
            <w:tcW w:w="2268" w:type="dxa"/>
            <w:vAlign w:val="center"/>
          </w:tcPr>
          <w:p w:rsidR="000F2E06" w:rsidRPr="00920BAA" w:rsidRDefault="000F2E06" w:rsidP="003D76F6">
            <w:pPr>
              <w:pStyle w:val="12"/>
              <w:spacing w:before="0"/>
              <w:ind w:firstLine="0"/>
              <w:jc w:val="center"/>
              <w:rPr>
                <w:sz w:val="24"/>
              </w:rPr>
            </w:pPr>
          </w:p>
        </w:tc>
        <w:tc>
          <w:tcPr>
            <w:tcW w:w="1606" w:type="dxa"/>
            <w:vAlign w:val="center"/>
          </w:tcPr>
          <w:p w:rsidR="000F2E06" w:rsidRPr="00920BAA" w:rsidRDefault="000F2E06" w:rsidP="003D76F6">
            <w:pPr>
              <w:pStyle w:val="12"/>
              <w:spacing w:before="0"/>
              <w:ind w:firstLine="0"/>
              <w:jc w:val="center"/>
              <w:rPr>
                <w:sz w:val="24"/>
              </w:rPr>
            </w:pPr>
            <w:r w:rsidRPr="00920BAA">
              <w:rPr>
                <w:sz w:val="24"/>
              </w:rPr>
              <w:t>387,44</w:t>
            </w:r>
          </w:p>
        </w:tc>
        <w:tc>
          <w:tcPr>
            <w:tcW w:w="1606" w:type="dxa"/>
            <w:vAlign w:val="center"/>
          </w:tcPr>
          <w:p w:rsidR="000F2E06" w:rsidRPr="00920BAA" w:rsidRDefault="000F2E06" w:rsidP="003D76F6">
            <w:pPr>
              <w:pStyle w:val="12"/>
              <w:spacing w:before="0"/>
              <w:ind w:firstLine="0"/>
              <w:jc w:val="center"/>
              <w:rPr>
                <w:sz w:val="24"/>
              </w:rPr>
            </w:pPr>
            <w:r w:rsidRPr="00920BAA">
              <w:rPr>
                <w:sz w:val="24"/>
              </w:rPr>
              <w:t>155,68</w:t>
            </w:r>
          </w:p>
        </w:tc>
        <w:tc>
          <w:tcPr>
            <w:tcW w:w="1607" w:type="dxa"/>
            <w:vAlign w:val="center"/>
          </w:tcPr>
          <w:p w:rsidR="000F2E06" w:rsidRPr="00920BAA" w:rsidRDefault="000F2E06" w:rsidP="003D76F6">
            <w:pPr>
              <w:pStyle w:val="12"/>
              <w:spacing w:before="0"/>
              <w:ind w:firstLine="0"/>
              <w:jc w:val="center"/>
              <w:rPr>
                <w:sz w:val="24"/>
              </w:rPr>
            </w:pPr>
            <w:r w:rsidRPr="00920BAA">
              <w:rPr>
                <w:sz w:val="24"/>
              </w:rPr>
              <w:t>231,76</w:t>
            </w:r>
          </w:p>
        </w:tc>
      </w:tr>
      <w:tr w:rsidR="000F2E06" w:rsidRPr="00920BAA" w:rsidTr="003D76F6">
        <w:tc>
          <w:tcPr>
            <w:tcW w:w="2552" w:type="dxa"/>
            <w:vAlign w:val="center"/>
          </w:tcPr>
          <w:p w:rsidR="000F2E06" w:rsidRPr="00920BAA" w:rsidRDefault="000F2E06" w:rsidP="001B7D02">
            <w:pPr>
              <w:pStyle w:val="12"/>
              <w:spacing w:before="0" w:line="360" w:lineRule="auto"/>
              <w:ind w:firstLine="0"/>
              <w:jc w:val="center"/>
              <w:rPr>
                <w:sz w:val="24"/>
              </w:rPr>
            </w:pPr>
            <w:r w:rsidRPr="00920BAA">
              <w:rPr>
                <w:sz w:val="24"/>
              </w:rPr>
              <w:t>С учетом запаса, 10%</w:t>
            </w:r>
          </w:p>
        </w:tc>
        <w:tc>
          <w:tcPr>
            <w:tcW w:w="2268" w:type="dxa"/>
            <w:vAlign w:val="center"/>
          </w:tcPr>
          <w:p w:rsidR="000F2E06" w:rsidRPr="00920BAA" w:rsidRDefault="000F2E06" w:rsidP="001B7D02">
            <w:pPr>
              <w:pStyle w:val="12"/>
              <w:spacing w:before="0" w:line="360" w:lineRule="auto"/>
              <w:ind w:firstLine="0"/>
              <w:jc w:val="center"/>
              <w:rPr>
                <w:sz w:val="24"/>
              </w:rPr>
            </w:pPr>
          </w:p>
        </w:tc>
        <w:tc>
          <w:tcPr>
            <w:tcW w:w="1606" w:type="dxa"/>
            <w:vAlign w:val="center"/>
          </w:tcPr>
          <w:p w:rsidR="000F2E06" w:rsidRPr="00920BAA" w:rsidRDefault="000F2E06" w:rsidP="001B7D02">
            <w:pPr>
              <w:pStyle w:val="12"/>
              <w:spacing w:before="0" w:line="360" w:lineRule="auto"/>
              <w:ind w:firstLine="0"/>
              <w:jc w:val="center"/>
              <w:rPr>
                <w:sz w:val="24"/>
              </w:rPr>
            </w:pPr>
            <w:r w:rsidRPr="00920BAA">
              <w:rPr>
                <w:sz w:val="24"/>
              </w:rPr>
              <w:t>426,18</w:t>
            </w:r>
          </w:p>
        </w:tc>
        <w:tc>
          <w:tcPr>
            <w:tcW w:w="1606" w:type="dxa"/>
            <w:vAlign w:val="center"/>
          </w:tcPr>
          <w:p w:rsidR="000F2E06" w:rsidRPr="00920BAA" w:rsidRDefault="000F2E06" w:rsidP="001B7D02">
            <w:pPr>
              <w:pStyle w:val="12"/>
              <w:spacing w:before="0" w:line="360" w:lineRule="auto"/>
              <w:ind w:firstLine="0"/>
              <w:jc w:val="center"/>
              <w:rPr>
                <w:sz w:val="24"/>
              </w:rPr>
            </w:pPr>
            <w:r w:rsidRPr="00920BAA">
              <w:rPr>
                <w:sz w:val="24"/>
              </w:rPr>
              <w:t>171,25</w:t>
            </w:r>
          </w:p>
        </w:tc>
        <w:tc>
          <w:tcPr>
            <w:tcW w:w="1607" w:type="dxa"/>
            <w:vAlign w:val="center"/>
          </w:tcPr>
          <w:p w:rsidR="000F2E06" w:rsidRPr="00920BAA" w:rsidRDefault="000F2E06" w:rsidP="001B7D02">
            <w:pPr>
              <w:pStyle w:val="12"/>
              <w:spacing w:before="0" w:line="360" w:lineRule="auto"/>
              <w:ind w:firstLine="0"/>
              <w:jc w:val="center"/>
              <w:rPr>
                <w:sz w:val="24"/>
              </w:rPr>
            </w:pPr>
            <w:r w:rsidRPr="00920BAA">
              <w:rPr>
                <w:sz w:val="24"/>
              </w:rPr>
              <w:t>254,94</w:t>
            </w:r>
          </w:p>
        </w:tc>
      </w:tr>
    </w:tbl>
    <w:p w:rsidR="000F2E06" w:rsidRDefault="000F2E06" w:rsidP="001B7D02">
      <w:pPr>
        <w:pStyle w:val="12"/>
        <w:spacing w:before="0" w:line="360" w:lineRule="auto"/>
      </w:pPr>
    </w:p>
    <w:p w:rsidR="000F2E06" w:rsidRPr="00EE1022" w:rsidRDefault="000F2E06" w:rsidP="001B7D02">
      <w:pPr>
        <w:pStyle w:val="12"/>
        <w:spacing w:before="0" w:line="360" w:lineRule="auto"/>
      </w:pPr>
      <w:r w:rsidRPr="00EE1022">
        <w:t>Минимальный свободный напор в сети водопровода при одноэтажной застройке – 10,0 м, на каждый следующий этаж прибавляется – 4,0 м.</w:t>
      </w:r>
    </w:p>
    <w:p w:rsidR="000F2E06" w:rsidRPr="00EE1022" w:rsidRDefault="000F2E06" w:rsidP="001B7D02">
      <w:pPr>
        <w:pStyle w:val="12"/>
        <w:spacing w:before="0" w:line="360" w:lineRule="auto"/>
      </w:pPr>
      <w:r w:rsidRPr="00EE1022">
        <w:t>Максимальный свободный напор в сети должен быть не более 60,0 м, при превышении – необходима установка регулятора давления.</w:t>
      </w:r>
    </w:p>
    <w:p w:rsidR="000F2E06" w:rsidRPr="00324A6B" w:rsidRDefault="000F2E06" w:rsidP="001B7D02">
      <w:pPr>
        <w:pStyle w:val="12"/>
        <w:spacing w:before="0" w:line="360" w:lineRule="auto"/>
        <w:rPr>
          <w:bCs/>
        </w:rPr>
      </w:pPr>
      <w:r w:rsidRPr="00324A6B">
        <w:rPr>
          <w:bCs/>
        </w:rPr>
        <w:t>Проектируемый противопожарный водопровод в городе объединен с хозяйственно-питьевым. Согласно СНиП 2.04.02 - расчетное количеств</w:t>
      </w:r>
      <w:r>
        <w:rPr>
          <w:bCs/>
        </w:rPr>
        <w:t xml:space="preserve">о одновременных пожаров принят </w:t>
      </w:r>
      <w:r w:rsidRPr="00324A6B">
        <w:rPr>
          <w:bCs/>
        </w:rPr>
        <w:t>равным 2 с расходом воды на один пожар наружного пожаротушения 25л/с.</w:t>
      </w:r>
    </w:p>
    <w:p w:rsidR="000F2E06" w:rsidRPr="00324A6B" w:rsidRDefault="000F2E06" w:rsidP="001B7D02">
      <w:pPr>
        <w:pStyle w:val="12"/>
        <w:spacing w:before="0" w:line="360" w:lineRule="auto"/>
        <w:rPr>
          <w:bCs/>
        </w:rPr>
      </w:pPr>
      <w:r>
        <w:rPr>
          <w:bCs/>
        </w:rPr>
        <w:t xml:space="preserve">Для внутреннего </w:t>
      </w:r>
      <w:r w:rsidRPr="00324A6B">
        <w:rPr>
          <w:bCs/>
        </w:rPr>
        <w:t>пожаротушения принят расход 15 л/с (2 струи по 2.5 л/с и 2 струи по 5 л/с)</w:t>
      </w:r>
    </w:p>
    <w:p w:rsidR="000F2E06" w:rsidRPr="00324A6B" w:rsidRDefault="000F2E06" w:rsidP="001B7D02">
      <w:pPr>
        <w:pStyle w:val="12"/>
        <w:spacing w:before="0" w:line="360" w:lineRule="auto"/>
        <w:rPr>
          <w:bCs/>
        </w:rPr>
      </w:pPr>
      <w:r w:rsidRPr="00324A6B">
        <w:rPr>
          <w:bCs/>
        </w:rPr>
        <w:t>Время тушения пожара 3 часа.</w:t>
      </w:r>
    </w:p>
    <w:p w:rsidR="000F2E06" w:rsidRPr="00324A6B" w:rsidRDefault="000F2E06" w:rsidP="001B7D02">
      <w:pPr>
        <w:pStyle w:val="12"/>
        <w:spacing w:before="0" w:line="360" w:lineRule="auto"/>
        <w:rPr>
          <w:bCs/>
        </w:rPr>
      </w:pPr>
      <w:r w:rsidRPr="00324A6B">
        <w:rPr>
          <w:bCs/>
        </w:rPr>
        <w:t>Объем воды для тушения пожаров составляет:</w:t>
      </w:r>
    </w:p>
    <w:p w:rsidR="000F2E06" w:rsidRPr="00324A6B" w:rsidRDefault="000F2E06" w:rsidP="001B7D02">
      <w:pPr>
        <w:pStyle w:val="12"/>
        <w:spacing w:before="0" w:line="360" w:lineRule="auto"/>
        <w:rPr>
          <w:bCs/>
        </w:rPr>
      </w:pPr>
      <w:r w:rsidRPr="00324A6B">
        <w:rPr>
          <w:bCs/>
        </w:rPr>
        <w:t>2 (25+15) х 3 x 3</w:t>
      </w:r>
      <w:r>
        <w:rPr>
          <w:bCs/>
        </w:rPr>
        <w:t>,</w:t>
      </w:r>
      <w:r w:rsidRPr="00324A6B">
        <w:rPr>
          <w:bCs/>
        </w:rPr>
        <w:t>6 = 870,00 м</w:t>
      </w:r>
      <w:r w:rsidRPr="00324A6B">
        <w:rPr>
          <w:bCs/>
          <w:vertAlign w:val="superscript"/>
        </w:rPr>
        <w:t>3</w:t>
      </w:r>
    </w:p>
    <w:p w:rsidR="000F2E06" w:rsidRPr="00324A6B" w:rsidRDefault="000F2E06" w:rsidP="001B7D02">
      <w:pPr>
        <w:pStyle w:val="12"/>
        <w:spacing w:before="0" w:line="360" w:lineRule="auto"/>
        <w:rPr>
          <w:bCs/>
        </w:rPr>
      </w:pPr>
      <w:r w:rsidRPr="00324A6B">
        <w:rPr>
          <w:bCs/>
        </w:rPr>
        <w:t xml:space="preserve">Противопожарный запас с учетом </w:t>
      </w:r>
      <w:r>
        <w:rPr>
          <w:bCs/>
        </w:rPr>
        <w:t xml:space="preserve">хозяйственно - бытовых нужд за </w:t>
      </w:r>
      <w:r w:rsidRPr="00324A6B">
        <w:rPr>
          <w:bCs/>
        </w:rPr>
        <w:t>три смежных часа минимального водопотребления составляет 5330</w:t>
      </w:r>
      <w:r>
        <w:rPr>
          <w:bCs/>
        </w:rPr>
        <w:t>,</w:t>
      </w:r>
      <w:r w:rsidRPr="00324A6B">
        <w:rPr>
          <w:bCs/>
        </w:rPr>
        <w:t>0 м</w:t>
      </w:r>
      <w:r w:rsidRPr="00324A6B">
        <w:rPr>
          <w:bCs/>
          <w:vertAlign w:val="superscript"/>
        </w:rPr>
        <w:t>З</w:t>
      </w:r>
      <w:r w:rsidRPr="00324A6B">
        <w:rPr>
          <w:bCs/>
        </w:rPr>
        <w:t>.</w:t>
      </w:r>
    </w:p>
    <w:p w:rsidR="000F2E06" w:rsidRPr="00324A6B" w:rsidRDefault="000F2E06" w:rsidP="001B7D02">
      <w:pPr>
        <w:pStyle w:val="12"/>
        <w:spacing w:before="0" w:line="360" w:lineRule="auto"/>
        <w:rPr>
          <w:bCs/>
        </w:rPr>
      </w:pPr>
      <w:r w:rsidRPr="00324A6B">
        <w:rPr>
          <w:bCs/>
        </w:rPr>
        <w:t>Неприкосновенный пожарный запас</w:t>
      </w:r>
      <w:r>
        <w:rPr>
          <w:bCs/>
        </w:rPr>
        <w:t xml:space="preserve"> будет хранится в резервуарах, </w:t>
      </w:r>
      <w:r w:rsidRPr="00324A6B">
        <w:rPr>
          <w:bCs/>
        </w:rPr>
        <w:t>расположенных на территории городс</w:t>
      </w:r>
      <w:r>
        <w:rPr>
          <w:bCs/>
        </w:rPr>
        <w:t xml:space="preserve">ких водопроводных сооружений и </w:t>
      </w:r>
      <w:r w:rsidRPr="00324A6B">
        <w:rPr>
          <w:bCs/>
        </w:rPr>
        <w:t xml:space="preserve">водопроводных сооружений УЖКХ м/р 2А. </w:t>
      </w:r>
      <w:r>
        <w:rPr>
          <w:bCs/>
        </w:rPr>
        <w:t xml:space="preserve">Суммарный объем существующих </w:t>
      </w:r>
      <w:r w:rsidRPr="00324A6B">
        <w:rPr>
          <w:bCs/>
        </w:rPr>
        <w:t>резервуаров составляет 8000 м</w:t>
      </w:r>
      <w:r w:rsidRPr="00324A6B">
        <w:rPr>
          <w:bCs/>
          <w:vertAlign w:val="superscript"/>
        </w:rPr>
        <w:t>3</w:t>
      </w:r>
      <w:r w:rsidRPr="00324A6B">
        <w:rPr>
          <w:bCs/>
        </w:rPr>
        <w:t>.</w:t>
      </w:r>
    </w:p>
    <w:p w:rsidR="000F2E06" w:rsidRDefault="000F2E06" w:rsidP="001B7D02">
      <w:pPr>
        <w:pStyle w:val="12"/>
        <w:spacing w:before="0" w:line="360" w:lineRule="auto"/>
        <w:ind w:firstLine="0"/>
        <w:rPr>
          <w:i/>
        </w:rPr>
      </w:pPr>
    </w:p>
    <w:p w:rsidR="000F2E06" w:rsidRPr="001B7D02" w:rsidRDefault="000F2E06" w:rsidP="001B7D02">
      <w:pPr>
        <w:pStyle w:val="12"/>
        <w:spacing w:before="0" w:line="360" w:lineRule="auto"/>
      </w:pPr>
      <w:r w:rsidRPr="001B7D02">
        <w:t>Физкультурно-спортивный комплекс с ледовой ареной в микрорайоне № 1 «Центральный» г. Пыть-Ях</w:t>
      </w:r>
    </w:p>
    <w:p w:rsidR="000F2E06" w:rsidRDefault="000F2E06" w:rsidP="001B7D02">
      <w:pPr>
        <w:pStyle w:val="12"/>
        <w:spacing w:before="0" w:line="360" w:lineRule="auto"/>
      </w:pPr>
      <w:r>
        <w:t>Площадь в границах разработки проекта планировки и проекта межевания территории составляет 1,43 га (</w:t>
      </w:r>
      <w:r w:rsidRPr="00B12479">
        <w:t>рисунок 8).</w:t>
      </w:r>
    </w:p>
    <w:p w:rsidR="000F2E06" w:rsidRDefault="000F2E06" w:rsidP="001B7D02">
      <w:pPr>
        <w:pStyle w:val="12"/>
        <w:keepNext/>
        <w:ind w:firstLine="0"/>
      </w:pPr>
      <w:r w:rsidRPr="003458B6">
        <w:rPr>
          <w:i/>
          <w:noProof/>
          <w:lang w:eastAsia="ru-RU"/>
        </w:rPr>
        <w:pict>
          <v:shape id="Рисунок 7" o:spid="_x0000_i1034" type="#_x0000_t75" style="width:475.5pt;height:370.5pt;visibility:visible">
            <v:imagedata r:id="rId19" o:title=""/>
          </v:shape>
        </w:pict>
      </w:r>
    </w:p>
    <w:p w:rsidR="000F2E06" w:rsidRDefault="000F2E06" w:rsidP="001B7D02">
      <w:pPr>
        <w:pStyle w:val="Caption"/>
      </w:pPr>
      <w:r>
        <w:t xml:space="preserve">Рисунок </w:t>
      </w:r>
      <w:r>
        <w:rPr>
          <w:noProof/>
        </w:rPr>
        <w:fldChar w:fldCharType="begin"/>
      </w:r>
      <w:r>
        <w:rPr>
          <w:noProof/>
        </w:rPr>
        <w:instrText xml:space="preserve"> SEQ Рисунок \* ARABIC </w:instrText>
      </w:r>
      <w:r>
        <w:rPr>
          <w:noProof/>
        </w:rPr>
        <w:fldChar w:fldCharType="separate"/>
      </w:r>
      <w:r>
        <w:rPr>
          <w:noProof/>
        </w:rPr>
        <w:t>8</w:t>
      </w:r>
      <w:r>
        <w:rPr>
          <w:noProof/>
        </w:rPr>
        <w:fldChar w:fldCharType="end"/>
      </w:r>
      <w:r>
        <w:t>. Схема застройки ф</w:t>
      </w:r>
      <w:r w:rsidRPr="00A80F8F">
        <w:t>изкультурно-спортивн</w:t>
      </w:r>
      <w:r>
        <w:t>ого</w:t>
      </w:r>
      <w:r w:rsidRPr="00A80F8F">
        <w:t xml:space="preserve"> комплекс</w:t>
      </w:r>
      <w:r>
        <w:t>а</w:t>
      </w:r>
      <w:r w:rsidRPr="00A80F8F">
        <w:t xml:space="preserve"> с ледовой ареной в микрорайоне № 1</w:t>
      </w:r>
      <w:r>
        <w:t xml:space="preserve"> </w:t>
      </w:r>
      <w:r w:rsidRPr="001F69D2">
        <w:t>«Центральный»</w:t>
      </w:r>
    </w:p>
    <w:p w:rsidR="000F2E06" w:rsidRDefault="000F2E06" w:rsidP="001B7D02">
      <w:pPr>
        <w:pStyle w:val="12"/>
        <w:spacing w:before="0" w:line="360" w:lineRule="auto"/>
      </w:pPr>
      <w:r>
        <w:t>Участок расположен в центральной части города Пыть-Яха Ханты-Мансийского автономного округа – Югра.</w:t>
      </w:r>
    </w:p>
    <w:p w:rsidR="000F2E06" w:rsidRDefault="000F2E06" w:rsidP="001B7D02">
      <w:pPr>
        <w:pStyle w:val="12"/>
        <w:spacing w:before="0" w:line="360" w:lineRule="auto"/>
      </w:pPr>
      <w:r>
        <w:t>Территория ограничена улицей Первопроходцев, улицей Проходной, улицей Парковой и площадью Мира.</w:t>
      </w:r>
    </w:p>
    <w:p w:rsidR="000F2E06" w:rsidRDefault="000F2E06" w:rsidP="001B7D02">
      <w:pPr>
        <w:pStyle w:val="12"/>
        <w:spacing w:before="0" w:line="360" w:lineRule="auto"/>
      </w:pPr>
      <w:r w:rsidRPr="00216B71">
        <w:t>Подогрев воды на нужды горячего водоснабжения осуществляется по двухступенчатой схеме через моноблочный двухступенчатый теплообменник.</w:t>
      </w:r>
    </w:p>
    <w:p w:rsidR="000F2E06" w:rsidRDefault="000F2E06" w:rsidP="001B7D02">
      <w:pPr>
        <w:pStyle w:val="12"/>
        <w:spacing w:before="0" w:line="360" w:lineRule="auto"/>
      </w:pPr>
      <w:r>
        <w:t>Водоснабжение предлагается от проектируемого водопровода.</w:t>
      </w:r>
    </w:p>
    <w:p w:rsidR="000F2E06" w:rsidRDefault="000F2E06" w:rsidP="001B7D02">
      <w:pPr>
        <w:pStyle w:val="12"/>
        <w:spacing w:before="0" w:line="360" w:lineRule="auto"/>
      </w:pPr>
      <w:r>
        <w:t>Источником водоснабжение проектируемого здания спортивного назначения служит существующий магистральный кольцевой водопровод хозяйственно-противопожарного назначения Ø315 мм (ВК-18) по ул. Первопроходцев.</w:t>
      </w:r>
    </w:p>
    <w:p w:rsidR="000F2E06" w:rsidRDefault="000F2E06" w:rsidP="001B7D02">
      <w:pPr>
        <w:pStyle w:val="12"/>
        <w:spacing w:before="0" w:line="360" w:lineRule="auto"/>
      </w:pPr>
      <w:r>
        <w:t>Наружное пожаротушение предусмотрено от проектируемых пожарных гидрантов (не менее двух), установленных на наружной сети водопровода, передвижными средствами пожаротушения.</w:t>
      </w:r>
    </w:p>
    <w:p w:rsidR="000F2E06" w:rsidRDefault="000F2E06" w:rsidP="001B7D02">
      <w:pPr>
        <w:pStyle w:val="12"/>
        <w:spacing w:before="0" w:line="360" w:lineRule="auto"/>
      </w:pPr>
      <w:r>
        <w:t>Для наружного пожаротушения проектируемого здания предусматривается размещение пожарных гидрантов в проектируемых камерах ПГ-2. ПГ-3. Установка гидрантов предусмотрена на проектируемой кольцевой сети хозяйственно-противопожарного назначения. Радиус действия гидрантов на магистральных кольцевых сетях длиной не более 200м по дорогам с твердым покрытием.</w:t>
      </w:r>
    </w:p>
    <w:p w:rsidR="000F2E06" w:rsidRDefault="000F2E06" w:rsidP="001B7D02">
      <w:pPr>
        <w:pStyle w:val="12"/>
        <w:spacing w:before="0" w:line="360" w:lineRule="auto"/>
      </w:pPr>
      <w:r>
        <w:t>Подключение кольцевой сети предусматривается в существующей камере ВК-18 (ПГ-1).</w:t>
      </w:r>
    </w:p>
    <w:p w:rsidR="000F2E06" w:rsidRDefault="000F2E06" w:rsidP="001B7D02">
      <w:pPr>
        <w:pStyle w:val="12"/>
        <w:spacing w:before="0" w:line="360" w:lineRule="auto"/>
      </w:pPr>
    </w:p>
    <w:p w:rsidR="000F2E06" w:rsidRPr="001B7D02" w:rsidRDefault="000F2E06" w:rsidP="001B7D02">
      <w:pPr>
        <w:pStyle w:val="12"/>
        <w:spacing w:before="0" w:line="360" w:lineRule="auto"/>
        <w:jc w:val="center"/>
      </w:pPr>
      <w:r w:rsidRPr="001B7D02">
        <w:t>Застройка территории микрорайона №2а «Лесников»</w:t>
      </w:r>
    </w:p>
    <w:p w:rsidR="000F2E06" w:rsidRPr="001B7D02" w:rsidRDefault="000F2E06" w:rsidP="001B7D02">
      <w:pPr>
        <w:pStyle w:val="12"/>
        <w:spacing w:before="0" w:line="360" w:lineRule="auto"/>
      </w:pPr>
      <w:r w:rsidRPr="001B7D02">
        <w:t>Общественно-деловая застройка</w:t>
      </w:r>
    </w:p>
    <w:p w:rsidR="000F2E06" w:rsidRDefault="000F2E06" w:rsidP="001B7D02">
      <w:pPr>
        <w:pStyle w:val="12"/>
        <w:spacing w:before="0" w:line="360" w:lineRule="auto"/>
      </w:pPr>
      <w:r>
        <w:t>Общественные объекты, как сохраняемые, так и проектируемые, в основном, располагаются вдоль главной ул. Советская. К этим объектам относятся: дом культуры «Россия», здание приюта «Мечта» на 30 мест, гостиница, различные магазины, торгово-офисные здания, административное здание лесхоза, магазин-пекарня, спортивно-оздоровительный комплекс, столовая, дом молитвы, школа и др. В северо-восточной части микрорайона, на новых территориях формируется небольшой подцентр, где располагаются торгово-офисные здания и детский сад на 70 мест. Проектом планировки предусмотрено увеличение территории общеобразовательной школы и строительство дополнительного учебного корпуса с увеличением мощности школы до 903 учащихся.</w:t>
      </w:r>
    </w:p>
    <w:p w:rsidR="000F2E06" w:rsidRPr="001B7D02" w:rsidRDefault="000F2E06" w:rsidP="001B7D02">
      <w:pPr>
        <w:pStyle w:val="12"/>
        <w:spacing w:before="0" w:line="360" w:lineRule="auto"/>
      </w:pPr>
      <w:r w:rsidRPr="001B7D02">
        <w:t>Жилая застройка</w:t>
      </w:r>
    </w:p>
    <w:p w:rsidR="000F2E06" w:rsidRDefault="000F2E06" w:rsidP="001B7D02">
      <w:pPr>
        <w:pStyle w:val="12"/>
        <w:spacing w:before="0" w:line="360" w:lineRule="auto"/>
      </w:pPr>
      <w:r>
        <w:t xml:space="preserve">Средняя плотность застройки при оптимальной планировочной структуре определяют максимальный выход жилья. Жилая застройка в микрорайоне 2а «Лесников» разделяется на два типа: индивидуальную застройку с приусадебными участками и среднеэтажную застройку. Таким образом в существующих кварталах с индивидуальной застройкой в районе ул. Строителей, ул. Энтузиастов, ул. Кедровая, а также в районе ул. Комсомольская, ул. Таежная, ул. Молодежная, ул. Лесная предлагается регенерация территории посредством замены ветхого жилья и строительства нового. Вдоль ул. Волжская, а также в северо-восточной части микрорайона планируется размещение новых кварталов с индивидуальными жилой застройкой с земельными участками до 8 соток. </w:t>
      </w:r>
    </w:p>
    <w:p w:rsidR="000F2E06" w:rsidRDefault="000F2E06" w:rsidP="001B7D02">
      <w:pPr>
        <w:spacing w:line="360" w:lineRule="auto"/>
        <w:jc w:val="center"/>
        <w:rPr>
          <w:color w:val="000000"/>
          <w:sz w:val="28"/>
          <w:szCs w:val="28"/>
        </w:rPr>
      </w:pPr>
      <w:r w:rsidRPr="003458B6">
        <w:rPr>
          <w:i/>
          <w:noProof/>
          <w:lang w:eastAsia="ru-RU"/>
        </w:rPr>
        <w:pict>
          <v:shape id="_x0000_i1035" type="#_x0000_t75" style="width:462pt;height:519pt;visibility:visible">
            <v:imagedata r:id="rId20" o:title=""/>
          </v:shape>
        </w:pict>
      </w:r>
    </w:p>
    <w:p w:rsidR="000F2E06" w:rsidRDefault="000F2E06" w:rsidP="001B7D02">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9</w:t>
      </w:r>
      <w:r>
        <w:rPr>
          <w:noProof/>
        </w:rPr>
        <w:fldChar w:fldCharType="end"/>
      </w:r>
      <w:r>
        <w:t>. Территория застройки микрорайона №2а «Лесников»</w:t>
      </w:r>
    </w:p>
    <w:p w:rsidR="000F2E06" w:rsidRDefault="000F2E06" w:rsidP="001B7D02">
      <w:pPr>
        <w:pStyle w:val="12"/>
        <w:spacing w:before="0" w:line="360" w:lineRule="auto"/>
      </w:pPr>
      <w:r>
        <w:t>Существующая среднеэтажная застройка в микрорайоне в основном представлена 2-этажными многоквартирными домами, многие из которых находятся ветхом состоянии, а также несколькими новыми 3-этажными домами и одного 5-этажного многоквартирного дома. Проектом предлагается снос ветхих домов и строительство новых, преимущественно 3-этажных жилых многоквартирных домов и еще одного 5-этажного дома около школы. Дома группируются в жилые комплексы, объединенные общим дворовым пространством. Это дает возможность вести застройку комплексно, но и не исключает пообъектного строительства.</w:t>
      </w:r>
    </w:p>
    <w:p w:rsidR="000F2E06" w:rsidRDefault="000F2E06" w:rsidP="001B7D02">
      <w:pPr>
        <w:pStyle w:val="12"/>
        <w:spacing w:before="0" w:line="360" w:lineRule="auto"/>
      </w:pPr>
      <w:r>
        <w:t>С целью улучшения условий проживания населения, а также для переселения жителей из ликвидируемого жилищного фонда к строительству предлагается 131 индивидуальных жилых дома и 20 многоквартирных жилых домов различной этажности общей площадью порядка 58,3 тыс.кв.м.</w:t>
      </w:r>
    </w:p>
    <w:p w:rsidR="000F2E06" w:rsidRDefault="000F2E06" w:rsidP="001B7D02">
      <w:pPr>
        <w:pStyle w:val="12"/>
        <w:spacing w:before="0" w:line="360" w:lineRule="auto"/>
      </w:pPr>
      <w:r>
        <w:t>Также предусмотрена реконструкция общежития (1 эт.).</w:t>
      </w:r>
    </w:p>
    <w:p w:rsidR="000F2E06" w:rsidRDefault="000F2E06" w:rsidP="001B7D02">
      <w:pPr>
        <w:pStyle w:val="12"/>
        <w:spacing w:before="0" w:line="360" w:lineRule="auto"/>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7</w:t>
      </w:r>
      <w:r>
        <w:rPr>
          <w:noProof/>
        </w:rPr>
        <w:fldChar w:fldCharType="end"/>
      </w:r>
      <w:r>
        <w:t xml:space="preserve">. </w:t>
      </w:r>
      <w:r w:rsidRPr="006D7D5A">
        <w:t>Изменение жилищного фонда</w:t>
      </w:r>
      <w:r>
        <w:t xml:space="preserve"> мкр.2а</w:t>
      </w:r>
      <w:r w:rsidRPr="006D7D5A">
        <w:t xml:space="preserve"> в течение срока реализации проекта</w:t>
      </w:r>
      <w:r>
        <w:t xml:space="preserve"> планировки</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56"/>
        <w:gridCol w:w="1276"/>
        <w:gridCol w:w="1133"/>
        <w:gridCol w:w="992"/>
        <w:gridCol w:w="992"/>
        <w:gridCol w:w="992"/>
        <w:gridCol w:w="993"/>
      </w:tblGrid>
      <w:tr w:rsidR="000F2E06" w:rsidRPr="00920BAA" w:rsidTr="003D76F6">
        <w:tc>
          <w:tcPr>
            <w:tcW w:w="3256" w:type="dxa"/>
            <w:vMerge w:val="restart"/>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Вид застройки</w:t>
            </w:r>
          </w:p>
        </w:tc>
        <w:tc>
          <w:tcPr>
            <w:tcW w:w="2409" w:type="dxa"/>
            <w:gridSpan w:val="2"/>
            <w:vMerge w:val="restart"/>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Проектный объем жилищного фонда</w:t>
            </w:r>
          </w:p>
        </w:tc>
        <w:tc>
          <w:tcPr>
            <w:tcW w:w="3969" w:type="dxa"/>
            <w:gridSpan w:val="4"/>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в том числе</w:t>
            </w:r>
          </w:p>
        </w:tc>
      </w:tr>
      <w:tr w:rsidR="000F2E06" w:rsidRPr="00920BAA" w:rsidTr="003D76F6">
        <w:trPr>
          <w:trHeight w:val="1005"/>
        </w:trPr>
        <w:tc>
          <w:tcPr>
            <w:tcW w:w="3256" w:type="dxa"/>
            <w:vMerge/>
            <w:shd w:val="clear" w:color="auto" w:fill="D9D9D9"/>
            <w:vAlign w:val="center"/>
          </w:tcPr>
          <w:p w:rsidR="000F2E06" w:rsidRPr="003458B6" w:rsidRDefault="000F2E06" w:rsidP="003D76F6">
            <w:pPr>
              <w:pStyle w:val="S"/>
              <w:ind w:firstLine="0"/>
              <w:jc w:val="center"/>
              <w:rPr>
                <w:szCs w:val="24"/>
                <w:lang w:eastAsia="en-US"/>
              </w:rPr>
            </w:pPr>
          </w:p>
        </w:tc>
        <w:tc>
          <w:tcPr>
            <w:tcW w:w="2409" w:type="dxa"/>
            <w:gridSpan w:val="2"/>
            <w:vMerge/>
            <w:shd w:val="clear" w:color="auto" w:fill="D9D9D9"/>
            <w:vAlign w:val="center"/>
          </w:tcPr>
          <w:p w:rsidR="000F2E06" w:rsidRPr="003458B6" w:rsidRDefault="000F2E06" w:rsidP="003D76F6">
            <w:pPr>
              <w:pStyle w:val="S"/>
              <w:ind w:firstLine="0"/>
              <w:jc w:val="center"/>
              <w:rPr>
                <w:szCs w:val="24"/>
                <w:lang w:eastAsia="en-US"/>
              </w:rPr>
            </w:pPr>
          </w:p>
        </w:tc>
        <w:tc>
          <w:tcPr>
            <w:tcW w:w="1984" w:type="dxa"/>
            <w:gridSpan w:val="2"/>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Сохраняемый жилищный фонд</w:t>
            </w:r>
          </w:p>
        </w:tc>
        <w:tc>
          <w:tcPr>
            <w:tcW w:w="1985" w:type="dxa"/>
            <w:gridSpan w:val="2"/>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Проектируемый объем жилищного фонда</w:t>
            </w:r>
          </w:p>
        </w:tc>
      </w:tr>
      <w:tr w:rsidR="000F2E06" w:rsidRPr="00920BAA" w:rsidTr="003D76F6">
        <w:tc>
          <w:tcPr>
            <w:tcW w:w="3256" w:type="dxa"/>
            <w:vMerge/>
            <w:shd w:val="clear" w:color="auto" w:fill="D9D9D9"/>
            <w:vAlign w:val="center"/>
          </w:tcPr>
          <w:p w:rsidR="000F2E06" w:rsidRPr="003458B6" w:rsidRDefault="000F2E06" w:rsidP="003D76F6">
            <w:pPr>
              <w:pStyle w:val="S"/>
              <w:ind w:firstLine="0"/>
              <w:jc w:val="center"/>
              <w:rPr>
                <w:szCs w:val="24"/>
                <w:lang w:eastAsia="en-US"/>
              </w:rPr>
            </w:pPr>
          </w:p>
        </w:tc>
        <w:tc>
          <w:tcPr>
            <w:tcW w:w="1276"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S общ., кв.м.</w:t>
            </w:r>
          </w:p>
        </w:tc>
        <w:tc>
          <w:tcPr>
            <w:tcW w:w="1133"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кол-во домов</w:t>
            </w:r>
          </w:p>
        </w:tc>
        <w:tc>
          <w:tcPr>
            <w:tcW w:w="992"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S общ., кв.м.</w:t>
            </w:r>
          </w:p>
        </w:tc>
        <w:tc>
          <w:tcPr>
            <w:tcW w:w="992"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кол-во домов</w:t>
            </w:r>
          </w:p>
        </w:tc>
        <w:tc>
          <w:tcPr>
            <w:tcW w:w="992"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S общ., кв.м.</w:t>
            </w:r>
          </w:p>
        </w:tc>
        <w:tc>
          <w:tcPr>
            <w:tcW w:w="993"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кол-во домов</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Одноквартирный, 1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13 527</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177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3 046</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46</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10 481</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131</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Одноквартирный, 2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357</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357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Двухквартирный, 1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11 518</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77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11 518</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77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Двухквартирный, 2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1 018</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4</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1 018</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4</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Многоквартирный, 1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2 760</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2 760</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Многоквартирный, 2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23 774</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28</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23 774</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28</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Многоквартирный, 3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32 901</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17</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7 858</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4</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25 043</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13</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Многоквартирный, 5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24 027</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6</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6 375</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17 652</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5</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Многоквартирный, 4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5120</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2</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5120</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2</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Общежитие, 1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325</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325</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rPr>
                <w:szCs w:val="24"/>
                <w:lang w:eastAsia="en-US"/>
              </w:rPr>
            </w:pPr>
            <w:r w:rsidRPr="003458B6">
              <w:rPr>
                <w:szCs w:val="24"/>
                <w:lang w:eastAsia="en-US"/>
              </w:rPr>
              <w:t>Общежитие, 2 эт.</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550</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550</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920BAA" w:rsidTr="003D76F6">
        <w:tc>
          <w:tcPr>
            <w:tcW w:w="3256" w:type="dxa"/>
            <w:vAlign w:val="center"/>
          </w:tcPr>
          <w:p w:rsidR="000F2E06" w:rsidRPr="003458B6" w:rsidRDefault="000F2E06" w:rsidP="003D76F6">
            <w:pPr>
              <w:pStyle w:val="S"/>
              <w:ind w:firstLine="0"/>
              <w:jc w:val="center"/>
              <w:rPr>
                <w:szCs w:val="24"/>
                <w:lang w:eastAsia="en-US"/>
              </w:rPr>
            </w:pPr>
            <w:r w:rsidRPr="003458B6">
              <w:rPr>
                <w:szCs w:val="24"/>
                <w:lang w:eastAsia="en-US"/>
              </w:rPr>
              <w:t>Итого</w:t>
            </w:r>
          </w:p>
        </w:tc>
        <w:tc>
          <w:tcPr>
            <w:tcW w:w="1276" w:type="dxa"/>
            <w:vAlign w:val="center"/>
          </w:tcPr>
          <w:p w:rsidR="000F2E06" w:rsidRPr="003458B6" w:rsidRDefault="000F2E06" w:rsidP="003D76F6">
            <w:pPr>
              <w:pStyle w:val="S"/>
              <w:ind w:firstLine="0"/>
              <w:jc w:val="center"/>
              <w:rPr>
                <w:szCs w:val="24"/>
                <w:lang w:eastAsia="en-US"/>
              </w:rPr>
            </w:pPr>
            <w:r w:rsidRPr="003458B6">
              <w:rPr>
                <w:szCs w:val="24"/>
                <w:lang w:eastAsia="en-US"/>
              </w:rPr>
              <w:t>115553</w:t>
            </w:r>
          </w:p>
        </w:tc>
        <w:tc>
          <w:tcPr>
            <w:tcW w:w="1133" w:type="dxa"/>
            <w:vAlign w:val="center"/>
          </w:tcPr>
          <w:p w:rsidR="000F2E06" w:rsidRPr="003458B6" w:rsidRDefault="000F2E06" w:rsidP="003D76F6">
            <w:pPr>
              <w:pStyle w:val="S"/>
              <w:ind w:firstLine="0"/>
              <w:jc w:val="center"/>
              <w:rPr>
                <w:szCs w:val="24"/>
                <w:lang w:eastAsia="en-US"/>
              </w:rPr>
            </w:pPr>
            <w:r w:rsidRPr="003458B6">
              <w:rPr>
                <w:szCs w:val="24"/>
                <w:lang w:eastAsia="en-US"/>
              </w:rPr>
              <w:t>321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57 581</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170</w:t>
            </w:r>
          </w:p>
        </w:tc>
        <w:tc>
          <w:tcPr>
            <w:tcW w:w="992" w:type="dxa"/>
            <w:vAlign w:val="center"/>
          </w:tcPr>
          <w:p w:rsidR="000F2E06" w:rsidRPr="003458B6" w:rsidRDefault="000F2E06" w:rsidP="003D76F6">
            <w:pPr>
              <w:pStyle w:val="S"/>
              <w:ind w:firstLine="0"/>
              <w:jc w:val="center"/>
              <w:rPr>
                <w:szCs w:val="24"/>
                <w:lang w:eastAsia="en-US"/>
              </w:rPr>
            </w:pPr>
            <w:r w:rsidRPr="003458B6">
              <w:rPr>
                <w:szCs w:val="24"/>
                <w:lang w:eastAsia="en-US"/>
              </w:rPr>
              <w:t>58297</w:t>
            </w:r>
          </w:p>
        </w:tc>
        <w:tc>
          <w:tcPr>
            <w:tcW w:w="993" w:type="dxa"/>
            <w:vAlign w:val="center"/>
          </w:tcPr>
          <w:p w:rsidR="000F2E06" w:rsidRPr="003458B6" w:rsidRDefault="000F2E06" w:rsidP="003D76F6">
            <w:pPr>
              <w:pStyle w:val="S"/>
              <w:ind w:firstLine="0"/>
              <w:jc w:val="center"/>
              <w:rPr>
                <w:szCs w:val="24"/>
                <w:lang w:eastAsia="en-US"/>
              </w:rPr>
            </w:pPr>
            <w:r w:rsidRPr="003458B6">
              <w:rPr>
                <w:szCs w:val="24"/>
                <w:lang w:eastAsia="en-US"/>
              </w:rPr>
              <w:t>151</w:t>
            </w:r>
          </w:p>
        </w:tc>
      </w:tr>
    </w:tbl>
    <w:p w:rsidR="000F2E06" w:rsidRDefault="000F2E06" w:rsidP="001B7D02">
      <w:pPr>
        <w:pStyle w:val="12"/>
      </w:pPr>
    </w:p>
    <w:p w:rsidR="000F2E06" w:rsidRDefault="000F2E06" w:rsidP="001B7D02">
      <w:pPr>
        <w:pStyle w:val="12"/>
        <w:spacing w:after="240"/>
      </w:pPr>
    </w:p>
    <w:p w:rsidR="000F2E06" w:rsidRDefault="000F2E06" w:rsidP="001B7D02">
      <w:pPr>
        <w:pStyle w:val="12"/>
        <w:spacing w:after="240"/>
      </w:pPr>
    </w:p>
    <w:p w:rsidR="000F2E06" w:rsidRPr="001B7D02" w:rsidRDefault="000F2E06" w:rsidP="001B7D02">
      <w:pPr>
        <w:pStyle w:val="12"/>
        <w:spacing w:after="240"/>
      </w:pPr>
      <w:r w:rsidRPr="001B7D02">
        <w:t>Социальная сфера</w:t>
      </w: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8</w:t>
      </w:r>
      <w:r>
        <w:rPr>
          <w:noProof/>
        </w:rPr>
        <w:fldChar w:fldCharType="end"/>
      </w:r>
      <w:r>
        <w:t xml:space="preserve">. </w:t>
      </w:r>
      <w:r w:rsidRPr="000577F4">
        <w:t xml:space="preserve">Изменение </w:t>
      </w:r>
      <w:r>
        <w:t>объектов социальной сферы</w:t>
      </w:r>
      <w:r w:rsidRPr="000577F4">
        <w:t xml:space="preserve"> мкр.2а в течение срока реализации проекта планировки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681"/>
        <w:gridCol w:w="1961"/>
        <w:gridCol w:w="1943"/>
        <w:gridCol w:w="2049"/>
      </w:tblGrid>
      <w:tr w:rsidR="000F2E06" w:rsidRPr="00BD17B8" w:rsidTr="003D76F6">
        <w:trPr>
          <w:trHeight w:val="557"/>
          <w:tblHeader/>
        </w:trPr>
        <w:tc>
          <w:tcPr>
            <w:tcW w:w="3681"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Наименование</w:t>
            </w:r>
          </w:p>
        </w:tc>
        <w:tc>
          <w:tcPr>
            <w:tcW w:w="1961"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Единица измерения</w:t>
            </w:r>
          </w:p>
        </w:tc>
        <w:tc>
          <w:tcPr>
            <w:tcW w:w="1943"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Современное состояние</w:t>
            </w:r>
          </w:p>
        </w:tc>
        <w:tc>
          <w:tcPr>
            <w:tcW w:w="2049" w:type="dxa"/>
            <w:shd w:val="clear" w:color="auto" w:fill="D9D9D9"/>
            <w:vAlign w:val="center"/>
          </w:tcPr>
          <w:p w:rsidR="000F2E06" w:rsidRPr="003458B6" w:rsidRDefault="000F2E06" w:rsidP="003D76F6">
            <w:pPr>
              <w:pStyle w:val="S"/>
              <w:ind w:firstLine="0"/>
              <w:jc w:val="center"/>
              <w:rPr>
                <w:szCs w:val="24"/>
                <w:lang w:eastAsia="en-US"/>
              </w:rPr>
            </w:pPr>
            <w:r w:rsidRPr="003458B6">
              <w:rPr>
                <w:szCs w:val="24"/>
                <w:lang w:eastAsia="en-US"/>
              </w:rPr>
              <w:t>Расчетный срок</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Детское дошкольное учреждение</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210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350</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Среднее общеобразовательное учреждение</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614</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1044</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Мастерская</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учеников</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80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BD17B8" w:rsidTr="003D76F6">
        <w:tc>
          <w:tcPr>
            <w:tcW w:w="3681" w:type="dxa"/>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Стоматологическая поликлиника</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Социальный приют для детей и подростков</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Спортивно-оздоровительный комплекс</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кв.м. площади пола</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500</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Дворовый клуб</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чел/чел в сутки</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30/70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30/70</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Дом культуры «Россия»</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345</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345</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Библиотека</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тыс.экз.</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30</w:t>
            </w:r>
          </w:p>
        </w:tc>
      </w:tr>
      <w:tr w:rsidR="000F2E06" w:rsidRPr="00BD17B8" w:rsidTr="003D76F6">
        <w:tc>
          <w:tcPr>
            <w:tcW w:w="3681" w:type="dxa"/>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Торговые учреждения</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9</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12</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Столовая</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60</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60</w:t>
            </w:r>
          </w:p>
        </w:tc>
      </w:tr>
      <w:tr w:rsidR="000F2E06" w:rsidRPr="00BD17B8" w:rsidTr="003D76F6">
        <w:tc>
          <w:tcPr>
            <w:tcW w:w="3681" w:type="dxa"/>
            <w:vMerge w:val="restart"/>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Гостиница</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2</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vMerge/>
            <w:shd w:val="clear" w:color="auto" w:fill="FFFFFF"/>
            <w:vAlign w:val="center"/>
          </w:tcPr>
          <w:p w:rsidR="000F2E06" w:rsidRPr="003458B6" w:rsidRDefault="000F2E06" w:rsidP="003D76F6">
            <w:pPr>
              <w:pStyle w:val="S"/>
              <w:ind w:firstLine="0"/>
              <w:rPr>
                <w:szCs w:val="24"/>
                <w:lang w:eastAsia="en-US"/>
              </w:rPr>
            </w:pP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мест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49</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9</w:t>
            </w:r>
          </w:p>
        </w:tc>
      </w:tr>
      <w:tr w:rsidR="000F2E06" w:rsidRPr="00BD17B8" w:rsidTr="003D76F6">
        <w:tc>
          <w:tcPr>
            <w:tcW w:w="3681" w:type="dxa"/>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Почта</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Дом молитвы</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1</w:t>
            </w:r>
          </w:p>
        </w:tc>
      </w:tr>
      <w:tr w:rsidR="000F2E06" w:rsidRPr="00BD17B8" w:rsidTr="003D76F6">
        <w:tc>
          <w:tcPr>
            <w:tcW w:w="3681" w:type="dxa"/>
            <w:shd w:val="clear" w:color="auto" w:fill="FFFFFF"/>
            <w:vAlign w:val="center"/>
          </w:tcPr>
          <w:p w:rsidR="000F2E06" w:rsidRPr="003458B6" w:rsidRDefault="000F2E06" w:rsidP="003D76F6">
            <w:pPr>
              <w:pStyle w:val="S"/>
              <w:ind w:firstLine="0"/>
              <w:rPr>
                <w:szCs w:val="24"/>
                <w:lang w:eastAsia="en-US"/>
              </w:rPr>
            </w:pPr>
            <w:r w:rsidRPr="003458B6">
              <w:rPr>
                <w:szCs w:val="24"/>
                <w:lang w:eastAsia="en-US"/>
              </w:rPr>
              <w:t>Административное здание</w:t>
            </w:r>
          </w:p>
        </w:tc>
        <w:tc>
          <w:tcPr>
            <w:tcW w:w="1961"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объект</w:t>
            </w:r>
          </w:p>
        </w:tc>
        <w:tc>
          <w:tcPr>
            <w:tcW w:w="1943"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5</w:t>
            </w:r>
          </w:p>
        </w:tc>
        <w:tc>
          <w:tcPr>
            <w:tcW w:w="2049" w:type="dxa"/>
            <w:shd w:val="clear" w:color="auto" w:fill="FFFFFF"/>
            <w:vAlign w:val="center"/>
          </w:tcPr>
          <w:p w:rsidR="000F2E06" w:rsidRPr="003458B6" w:rsidRDefault="000F2E06" w:rsidP="003D76F6">
            <w:pPr>
              <w:pStyle w:val="S"/>
              <w:ind w:firstLine="0"/>
              <w:jc w:val="center"/>
              <w:rPr>
                <w:szCs w:val="24"/>
                <w:lang w:eastAsia="en-US"/>
              </w:rPr>
            </w:pPr>
            <w:r w:rsidRPr="003458B6">
              <w:rPr>
                <w:szCs w:val="24"/>
                <w:lang w:eastAsia="en-US"/>
              </w:rPr>
              <w:t>3</w:t>
            </w:r>
          </w:p>
        </w:tc>
      </w:tr>
    </w:tbl>
    <w:p w:rsidR="000F2E06" w:rsidRPr="005C3B22" w:rsidRDefault="000F2E06" w:rsidP="001B7D02">
      <w:pPr>
        <w:pStyle w:val="12"/>
        <w:spacing w:before="0" w:line="360" w:lineRule="auto"/>
      </w:pPr>
      <w:r w:rsidRPr="005C3B22">
        <w:t>Водоснабжение микрорайона</w:t>
      </w:r>
      <w:r>
        <w:t xml:space="preserve"> №2а «Лесников»</w:t>
      </w:r>
      <w:r w:rsidRPr="005C3B22">
        <w:t xml:space="preserve"> планируется от существующих водопроводных очистных сооружений ВОС-1. Точка подключения на магистральном водоводе диаметром 300 мм, проходящем вдоль улицы Нефтяников, расположена в районе котельной </w:t>
      </w:r>
      <w:r>
        <w:t>«</w:t>
      </w:r>
      <w:r w:rsidRPr="005C3B22">
        <w:t>Пыть-Ях</w:t>
      </w:r>
      <w:r>
        <w:t>»</w:t>
      </w:r>
      <w:r w:rsidRPr="005C3B22">
        <w:t xml:space="preserve"> с переходом проектного водопровода через железнодорожные пути.</w:t>
      </w:r>
    </w:p>
    <w:p w:rsidR="000F2E06" w:rsidRPr="005C3B22" w:rsidRDefault="000F2E06" w:rsidP="001B7D02">
      <w:pPr>
        <w:pStyle w:val="12"/>
        <w:spacing w:before="0" w:line="360" w:lineRule="auto"/>
      </w:pPr>
      <w:r w:rsidRPr="005C3B22">
        <w:t xml:space="preserve">Водоснабжение предусматривается магистральными и внутриквартальными проектными водоводами, выполненными из полиэтиленовых труб, диаметром 63-225 мм. </w:t>
      </w:r>
      <w:r w:rsidRPr="005C3B22">
        <w:rPr>
          <w:bCs/>
        </w:rPr>
        <w:t>В качестве изоляции водопроводных сетей предлагается использовать современный и технологичный пенополиуретановый (ППУ) изолятор.</w:t>
      </w:r>
    </w:p>
    <w:p w:rsidR="000F2E06" w:rsidRPr="005C3B22" w:rsidRDefault="000F2E06" w:rsidP="001B7D02">
      <w:pPr>
        <w:pStyle w:val="12"/>
        <w:spacing w:before="0" w:line="360" w:lineRule="auto"/>
      </w:pPr>
      <w:r w:rsidRPr="005C3B22">
        <w:t>На расчетный срок проектом предусматривается реконструкция существующих водопроводных сетей по причине износа, вследствие длительного срока эксплуатации, а также в связи с недостаточной пропускной способностью, прокладка новых водоводов.</w:t>
      </w:r>
    </w:p>
    <w:p w:rsidR="000F2E06" w:rsidRPr="005C3B22" w:rsidRDefault="000F2E06" w:rsidP="001B7D02">
      <w:pPr>
        <w:pStyle w:val="12"/>
        <w:spacing w:before="0" w:line="360" w:lineRule="auto"/>
      </w:pPr>
      <w:r w:rsidRPr="005C3B22">
        <w:t>Водоводы прокладываются как самостоятельно, так и совместно с сетями теплоснабжения, преимущественно вдоль дорог. Глубина заложения труб должна быть на 0,5 м больше расчетной глубины проникания в грунт нулевой температуры, согласно СНиП 2.04.02-84* «Водоснабжение. Наружные сети и сооружения».</w:t>
      </w:r>
    </w:p>
    <w:p w:rsidR="000F2E06" w:rsidRPr="005C3B22" w:rsidRDefault="000F2E06" w:rsidP="001B7D02">
      <w:pPr>
        <w:pStyle w:val="12"/>
        <w:spacing w:before="0" w:line="360" w:lineRule="auto"/>
      </w:pPr>
      <w:r w:rsidRPr="005C3B22">
        <w:t>Разводящая сеть водопровода</w:t>
      </w:r>
      <w:r>
        <w:t>,</w:t>
      </w:r>
      <w:r w:rsidRPr="005C3B22">
        <w:t xml:space="preserve"> проходящая вблизи фундаментов сооружений, под пешеходными тротуарами и проездами прокладывается в футляре.</w:t>
      </w:r>
    </w:p>
    <w:p w:rsidR="000F2E06" w:rsidRPr="001B7D02" w:rsidRDefault="000F2E06" w:rsidP="001B7D02">
      <w:pPr>
        <w:pStyle w:val="12"/>
        <w:spacing w:before="0" w:line="360" w:lineRule="auto"/>
        <w:rPr>
          <w:bCs/>
        </w:rPr>
      </w:pPr>
      <w:r w:rsidRPr="001B7D02">
        <w:rPr>
          <w:bCs/>
        </w:rPr>
        <w:t>Нормы водопотребления и расчетные расходы воды.</w:t>
      </w:r>
    </w:p>
    <w:p w:rsidR="000F2E06" w:rsidRPr="005C3B22" w:rsidRDefault="000F2E06" w:rsidP="001B7D02">
      <w:pPr>
        <w:pStyle w:val="12"/>
        <w:spacing w:before="0" w:line="360" w:lineRule="auto"/>
        <w:rPr>
          <w:bCs/>
        </w:rPr>
      </w:pPr>
      <w:r w:rsidRPr="005C3B22">
        <w:rPr>
          <w:bCs/>
        </w:rPr>
        <w:t>Нормы удельного водопотребления и расходы воды на хозяйственно-питьевые нужды в жилых и общественных зданиях приведены в таблице</w:t>
      </w:r>
      <w:r>
        <w:rPr>
          <w:bCs/>
        </w:rPr>
        <w:t xml:space="preserve"> 9.</w:t>
      </w:r>
    </w:p>
    <w:p w:rsidR="000F2E06" w:rsidRPr="000E6F4F" w:rsidRDefault="000F2E06" w:rsidP="001B7D02">
      <w:pPr>
        <w:jc w:val="right"/>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9</w:t>
      </w:r>
      <w:r>
        <w:rPr>
          <w:noProof/>
        </w:rPr>
        <w:fldChar w:fldCharType="end"/>
      </w:r>
      <w:r>
        <w:t xml:space="preserve">. </w:t>
      </w:r>
      <w:r w:rsidRPr="0067271A">
        <w:t>Расчетный среднесуточный расход воды объектов перспективной застройки мкр.</w:t>
      </w:r>
      <w:r>
        <w:t xml:space="preserve">2а </w:t>
      </w:r>
      <w:r w:rsidRPr="00481D5F">
        <w:t>«Лесников»</w:t>
      </w:r>
    </w:p>
    <w:tbl>
      <w:tblPr>
        <w:tblW w:w="9485" w:type="dxa"/>
        <w:tblInd w:w="93" w:type="dxa"/>
        <w:tblLayout w:type="fixed"/>
        <w:tblLook w:val="0000"/>
      </w:tblPr>
      <w:tblGrid>
        <w:gridCol w:w="541"/>
        <w:gridCol w:w="2957"/>
        <w:gridCol w:w="1575"/>
        <w:gridCol w:w="1487"/>
        <w:gridCol w:w="1476"/>
        <w:gridCol w:w="1449"/>
      </w:tblGrid>
      <w:tr w:rsidR="000F2E06" w:rsidRPr="004E6AED" w:rsidTr="003D76F6">
        <w:trPr>
          <w:trHeight w:val="20"/>
          <w:tblHeader/>
        </w:trPr>
        <w:tc>
          <w:tcPr>
            <w:tcW w:w="541" w:type="dxa"/>
            <w:vMerge w:val="restart"/>
            <w:tcBorders>
              <w:top w:val="single" w:sz="8" w:space="0" w:color="auto"/>
              <w:left w:val="single" w:sz="8"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 п/п</w:t>
            </w:r>
          </w:p>
        </w:tc>
        <w:tc>
          <w:tcPr>
            <w:tcW w:w="2957" w:type="dxa"/>
            <w:vMerge w:val="restart"/>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Наименование водопотребителей</w:t>
            </w:r>
          </w:p>
        </w:tc>
        <w:tc>
          <w:tcPr>
            <w:tcW w:w="1575" w:type="dxa"/>
            <w:tcBorders>
              <w:top w:val="single" w:sz="8" w:space="0" w:color="auto"/>
              <w:left w:val="nil"/>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Население, чел.</w:t>
            </w:r>
          </w:p>
        </w:tc>
        <w:tc>
          <w:tcPr>
            <w:tcW w:w="1487" w:type="dxa"/>
            <w:vMerge w:val="restart"/>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Норма водопотребления, л.сут./чел.</w:t>
            </w:r>
          </w:p>
        </w:tc>
        <w:tc>
          <w:tcPr>
            <w:tcW w:w="2925" w:type="dxa"/>
            <w:gridSpan w:val="2"/>
            <w:tcBorders>
              <w:top w:val="single" w:sz="8" w:space="0" w:color="auto"/>
              <w:left w:val="nil"/>
              <w:bottom w:val="single" w:sz="4" w:space="0" w:color="auto"/>
              <w:right w:val="single" w:sz="8" w:space="0" w:color="000000"/>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Количество потребляемой  воды, м</w:t>
            </w:r>
            <w:r w:rsidRPr="004E6AED">
              <w:rPr>
                <w:sz w:val="24"/>
                <w:vertAlign w:val="superscript"/>
              </w:rPr>
              <w:t>3</w:t>
            </w:r>
            <w:r w:rsidRPr="004E6AED">
              <w:rPr>
                <w:sz w:val="24"/>
              </w:rPr>
              <w:t>/сут.</w:t>
            </w:r>
          </w:p>
        </w:tc>
      </w:tr>
      <w:tr w:rsidR="000F2E06" w:rsidRPr="004E6AED" w:rsidTr="003D76F6">
        <w:trPr>
          <w:trHeight w:val="20"/>
          <w:tblHeader/>
        </w:trPr>
        <w:tc>
          <w:tcPr>
            <w:tcW w:w="541" w:type="dxa"/>
            <w:vMerge/>
            <w:tcBorders>
              <w:top w:val="single" w:sz="8" w:space="0" w:color="auto"/>
              <w:left w:val="single" w:sz="8"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p>
        </w:tc>
        <w:tc>
          <w:tcPr>
            <w:tcW w:w="2957" w:type="dxa"/>
            <w:vMerge/>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p>
        </w:tc>
        <w:tc>
          <w:tcPr>
            <w:tcW w:w="1575" w:type="dxa"/>
            <w:tcBorders>
              <w:top w:val="nil"/>
              <w:left w:val="nil"/>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Расчетный срок</w:t>
            </w:r>
          </w:p>
        </w:tc>
        <w:tc>
          <w:tcPr>
            <w:tcW w:w="1487" w:type="dxa"/>
            <w:vMerge/>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p>
        </w:tc>
        <w:tc>
          <w:tcPr>
            <w:tcW w:w="1476" w:type="dxa"/>
            <w:tcBorders>
              <w:top w:val="nil"/>
              <w:left w:val="nil"/>
              <w:bottom w:val="single" w:sz="4" w:space="0" w:color="auto"/>
              <w:right w:val="single" w:sz="4"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Qсут.ср</w:t>
            </w:r>
          </w:p>
        </w:tc>
        <w:tc>
          <w:tcPr>
            <w:tcW w:w="1449" w:type="dxa"/>
            <w:tcBorders>
              <w:top w:val="nil"/>
              <w:left w:val="nil"/>
              <w:bottom w:val="single" w:sz="4" w:space="0" w:color="auto"/>
              <w:right w:val="single" w:sz="8" w:space="0" w:color="auto"/>
            </w:tcBorders>
            <w:shd w:val="clear" w:color="auto" w:fill="D9D9D9"/>
            <w:vAlign w:val="center"/>
          </w:tcPr>
          <w:p w:rsidR="000F2E06" w:rsidRPr="004E6AED" w:rsidRDefault="000F2E06" w:rsidP="003D76F6">
            <w:pPr>
              <w:pStyle w:val="12"/>
              <w:spacing w:before="0"/>
              <w:ind w:firstLine="0"/>
              <w:jc w:val="center"/>
              <w:rPr>
                <w:sz w:val="24"/>
              </w:rPr>
            </w:pPr>
            <w:r w:rsidRPr="004E6AED">
              <w:rPr>
                <w:sz w:val="24"/>
              </w:rPr>
              <w:t>Qсут.max К=1,2</w:t>
            </w:r>
          </w:p>
        </w:tc>
      </w:tr>
      <w:tr w:rsidR="000F2E06" w:rsidRPr="004E6AED"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1</w:t>
            </w:r>
          </w:p>
        </w:tc>
        <w:tc>
          <w:tcPr>
            <w:tcW w:w="295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Жилые дома квартирного типа, с водопроводом, канализацией и ваннами с централизованным горячим водоснабжением</w:t>
            </w:r>
          </w:p>
        </w:tc>
        <w:tc>
          <w:tcPr>
            <w:tcW w:w="1575"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5045</w:t>
            </w:r>
          </w:p>
        </w:tc>
        <w:tc>
          <w:tcPr>
            <w:tcW w:w="148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230</w:t>
            </w:r>
          </w:p>
        </w:tc>
        <w:tc>
          <w:tcPr>
            <w:tcW w:w="1476"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1160,35</w:t>
            </w:r>
          </w:p>
        </w:tc>
        <w:tc>
          <w:tcPr>
            <w:tcW w:w="1449" w:type="dxa"/>
            <w:tcBorders>
              <w:top w:val="nil"/>
              <w:left w:val="nil"/>
              <w:bottom w:val="single" w:sz="4" w:space="0" w:color="auto"/>
              <w:right w:val="single" w:sz="8" w:space="0" w:color="auto"/>
            </w:tcBorders>
            <w:vAlign w:val="center"/>
          </w:tcPr>
          <w:p w:rsidR="000F2E06" w:rsidRPr="004E6AED" w:rsidRDefault="000F2E06" w:rsidP="003D76F6">
            <w:pPr>
              <w:pStyle w:val="12"/>
              <w:spacing w:before="0"/>
              <w:ind w:firstLine="0"/>
              <w:jc w:val="center"/>
              <w:rPr>
                <w:sz w:val="24"/>
              </w:rPr>
            </w:pPr>
            <w:r w:rsidRPr="004E6AED">
              <w:rPr>
                <w:sz w:val="24"/>
              </w:rPr>
              <w:t>1392,42</w:t>
            </w:r>
          </w:p>
        </w:tc>
      </w:tr>
      <w:tr w:rsidR="000F2E06" w:rsidRPr="004E6AED"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2</w:t>
            </w:r>
          </w:p>
        </w:tc>
        <w:tc>
          <w:tcPr>
            <w:tcW w:w="295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Расход воды на полив территории</w:t>
            </w:r>
          </w:p>
        </w:tc>
        <w:tc>
          <w:tcPr>
            <w:tcW w:w="1575"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5045</w:t>
            </w:r>
          </w:p>
        </w:tc>
        <w:tc>
          <w:tcPr>
            <w:tcW w:w="148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50</w:t>
            </w:r>
          </w:p>
        </w:tc>
        <w:tc>
          <w:tcPr>
            <w:tcW w:w="1476"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252,25</w:t>
            </w:r>
          </w:p>
        </w:tc>
        <w:tc>
          <w:tcPr>
            <w:tcW w:w="1449" w:type="dxa"/>
            <w:tcBorders>
              <w:top w:val="nil"/>
              <w:left w:val="nil"/>
              <w:bottom w:val="single" w:sz="4" w:space="0" w:color="auto"/>
              <w:right w:val="single" w:sz="8" w:space="0" w:color="auto"/>
            </w:tcBorders>
            <w:vAlign w:val="center"/>
          </w:tcPr>
          <w:p w:rsidR="000F2E06" w:rsidRPr="004E6AED" w:rsidRDefault="000F2E06" w:rsidP="003D76F6">
            <w:pPr>
              <w:pStyle w:val="12"/>
              <w:spacing w:before="0"/>
              <w:ind w:firstLine="0"/>
              <w:jc w:val="center"/>
              <w:rPr>
                <w:sz w:val="24"/>
              </w:rPr>
            </w:pPr>
            <w:r w:rsidRPr="004E6AED">
              <w:rPr>
                <w:sz w:val="24"/>
              </w:rPr>
              <w:t>302,70</w:t>
            </w:r>
          </w:p>
        </w:tc>
      </w:tr>
      <w:tr w:rsidR="000F2E06" w:rsidRPr="004E6AED"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3</w:t>
            </w:r>
          </w:p>
        </w:tc>
        <w:tc>
          <w:tcPr>
            <w:tcW w:w="295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Неучтенные расходы 20%</w:t>
            </w:r>
          </w:p>
        </w:tc>
        <w:tc>
          <w:tcPr>
            <w:tcW w:w="1575"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w:t>
            </w:r>
          </w:p>
        </w:tc>
        <w:tc>
          <w:tcPr>
            <w:tcW w:w="1487"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w:t>
            </w:r>
          </w:p>
        </w:tc>
        <w:tc>
          <w:tcPr>
            <w:tcW w:w="1476" w:type="dxa"/>
            <w:tcBorders>
              <w:top w:val="nil"/>
              <w:left w:val="nil"/>
              <w:bottom w:val="single" w:sz="4" w:space="0" w:color="auto"/>
              <w:right w:val="single" w:sz="4" w:space="0" w:color="auto"/>
            </w:tcBorders>
            <w:vAlign w:val="center"/>
          </w:tcPr>
          <w:p w:rsidR="000F2E06" w:rsidRPr="004E6AED" w:rsidRDefault="000F2E06" w:rsidP="003D76F6">
            <w:pPr>
              <w:pStyle w:val="12"/>
              <w:spacing w:before="0"/>
              <w:ind w:firstLine="0"/>
              <w:jc w:val="center"/>
              <w:rPr>
                <w:sz w:val="24"/>
              </w:rPr>
            </w:pPr>
            <w:r w:rsidRPr="004E6AED">
              <w:rPr>
                <w:sz w:val="24"/>
              </w:rPr>
              <w:t>232,07</w:t>
            </w:r>
          </w:p>
        </w:tc>
        <w:tc>
          <w:tcPr>
            <w:tcW w:w="1449" w:type="dxa"/>
            <w:tcBorders>
              <w:top w:val="nil"/>
              <w:left w:val="nil"/>
              <w:bottom w:val="single" w:sz="4" w:space="0" w:color="auto"/>
              <w:right w:val="single" w:sz="8" w:space="0" w:color="auto"/>
            </w:tcBorders>
            <w:vAlign w:val="center"/>
          </w:tcPr>
          <w:p w:rsidR="000F2E06" w:rsidRPr="004E6AED" w:rsidRDefault="000F2E06" w:rsidP="003D76F6">
            <w:pPr>
              <w:pStyle w:val="12"/>
              <w:spacing w:before="0"/>
              <w:ind w:firstLine="0"/>
              <w:jc w:val="center"/>
              <w:rPr>
                <w:sz w:val="24"/>
              </w:rPr>
            </w:pPr>
            <w:r w:rsidRPr="004E6AED">
              <w:rPr>
                <w:sz w:val="24"/>
              </w:rPr>
              <w:t>278,48</w:t>
            </w:r>
          </w:p>
        </w:tc>
      </w:tr>
      <w:tr w:rsidR="000F2E06" w:rsidRPr="001F69D2" w:rsidTr="003D76F6">
        <w:trPr>
          <w:trHeight w:val="20"/>
        </w:trPr>
        <w:tc>
          <w:tcPr>
            <w:tcW w:w="6560" w:type="dxa"/>
            <w:gridSpan w:val="4"/>
            <w:tcBorders>
              <w:top w:val="single" w:sz="4" w:space="0" w:color="auto"/>
              <w:left w:val="single" w:sz="8" w:space="0" w:color="auto"/>
              <w:bottom w:val="single" w:sz="8" w:space="0" w:color="auto"/>
              <w:right w:val="single" w:sz="4" w:space="0" w:color="auto"/>
            </w:tcBorders>
            <w:vAlign w:val="center"/>
          </w:tcPr>
          <w:p w:rsidR="000F2E06" w:rsidRPr="004E6AED" w:rsidRDefault="000F2E06" w:rsidP="003D76F6">
            <w:pPr>
              <w:pStyle w:val="12"/>
              <w:spacing w:before="0"/>
              <w:ind w:firstLine="0"/>
              <w:jc w:val="center"/>
              <w:rPr>
                <w:b/>
                <w:bCs/>
                <w:sz w:val="24"/>
              </w:rPr>
            </w:pPr>
            <w:r w:rsidRPr="004E6AED">
              <w:rPr>
                <w:b/>
                <w:sz w:val="24"/>
              </w:rPr>
              <w:t>Итого:</w:t>
            </w:r>
          </w:p>
        </w:tc>
        <w:tc>
          <w:tcPr>
            <w:tcW w:w="1476" w:type="dxa"/>
            <w:tcBorders>
              <w:top w:val="nil"/>
              <w:left w:val="nil"/>
              <w:bottom w:val="single" w:sz="8" w:space="0" w:color="auto"/>
              <w:right w:val="single" w:sz="4" w:space="0" w:color="auto"/>
            </w:tcBorders>
            <w:vAlign w:val="center"/>
          </w:tcPr>
          <w:p w:rsidR="000F2E06" w:rsidRPr="004E6AED" w:rsidRDefault="000F2E06" w:rsidP="003D76F6">
            <w:pPr>
              <w:pStyle w:val="12"/>
              <w:spacing w:before="0"/>
              <w:ind w:firstLine="0"/>
              <w:jc w:val="center"/>
              <w:rPr>
                <w:b/>
                <w:sz w:val="24"/>
              </w:rPr>
            </w:pPr>
            <w:r w:rsidRPr="004E6AED">
              <w:rPr>
                <w:b/>
                <w:sz w:val="24"/>
              </w:rPr>
              <w:t>1644,67</w:t>
            </w:r>
          </w:p>
        </w:tc>
        <w:tc>
          <w:tcPr>
            <w:tcW w:w="1449" w:type="dxa"/>
            <w:tcBorders>
              <w:top w:val="nil"/>
              <w:left w:val="nil"/>
              <w:bottom w:val="single" w:sz="8" w:space="0" w:color="auto"/>
              <w:right w:val="single" w:sz="8" w:space="0" w:color="auto"/>
            </w:tcBorders>
            <w:vAlign w:val="center"/>
          </w:tcPr>
          <w:p w:rsidR="000F2E06" w:rsidRPr="004E6AED" w:rsidRDefault="000F2E06" w:rsidP="003D76F6">
            <w:pPr>
              <w:pStyle w:val="12"/>
              <w:spacing w:before="0"/>
              <w:ind w:firstLine="0"/>
              <w:jc w:val="center"/>
              <w:rPr>
                <w:b/>
                <w:sz w:val="24"/>
              </w:rPr>
            </w:pPr>
            <w:r w:rsidRPr="004E6AED">
              <w:rPr>
                <w:b/>
                <w:sz w:val="24"/>
              </w:rPr>
              <w:t>1973,60</w:t>
            </w:r>
          </w:p>
        </w:tc>
      </w:tr>
    </w:tbl>
    <w:p w:rsidR="000F2E06" w:rsidRPr="005C3B22" w:rsidRDefault="000F2E06" w:rsidP="001B7D02">
      <w:pPr>
        <w:ind w:firstLine="708"/>
      </w:pPr>
    </w:p>
    <w:p w:rsidR="000F2E06" w:rsidRPr="005C3B22" w:rsidRDefault="000F2E06" w:rsidP="001B7D02">
      <w:pPr>
        <w:pStyle w:val="12"/>
        <w:spacing w:before="0" w:line="360" w:lineRule="auto"/>
      </w:pPr>
      <w:r w:rsidRPr="005C3B22">
        <w:t xml:space="preserve">Водопотребление </w:t>
      </w:r>
      <w:r w:rsidRPr="005C3B22">
        <w:rPr>
          <w:color w:val="000000"/>
        </w:rPr>
        <w:t>микрорайона</w:t>
      </w:r>
      <w:r w:rsidRPr="005C3B22">
        <w:t xml:space="preserve"> составит 1973,60 м</w:t>
      </w:r>
      <w:r w:rsidRPr="005C3B22">
        <w:rPr>
          <w:vertAlign w:val="superscript"/>
        </w:rPr>
        <w:t>3</w:t>
      </w:r>
      <w:r w:rsidRPr="005C3B22">
        <w:t>/сут.</w:t>
      </w:r>
    </w:p>
    <w:p w:rsidR="000F2E06" w:rsidRPr="005C3B22" w:rsidRDefault="000F2E06" w:rsidP="001B7D02">
      <w:pPr>
        <w:pStyle w:val="12"/>
        <w:spacing w:before="0" w:line="360" w:lineRule="auto"/>
      </w:pPr>
      <w:r w:rsidRPr="005C3B22">
        <w:t>Приборы учета расхода воды:</w:t>
      </w:r>
    </w:p>
    <w:p w:rsidR="000F2E06" w:rsidRPr="005C3B22" w:rsidRDefault="000F2E06" w:rsidP="00F90D51">
      <w:pPr>
        <w:pStyle w:val="12"/>
        <w:numPr>
          <w:ilvl w:val="0"/>
          <w:numId w:val="25"/>
        </w:numPr>
        <w:spacing w:before="0" w:line="360" w:lineRule="auto"/>
      </w:pPr>
      <w:r w:rsidRPr="005C3B22">
        <w:t xml:space="preserve">необходимо оборудовать весь жилой фонд приборами учета воды; </w:t>
      </w:r>
    </w:p>
    <w:p w:rsidR="000F2E06" w:rsidRPr="005C3B22" w:rsidRDefault="000F2E06" w:rsidP="00F90D51">
      <w:pPr>
        <w:pStyle w:val="12"/>
        <w:numPr>
          <w:ilvl w:val="0"/>
          <w:numId w:val="25"/>
        </w:numPr>
        <w:spacing w:before="0" w:line="360" w:lineRule="auto"/>
      </w:pPr>
      <w:r w:rsidRPr="005C3B22">
        <w:t>определить организацию, производящую ремонт и обслуживание приборов.</w:t>
      </w:r>
    </w:p>
    <w:p w:rsidR="000F2E06" w:rsidRPr="001B7D02" w:rsidRDefault="000F2E06" w:rsidP="001B7D02">
      <w:pPr>
        <w:pStyle w:val="12"/>
        <w:spacing w:before="0" w:line="360" w:lineRule="auto"/>
      </w:pPr>
      <w:r w:rsidRPr="001B7D02">
        <w:t>Противопожарные мероприятия</w:t>
      </w:r>
    </w:p>
    <w:p w:rsidR="000F2E06" w:rsidRPr="005C3B22" w:rsidRDefault="000F2E06" w:rsidP="001B7D02">
      <w:pPr>
        <w:pStyle w:val="12"/>
        <w:spacing w:before="0" w:line="360" w:lineRule="auto"/>
      </w:pPr>
      <w:r w:rsidRPr="005C3B22">
        <w:t>Проектируемый противопожарный водопровод объединен с хозяйственно-питьевым.</w:t>
      </w:r>
    </w:p>
    <w:p w:rsidR="000F2E06" w:rsidRPr="005C3B22" w:rsidRDefault="000F2E06" w:rsidP="001B7D02">
      <w:pPr>
        <w:pStyle w:val="12"/>
        <w:spacing w:before="0" w:line="360" w:lineRule="auto"/>
        <w:rPr>
          <w:bCs/>
        </w:rPr>
      </w:pPr>
      <w:r w:rsidRPr="005C3B22">
        <w:rPr>
          <w:bCs/>
        </w:rPr>
        <w:t>В проекте предусмотрены противопожарные мероприятия, согласно СНиП 2.04.02-84</w:t>
      </w:r>
      <w:r w:rsidRPr="005C3B22">
        <w:rPr>
          <w:bCs/>
          <w:vertAlign w:val="superscript"/>
        </w:rPr>
        <w:t>*</w:t>
      </w:r>
      <w:r w:rsidRPr="005C3B22">
        <w:rPr>
          <w:bCs/>
        </w:rPr>
        <w:t xml:space="preserve"> «Водоснабжение Наружные сети и сооружения». </w:t>
      </w:r>
    </w:p>
    <w:p w:rsidR="000F2E06" w:rsidRPr="005C3B22" w:rsidRDefault="000F2E06" w:rsidP="001B7D02">
      <w:pPr>
        <w:pStyle w:val="12"/>
        <w:spacing w:before="0" w:line="360" w:lineRule="auto"/>
      </w:pPr>
      <w:r w:rsidRPr="005C3B22">
        <w:t xml:space="preserve">Расчетное количество одновременных пожаров принято: </w:t>
      </w:r>
    </w:p>
    <w:p w:rsidR="000F2E06" w:rsidRPr="005C3B22" w:rsidRDefault="000F2E06" w:rsidP="00F90D51">
      <w:pPr>
        <w:pStyle w:val="12"/>
        <w:numPr>
          <w:ilvl w:val="0"/>
          <w:numId w:val="26"/>
        </w:numPr>
        <w:spacing w:before="0" w:line="360" w:lineRule="auto"/>
      </w:pPr>
      <w:r w:rsidRPr="005C3B22">
        <w:t xml:space="preserve">на наружное пожаротушение – 1 пожар, c расходом 20 л/с; </w:t>
      </w:r>
    </w:p>
    <w:p w:rsidR="000F2E06" w:rsidRPr="005C3B22" w:rsidRDefault="000F2E06" w:rsidP="00F90D51">
      <w:pPr>
        <w:pStyle w:val="12"/>
        <w:numPr>
          <w:ilvl w:val="0"/>
          <w:numId w:val="26"/>
        </w:numPr>
        <w:spacing w:before="0" w:line="360" w:lineRule="auto"/>
      </w:pPr>
      <w:r w:rsidRPr="005C3B22">
        <w:t xml:space="preserve">на внутреннее пожаротушение – 1 струя, с расходом 2,5 л/с. </w:t>
      </w:r>
    </w:p>
    <w:p w:rsidR="000F2E06" w:rsidRDefault="000F2E06" w:rsidP="001B7D02">
      <w:pPr>
        <w:pStyle w:val="12"/>
        <w:spacing w:before="0" w:line="360" w:lineRule="auto"/>
      </w:pPr>
      <w:r w:rsidRPr="005C3B22">
        <w:t>На кольцевых участках водопровода для пожаротушения устанавливаются пожарные гидранты северного и</w:t>
      </w:r>
      <w:r>
        <w:t xml:space="preserve">сполнения, в количестве 72 шт. </w:t>
      </w:r>
    </w:p>
    <w:p w:rsidR="000F2E06" w:rsidRDefault="000F2E06" w:rsidP="001B7D02">
      <w:pPr>
        <w:pStyle w:val="12"/>
        <w:spacing w:before="0" w:line="360" w:lineRule="auto"/>
      </w:pPr>
    </w:p>
    <w:p w:rsidR="000F2E06" w:rsidRPr="001B7D02" w:rsidRDefault="000F2E06" w:rsidP="001B7D02">
      <w:pPr>
        <w:pStyle w:val="12"/>
        <w:spacing w:before="0" w:line="360" w:lineRule="auto"/>
      </w:pPr>
      <w:r w:rsidRPr="001B7D02">
        <w:t>Застройка территории микрорайона № 3 «Кедровый»</w:t>
      </w:r>
    </w:p>
    <w:p w:rsidR="000F2E06" w:rsidRDefault="000F2E06" w:rsidP="001B7D02">
      <w:pPr>
        <w:pStyle w:val="12"/>
        <w:spacing w:before="0" w:line="360" w:lineRule="auto"/>
      </w:pPr>
      <w:r>
        <w:t xml:space="preserve">Площадь в границах разработки проекта планировки и проекта межевания территории составляет 52,77 га </w:t>
      </w:r>
      <w:r w:rsidRPr="00B12479">
        <w:t>(рисунок 10).</w:t>
      </w:r>
    </w:p>
    <w:p w:rsidR="000F2E06" w:rsidRDefault="000F2E06" w:rsidP="001B7D02">
      <w:pPr>
        <w:pStyle w:val="12"/>
        <w:spacing w:before="0" w:line="360" w:lineRule="auto"/>
      </w:pPr>
      <w:r>
        <w:t>Границами проекта являются:</w:t>
      </w:r>
    </w:p>
    <w:p w:rsidR="000F2E06" w:rsidRDefault="000F2E06" w:rsidP="00F90D51">
      <w:pPr>
        <w:pStyle w:val="12"/>
        <w:numPr>
          <w:ilvl w:val="0"/>
          <w:numId w:val="27"/>
        </w:numPr>
        <w:spacing w:before="0" w:line="360" w:lineRule="auto"/>
      </w:pPr>
      <w:r>
        <w:t>с северной стороны – улица Магистральная - магистральная улица общегородского значения;</w:t>
      </w:r>
    </w:p>
    <w:p w:rsidR="000F2E06" w:rsidRDefault="000F2E06" w:rsidP="00F90D51">
      <w:pPr>
        <w:pStyle w:val="12"/>
        <w:numPr>
          <w:ilvl w:val="0"/>
          <w:numId w:val="27"/>
        </w:numPr>
        <w:spacing w:before="0" w:line="360" w:lineRule="auto"/>
      </w:pPr>
      <w:r>
        <w:t>с восточной стороны – улица Романа Кузоваткина - улица местного значения;</w:t>
      </w:r>
    </w:p>
    <w:p w:rsidR="000F2E06" w:rsidRDefault="000F2E06" w:rsidP="00F90D51">
      <w:pPr>
        <w:pStyle w:val="12"/>
        <w:numPr>
          <w:ilvl w:val="0"/>
          <w:numId w:val="27"/>
        </w:numPr>
        <w:spacing w:before="0" w:line="360" w:lineRule="auto"/>
      </w:pPr>
      <w:r>
        <w:t>с южной стороны – улица Романа Кузоваткина;</w:t>
      </w:r>
    </w:p>
    <w:p w:rsidR="000F2E06" w:rsidRDefault="000F2E06" w:rsidP="00F90D51">
      <w:pPr>
        <w:pStyle w:val="12"/>
        <w:numPr>
          <w:ilvl w:val="0"/>
          <w:numId w:val="27"/>
        </w:numPr>
        <w:spacing w:before="0" w:line="360" w:lineRule="auto"/>
      </w:pPr>
      <w:r>
        <w:t>с западной стороны – улицы Семена Урусова, Транспортная - улицы местного значения, а также границы территорий коммунальных объектов.</w:t>
      </w:r>
    </w:p>
    <w:p w:rsidR="000F2E06" w:rsidRDefault="000F2E06" w:rsidP="001B7D02">
      <w:pPr>
        <w:pStyle w:val="12"/>
        <w:spacing w:before="0" w:line="360" w:lineRule="auto"/>
      </w:pPr>
      <w:r>
        <w:t>Площадь жилой зоны ─ 7,88 га.</w:t>
      </w:r>
    </w:p>
    <w:p w:rsidR="000F2E06" w:rsidRDefault="000F2E06" w:rsidP="001B7D02">
      <w:pPr>
        <w:pStyle w:val="12"/>
        <w:spacing w:before="0" w:line="360" w:lineRule="auto"/>
      </w:pPr>
      <w:r>
        <w:t>Площадь территории рекреационной зоны – 12,8 га.</w:t>
      </w:r>
    </w:p>
    <w:p w:rsidR="000F2E06" w:rsidRDefault="000F2E06" w:rsidP="001B7D02">
      <w:pPr>
        <w:pStyle w:val="12"/>
        <w:spacing w:before="0" w:line="360" w:lineRule="auto"/>
      </w:pPr>
      <w:r>
        <w:t>Площадь территории общественно-деловой зоны – 2,11 га.</w:t>
      </w:r>
    </w:p>
    <w:p w:rsidR="000F2E06" w:rsidRDefault="000F2E06" w:rsidP="001B7D02">
      <w:pPr>
        <w:pStyle w:val="12"/>
        <w:spacing w:before="0" w:line="360" w:lineRule="auto"/>
      </w:pPr>
      <w:r>
        <w:t>Площадь территории школы и детских дошкольных учреждений – 5,6 га.</w:t>
      </w:r>
    </w:p>
    <w:p w:rsidR="000F2E06" w:rsidRDefault="000F2E06" w:rsidP="001B7D02">
      <w:pPr>
        <w:pStyle w:val="12"/>
        <w:spacing w:before="0" w:line="360" w:lineRule="auto"/>
      </w:pPr>
      <w:r>
        <w:t>Площадь улиц, проездов тротуаров и парковок – 24,32 га.</w:t>
      </w:r>
    </w:p>
    <w:p w:rsidR="000F2E06" w:rsidRDefault="000F2E06" w:rsidP="001B7D02">
      <w:pPr>
        <w:pStyle w:val="12"/>
        <w:spacing w:before="0" w:line="360" w:lineRule="auto"/>
      </w:pPr>
      <w:r>
        <w:t>Площадь объектов инженерно-транспортной инфраструктуры – 0,6 га.</w:t>
      </w:r>
    </w:p>
    <w:p w:rsidR="000F2E06" w:rsidRDefault="000F2E06" w:rsidP="001B7D02">
      <w:pPr>
        <w:spacing w:line="360" w:lineRule="auto"/>
        <w:jc w:val="center"/>
        <w:rPr>
          <w:color w:val="000000"/>
          <w:sz w:val="28"/>
          <w:szCs w:val="28"/>
        </w:rPr>
      </w:pPr>
      <w:r w:rsidRPr="003458B6">
        <w:rPr>
          <w:i/>
          <w:noProof/>
          <w:lang w:eastAsia="ru-RU"/>
        </w:rPr>
        <w:pict>
          <v:shape id="Рисунок 9" o:spid="_x0000_i1036" type="#_x0000_t75" style="width:468pt;height:417pt;visibility:visible">
            <v:imagedata r:id="rId21" o:title=""/>
          </v:shape>
        </w:pict>
      </w:r>
    </w:p>
    <w:p w:rsidR="000F2E06" w:rsidRDefault="000F2E06" w:rsidP="001B7D02">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10</w:t>
      </w:r>
      <w:r>
        <w:rPr>
          <w:noProof/>
        </w:rPr>
        <w:fldChar w:fldCharType="end"/>
      </w:r>
      <w:r>
        <w:t xml:space="preserve">. Территория застройки микрорайона №3 </w:t>
      </w:r>
      <w:r w:rsidRPr="001F69D2">
        <w:t>«Кедровый»</w:t>
      </w:r>
    </w:p>
    <w:p w:rsidR="000F2E06" w:rsidRDefault="000F2E06" w:rsidP="001B7D02">
      <w:pPr>
        <w:pStyle w:val="12"/>
        <w:spacing w:before="0" w:line="360" w:lineRule="auto"/>
      </w:pPr>
      <w:r>
        <w:t>Структура и параметры жилищного строительства:</w:t>
      </w:r>
    </w:p>
    <w:p w:rsidR="000F2E06" w:rsidRDefault="000F2E06" w:rsidP="001B7D02">
      <w:pPr>
        <w:pStyle w:val="12"/>
        <w:spacing w:before="0" w:line="360" w:lineRule="auto"/>
      </w:pPr>
      <w:r>
        <w:t xml:space="preserve">Проектный жилищный фонд на территории в границах проекта планировки составит 297,67 тыс.кв.м. общей площади, в том числе: </w:t>
      </w:r>
    </w:p>
    <w:p w:rsidR="000F2E06" w:rsidRDefault="000F2E06" w:rsidP="001B7D02">
      <w:pPr>
        <w:pStyle w:val="12"/>
        <w:spacing w:before="0" w:line="360" w:lineRule="auto"/>
      </w:pPr>
      <w:r>
        <w:t>1. 93,24 тыс.кв.м – существующий сохраняемый жилищный фонд;</w:t>
      </w:r>
    </w:p>
    <w:p w:rsidR="000F2E06" w:rsidRDefault="000F2E06" w:rsidP="001B7D02">
      <w:pPr>
        <w:pStyle w:val="12"/>
        <w:spacing w:before="0" w:line="360" w:lineRule="auto"/>
      </w:pPr>
      <w:r>
        <w:t>2. 204,43 тыс.кв.м – новое строительство.</w:t>
      </w:r>
    </w:p>
    <w:p w:rsidR="000F2E06" w:rsidRDefault="000F2E06" w:rsidP="001B7D02">
      <w:pPr>
        <w:pStyle w:val="12"/>
        <w:spacing w:before="0" w:line="360" w:lineRule="auto"/>
      </w:pPr>
      <w:r>
        <w:t>Новое жилищное строительство – 2,92 га территорий.</w:t>
      </w:r>
    </w:p>
    <w:p w:rsidR="000F2E06" w:rsidRDefault="000F2E06" w:rsidP="001B7D02">
      <w:pPr>
        <w:pStyle w:val="12"/>
        <w:spacing w:before="0" w:line="360" w:lineRule="auto"/>
      </w:pPr>
      <w:r>
        <w:t>Средняя проектная жилищная обеспеченность – 30 кв.м./ чел.</w:t>
      </w:r>
    </w:p>
    <w:p w:rsidR="000F2E06" w:rsidRDefault="000F2E06" w:rsidP="001B7D02">
      <w:pPr>
        <w:pStyle w:val="12"/>
        <w:spacing w:before="0" w:line="360" w:lineRule="auto"/>
      </w:pPr>
      <w:r>
        <w:t>Новое строительство представлено жилой застройкой разной этажности –7 и 9 этажей.</w:t>
      </w:r>
    </w:p>
    <w:p w:rsidR="000F2E06" w:rsidRDefault="000F2E06" w:rsidP="001B7D02">
      <w:pPr>
        <w:pStyle w:val="12"/>
        <w:spacing w:before="0" w:line="360" w:lineRule="auto"/>
      </w:pPr>
      <w:r>
        <w:t>Средняя плотность населения жилой части микрорайона – 231 чел./га.</w:t>
      </w:r>
    </w:p>
    <w:p w:rsidR="000F2E06" w:rsidRDefault="000F2E06" w:rsidP="001B7D02">
      <w:pPr>
        <w:pStyle w:val="12"/>
        <w:spacing w:before="0" w:line="360" w:lineRule="auto"/>
      </w:pPr>
      <w:r>
        <w:t>Средняя плотность населения на участке проектирования – 231 чел./га.</w:t>
      </w:r>
    </w:p>
    <w:p w:rsidR="000F2E06" w:rsidRDefault="000F2E06" w:rsidP="001B7D02">
      <w:pPr>
        <w:pStyle w:val="12"/>
        <w:spacing w:before="0" w:line="360" w:lineRule="auto"/>
      </w:pPr>
      <w:r w:rsidRPr="00BF385E">
        <w:t xml:space="preserve">Сводные данные по жилому фонду </w:t>
      </w:r>
      <w:r w:rsidRPr="00D85901">
        <w:t xml:space="preserve">представлены в таблице </w:t>
      </w:r>
      <w:r>
        <w:t>10</w:t>
      </w:r>
      <w:r w:rsidRPr="00D85901">
        <w:t>.</w:t>
      </w:r>
    </w:p>
    <w:p w:rsidR="000F2E06" w:rsidRDefault="000F2E06" w:rsidP="001B7D02">
      <w:pPr>
        <w:pStyle w:val="12"/>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10</w:t>
      </w:r>
      <w:r>
        <w:rPr>
          <w:noProof/>
        </w:rPr>
        <w:fldChar w:fldCharType="end"/>
      </w:r>
      <w:r>
        <w:t>. Объекты жилой застройки мкр.№3</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3472"/>
        <w:gridCol w:w="2374"/>
        <w:gridCol w:w="1892"/>
      </w:tblGrid>
      <w:tr w:rsidR="000F2E06" w:rsidRPr="00BF385E" w:rsidTr="003D76F6">
        <w:trPr>
          <w:trHeight w:val="20"/>
          <w:tblHeader/>
        </w:trPr>
        <w:tc>
          <w:tcPr>
            <w:tcW w:w="1561" w:type="dxa"/>
            <w:shd w:val="clear" w:color="auto" w:fill="D9D9D9"/>
            <w:vAlign w:val="center"/>
          </w:tcPr>
          <w:p w:rsidR="000F2E06" w:rsidRPr="00BF385E" w:rsidRDefault="000F2E06" w:rsidP="003D76F6">
            <w:pPr>
              <w:pStyle w:val="a2"/>
              <w:rPr>
                <w:b w:val="0"/>
              </w:rPr>
            </w:pPr>
            <w:r w:rsidRPr="00BF385E">
              <w:rPr>
                <w:b w:val="0"/>
              </w:rPr>
              <w:t>№ квартала</w:t>
            </w:r>
          </w:p>
        </w:tc>
        <w:tc>
          <w:tcPr>
            <w:tcW w:w="3472" w:type="dxa"/>
            <w:shd w:val="clear" w:color="auto" w:fill="D9D9D9"/>
            <w:vAlign w:val="center"/>
          </w:tcPr>
          <w:p w:rsidR="000F2E06" w:rsidRPr="00BF385E" w:rsidRDefault="000F2E06" w:rsidP="003D76F6">
            <w:pPr>
              <w:pStyle w:val="a2"/>
              <w:rPr>
                <w:b w:val="0"/>
              </w:rPr>
            </w:pPr>
            <w:r w:rsidRPr="00BF385E">
              <w:rPr>
                <w:b w:val="0"/>
              </w:rPr>
              <w:t>№ жилой группы</w:t>
            </w:r>
          </w:p>
        </w:tc>
        <w:tc>
          <w:tcPr>
            <w:tcW w:w="2374" w:type="dxa"/>
            <w:shd w:val="clear" w:color="auto" w:fill="D9D9D9"/>
            <w:vAlign w:val="center"/>
          </w:tcPr>
          <w:p w:rsidR="000F2E06" w:rsidRPr="00BF385E" w:rsidRDefault="000F2E06" w:rsidP="003D76F6">
            <w:pPr>
              <w:pStyle w:val="a2"/>
              <w:rPr>
                <w:b w:val="0"/>
              </w:rPr>
            </w:pPr>
            <w:r w:rsidRPr="00BF385E">
              <w:rPr>
                <w:b w:val="0"/>
              </w:rPr>
              <w:t>Жилищный фонд, тыс.кв.м.</w:t>
            </w:r>
          </w:p>
        </w:tc>
        <w:tc>
          <w:tcPr>
            <w:tcW w:w="1892" w:type="dxa"/>
            <w:shd w:val="clear" w:color="auto" w:fill="D9D9D9"/>
            <w:vAlign w:val="center"/>
          </w:tcPr>
          <w:p w:rsidR="000F2E06" w:rsidRPr="00BF385E" w:rsidRDefault="000F2E06" w:rsidP="003D76F6">
            <w:pPr>
              <w:pStyle w:val="a2"/>
              <w:rPr>
                <w:b w:val="0"/>
              </w:rPr>
            </w:pPr>
            <w:r w:rsidRPr="00BF385E">
              <w:rPr>
                <w:b w:val="0"/>
              </w:rPr>
              <w:t>Население тыс.чел.</w:t>
            </w:r>
          </w:p>
        </w:tc>
      </w:tr>
      <w:tr w:rsidR="000F2E06" w:rsidRPr="00BF385E" w:rsidTr="003D76F6">
        <w:trPr>
          <w:trHeight w:val="20"/>
        </w:trPr>
        <w:tc>
          <w:tcPr>
            <w:tcW w:w="1561" w:type="dxa"/>
            <w:vMerge w:val="restart"/>
            <w:vAlign w:val="center"/>
          </w:tcPr>
          <w:p w:rsidR="000F2E06" w:rsidRPr="00BF385E" w:rsidRDefault="000F2E06" w:rsidP="003D76F6">
            <w:pPr>
              <w:pStyle w:val="a1"/>
              <w:rPr>
                <w:szCs w:val="24"/>
              </w:rPr>
            </w:pPr>
            <w:r w:rsidRPr="00BF385E">
              <w:rPr>
                <w:szCs w:val="24"/>
              </w:rPr>
              <w:t>1</w:t>
            </w: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№1</w:t>
            </w:r>
          </w:p>
        </w:tc>
        <w:tc>
          <w:tcPr>
            <w:tcW w:w="2374" w:type="dxa"/>
            <w:vAlign w:val="center"/>
          </w:tcPr>
          <w:p w:rsidR="000F2E06" w:rsidRPr="00BF385E" w:rsidRDefault="000F2E06" w:rsidP="003D76F6">
            <w:pPr>
              <w:pStyle w:val="a1"/>
              <w:rPr>
                <w:szCs w:val="24"/>
              </w:rPr>
            </w:pPr>
            <w:r w:rsidRPr="00BF385E">
              <w:rPr>
                <w:szCs w:val="24"/>
              </w:rPr>
              <w:t>15,98</w:t>
            </w:r>
          </w:p>
        </w:tc>
        <w:tc>
          <w:tcPr>
            <w:tcW w:w="1892" w:type="dxa"/>
            <w:vAlign w:val="center"/>
          </w:tcPr>
          <w:p w:rsidR="000F2E06" w:rsidRPr="00BF385E" w:rsidRDefault="000F2E06" w:rsidP="003D76F6">
            <w:pPr>
              <w:pStyle w:val="a1"/>
              <w:rPr>
                <w:szCs w:val="24"/>
              </w:rPr>
            </w:pPr>
            <w:r w:rsidRPr="00BF385E">
              <w:rPr>
                <w:szCs w:val="24"/>
              </w:rPr>
              <w:t>457</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№2</w:t>
            </w:r>
          </w:p>
        </w:tc>
        <w:tc>
          <w:tcPr>
            <w:tcW w:w="2374" w:type="dxa"/>
            <w:vAlign w:val="center"/>
          </w:tcPr>
          <w:p w:rsidR="000F2E06" w:rsidRPr="00BF385E" w:rsidRDefault="000F2E06" w:rsidP="003D76F6">
            <w:pPr>
              <w:pStyle w:val="a1"/>
              <w:rPr>
                <w:szCs w:val="24"/>
              </w:rPr>
            </w:pPr>
            <w:r w:rsidRPr="00BF385E">
              <w:rPr>
                <w:szCs w:val="24"/>
              </w:rPr>
              <w:t>13,02</w:t>
            </w:r>
          </w:p>
        </w:tc>
        <w:tc>
          <w:tcPr>
            <w:tcW w:w="1892" w:type="dxa"/>
            <w:vAlign w:val="center"/>
          </w:tcPr>
          <w:p w:rsidR="000F2E06" w:rsidRPr="00BF385E" w:rsidRDefault="000F2E06" w:rsidP="003D76F6">
            <w:pPr>
              <w:pStyle w:val="a1"/>
              <w:rPr>
                <w:szCs w:val="24"/>
              </w:rPr>
            </w:pPr>
            <w:r w:rsidRPr="00BF385E">
              <w:rPr>
                <w:szCs w:val="24"/>
              </w:rPr>
              <w:t>358</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№3</w:t>
            </w:r>
          </w:p>
        </w:tc>
        <w:tc>
          <w:tcPr>
            <w:tcW w:w="2374" w:type="dxa"/>
            <w:vAlign w:val="center"/>
          </w:tcPr>
          <w:p w:rsidR="000F2E06" w:rsidRPr="00BF385E" w:rsidRDefault="000F2E06" w:rsidP="003D76F6">
            <w:pPr>
              <w:pStyle w:val="a1"/>
              <w:rPr>
                <w:szCs w:val="24"/>
              </w:rPr>
            </w:pPr>
            <w:r w:rsidRPr="00BF385E">
              <w:rPr>
                <w:szCs w:val="24"/>
              </w:rPr>
              <w:t>12,14</w:t>
            </w:r>
          </w:p>
        </w:tc>
        <w:tc>
          <w:tcPr>
            <w:tcW w:w="1892" w:type="dxa"/>
            <w:vAlign w:val="center"/>
          </w:tcPr>
          <w:p w:rsidR="000F2E06" w:rsidRPr="00BF385E" w:rsidRDefault="000F2E06" w:rsidP="003D76F6">
            <w:pPr>
              <w:pStyle w:val="a1"/>
              <w:rPr>
                <w:szCs w:val="24"/>
              </w:rPr>
            </w:pPr>
            <w:r w:rsidRPr="00BF385E">
              <w:rPr>
                <w:szCs w:val="24"/>
              </w:rPr>
              <w:t>330</w:t>
            </w:r>
          </w:p>
        </w:tc>
      </w:tr>
      <w:tr w:rsidR="000F2E06" w:rsidRPr="00BF385E" w:rsidTr="003D76F6">
        <w:trPr>
          <w:trHeight w:val="20"/>
        </w:trPr>
        <w:tc>
          <w:tcPr>
            <w:tcW w:w="1561" w:type="dxa"/>
            <w:vMerge w:val="restart"/>
            <w:vAlign w:val="center"/>
          </w:tcPr>
          <w:p w:rsidR="000F2E06" w:rsidRPr="00BF385E" w:rsidRDefault="000F2E06" w:rsidP="003D76F6">
            <w:pPr>
              <w:pStyle w:val="a1"/>
              <w:rPr>
                <w:szCs w:val="24"/>
              </w:rPr>
            </w:pPr>
            <w:r w:rsidRPr="00BF385E">
              <w:rPr>
                <w:szCs w:val="24"/>
              </w:rPr>
              <w:t>2</w:t>
            </w: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№1</w:t>
            </w:r>
          </w:p>
        </w:tc>
        <w:tc>
          <w:tcPr>
            <w:tcW w:w="2374" w:type="dxa"/>
            <w:vAlign w:val="center"/>
          </w:tcPr>
          <w:p w:rsidR="000F2E06" w:rsidRPr="00BF385E" w:rsidRDefault="000F2E06" w:rsidP="003D76F6">
            <w:pPr>
              <w:pStyle w:val="a1"/>
              <w:rPr>
                <w:szCs w:val="24"/>
              </w:rPr>
            </w:pPr>
            <w:r w:rsidRPr="00BF385E">
              <w:rPr>
                <w:szCs w:val="24"/>
              </w:rPr>
              <w:t>12,47</w:t>
            </w:r>
          </w:p>
        </w:tc>
        <w:tc>
          <w:tcPr>
            <w:tcW w:w="1892" w:type="dxa"/>
            <w:vAlign w:val="center"/>
          </w:tcPr>
          <w:p w:rsidR="000F2E06" w:rsidRPr="00BF385E" w:rsidRDefault="000F2E06" w:rsidP="003D76F6">
            <w:pPr>
              <w:pStyle w:val="a1"/>
              <w:rPr>
                <w:szCs w:val="24"/>
              </w:rPr>
            </w:pPr>
            <w:r w:rsidRPr="00BF385E">
              <w:rPr>
                <w:szCs w:val="24"/>
              </w:rPr>
              <w:t>372</w:t>
            </w:r>
          </w:p>
        </w:tc>
      </w:tr>
      <w:tr w:rsidR="000F2E06" w:rsidRPr="00BF385E" w:rsidTr="003D76F6">
        <w:trPr>
          <w:trHeight w:val="1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№2</w:t>
            </w:r>
          </w:p>
        </w:tc>
        <w:tc>
          <w:tcPr>
            <w:tcW w:w="2374" w:type="dxa"/>
            <w:vAlign w:val="center"/>
          </w:tcPr>
          <w:p w:rsidR="000F2E06" w:rsidRPr="00BF385E" w:rsidRDefault="000F2E06" w:rsidP="003D76F6">
            <w:pPr>
              <w:pStyle w:val="a1"/>
              <w:rPr>
                <w:szCs w:val="24"/>
              </w:rPr>
            </w:pPr>
            <w:r w:rsidRPr="00BF385E">
              <w:rPr>
                <w:szCs w:val="24"/>
              </w:rPr>
              <w:t>7,78</w:t>
            </w:r>
          </w:p>
        </w:tc>
        <w:tc>
          <w:tcPr>
            <w:tcW w:w="1892" w:type="dxa"/>
            <w:vAlign w:val="center"/>
          </w:tcPr>
          <w:p w:rsidR="000F2E06" w:rsidRPr="00BF385E" w:rsidRDefault="000F2E06" w:rsidP="003D76F6">
            <w:pPr>
              <w:pStyle w:val="a1"/>
              <w:rPr>
                <w:szCs w:val="24"/>
              </w:rPr>
            </w:pPr>
            <w:r w:rsidRPr="00BF385E">
              <w:rPr>
                <w:szCs w:val="24"/>
              </w:rPr>
              <w:t>216</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№3</w:t>
            </w:r>
          </w:p>
        </w:tc>
        <w:tc>
          <w:tcPr>
            <w:tcW w:w="2374" w:type="dxa"/>
            <w:vAlign w:val="center"/>
          </w:tcPr>
          <w:p w:rsidR="000F2E06" w:rsidRPr="00BF385E" w:rsidRDefault="000F2E06" w:rsidP="003D76F6">
            <w:pPr>
              <w:pStyle w:val="a1"/>
              <w:rPr>
                <w:szCs w:val="24"/>
              </w:rPr>
            </w:pPr>
            <w:r w:rsidRPr="00BF385E">
              <w:rPr>
                <w:szCs w:val="24"/>
              </w:rPr>
              <w:t>5,50</w:t>
            </w:r>
          </w:p>
        </w:tc>
        <w:tc>
          <w:tcPr>
            <w:tcW w:w="1892" w:type="dxa"/>
            <w:vAlign w:val="center"/>
          </w:tcPr>
          <w:p w:rsidR="000F2E06" w:rsidRPr="00BF385E" w:rsidRDefault="000F2E06" w:rsidP="003D76F6">
            <w:pPr>
              <w:pStyle w:val="a1"/>
              <w:rPr>
                <w:szCs w:val="24"/>
              </w:rPr>
            </w:pPr>
            <w:r w:rsidRPr="00BF385E">
              <w:rPr>
                <w:szCs w:val="24"/>
              </w:rPr>
              <w:t>140</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№4</w:t>
            </w:r>
          </w:p>
        </w:tc>
        <w:tc>
          <w:tcPr>
            <w:tcW w:w="2374" w:type="dxa"/>
            <w:vAlign w:val="center"/>
          </w:tcPr>
          <w:p w:rsidR="000F2E06" w:rsidRPr="00BF385E" w:rsidRDefault="000F2E06" w:rsidP="003D76F6">
            <w:pPr>
              <w:pStyle w:val="a1"/>
              <w:rPr>
                <w:szCs w:val="24"/>
              </w:rPr>
            </w:pPr>
            <w:r w:rsidRPr="00BF385E">
              <w:rPr>
                <w:szCs w:val="24"/>
              </w:rPr>
              <w:t>19,64</w:t>
            </w:r>
          </w:p>
        </w:tc>
        <w:tc>
          <w:tcPr>
            <w:tcW w:w="1892" w:type="dxa"/>
            <w:vAlign w:val="center"/>
          </w:tcPr>
          <w:p w:rsidR="000F2E06" w:rsidRPr="00BF385E" w:rsidRDefault="000F2E06" w:rsidP="003D76F6">
            <w:pPr>
              <w:pStyle w:val="a1"/>
              <w:rPr>
                <w:szCs w:val="24"/>
              </w:rPr>
            </w:pPr>
            <w:r w:rsidRPr="00BF385E">
              <w:rPr>
                <w:szCs w:val="24"/>
              </w:rPr>
              <w:t>612</w:t>
            </w:r>
          </w:p>
        </w:tc>
      </w:tr>
      <w:tr w:rsidR="000F2E06" w:rsidRPr="00BF385E" w:rsidTr="003D76F6">
        <w:trPr>
          <w:trHeight w:val="20"/>
        </w:trPr>
        <w:tc>
          <w:tcPr>
            <w:tcW w:w="1561" w:type="dxa"/>
            <w:vMerge w:val="restart"/>
            <w:vAlign w:val="center"/>
          </w:tcPr>
          <w:p w:rsidR="000F2E06" w:rsidRPr="00BF385E" w:rsidRDefault="000F2E06" w:rsidP="003D76F6">
            <w:pPr>
              <w:pStyle w:val="a1"/>
              <w:rPr>
                <w:szCs w:val="24"/>
              </w:rPr>
            </w:pPr>
            <w:r w:rsidRPr="00BF385E">
              <w:rPr>
                <w:szCs w:val="24"/>
              </w:rPr>
              <w:t>3</w:t>
            </w: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№1</w:t>
            </w:r>
          </w:p>
        </w:tc>
        <w:tc>
          <w:tcPr>
            <w:tcW w:w="2374" w:type="dxa"/>
            <w:vAlign w:val="center"/>
          </w:tcPr>
          <w:p w:rsidR="000F2E06" w:rsidRPr="00BF385E" w:rsidRDefault="000F2E06" w:rsidP="003D76F6">
            <w:pPr>
              <w:pStyle w:val="a1"/>
              <w:rPr>
                <w:szCs w:val="24"/>
              </w:rPr>
            </w:pPr>
            <w:r w:rsidRPr="00BF385E">
              <w:rPr>
                <w:szCs w:val="24"/>
              </w:rPr>
              <w:t>15,93</w:t>
            </w:r>
          </w:p>
        </w:tc>
        <w:tc>
          <w:tcPr>
            <w:tcW w:w="1892" w:type="dxa"/>
            <w:vAlign w:val="center"/>
          </w:tcPr>
          <w:p w:rsidR="000F2E06" w:rsidRPr="00BF385E" w:rsidRDefault="000F2E06" w:rsidP="003D76F6">
            <w:pPr>
              <w:pStyle w:val="a1"/>
              <w:rPr>
                <w:szCs w:val="24"/>
              </w:rPr>
            </w:pPr>
            <w:r w:rsidRPr="00BF385E">
              <w:rPr>
                <w:szCs w:val="24"/>
              </w:rPr>
              <w:t>422</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№2</w:t>
            </w:r>
          </w:p>
        </w:tc>
        <w:tc>
          <w:tcPr>
            <w:tcW w:w="2374" w:type="dxa"/>
            <w:vAlign w:val="center"/>
          </w:tcPr>
          <w:p w:rsidR="000F2E06" w:rsidRPr="00BF385E" w:rsidRDefault="000F2E06" w:rsidP="003D76F6">
            <w:pPr>
              <w:pStyle w:val="a1"/>
              <w:rPr>
                <w:szCs w:val="24"/>
              </w:rPr>
            </w:pPr>
            <w:r w:rsidRPr="00BF385E">
              <w:rPr>
                <w:szCs w:val="24"/>
              </w:rPr>
              <w:t>6,62</w:t>
            </w:r>
          </w:p>
        </w:tc>
        <w:tc>
          <w:tcPr>
            <w:tcW w:w="1892" w:type="dxa"/>
            <w:vAlign w:val="center"/>
          </w:tcPr>
          <w:p w:rsidR="000F2E06" w:rsidRPr="00BF385E" w:rsidRDefault="000F2E06" w:rsidP="003D76F6">
            <w:pPr>
              <w:pStyle w:val="a1"/>
              <w:rPr>
                <w:szCs w:val="24"/>
              </w:rPr>
            </w:pPr>
            <w:r w:rsidRPr="00BF385E">
              <w:rPr>
                <w:szCs w:val="24"/>
              </w:rPr>
              <w:t>112</w:t>
            </w:r>
          </w:p>
        </w:tc>
      </w:tr>
      <w:tr w:rsidR="000F2E06" w:rsidRPr="00BF385E" w:rsidTr="003D76F6">
        <w:trPr>
          <w:trHeight w:val="20"/>
        </w:trPr>
        <w:tc>
          <w:tcPr>
            <w:tcW w:w="1561" w:type="dxa"/>
            <w:vMerge w:val="restart"/>
            <w:vAlign w:val="center"/>
          </w:tcPr>
          <w:p w:rsidR="000F2E06" w:rsidRPr="00BF385E" w:rsidRDefault="000F2E06" w:rsidP="003D76F6">
            <w:pPr>
              <w:pStyle w:val="a1"/>
              <w:rPr>
                <w:szCs w:val="24"/>
              </w:rPr>
            </w:pPr>
            <w:r w:rsidRPr="00BF385E">
              <w:rPr>
                <w:szCs w:val="24"/>
              </w:rPr>
              <w:t>4</w:t>
            </w: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№1</w:t>
            </w:r>
          </w:p>
        </w:tc>
        <w:tc>
          <w:tcPr>
            <w:tcW w:w="2374" w:type="dxa"/>
            <w:vAlign w:val="center"/>
          </w:tcPr>
          <w:p w:rsidR="000F2E06" w:rsidRPr="00BF385E" w:rsidRDefault="000F2E06" w:rsidP="003D76F6">
            <w:pPr>
              <w:pStyle w:val="a1"/>
              <w:rPr>
                <w:szCs w:val="24"/>
              </w:rPr>
            </w:pPr>
            <w:r w:rsidRPr="00BF385E">
              <w:rPr>
                <w:szCs w:val="24"/>
              </w:rPr>
              <w:t>21,27</w:t>
            </w:r>
          </w:p>
        </w:tc>
        <w:tc>
          <w:tcPr>
            <w:tcW w:w="1892" w:type="dxa"/>
            <w:vAlign w:val="center"/>
          </w:tcPr>
          <w:p w:rsidR="000F2E06" w:rsidRPr="00BF385E" w:rsidRDefault="000F2E06" w:rsidP="003D76F6">
            <w:pPr>
              <w:pStyle w:val="a1"/>
              <w:rPr>
                <w:szCs w:val="24"/>
              </w:rPr>
            </w:pPr>
            <w:r w:rsidRPr="00BF385E">
              <w:rPr>
                <w:szCs w:val="24"/>
              </w:rPr>
              <w:t>722</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№2</w:t>
            </w:r>
          </w:p>
        </w:tc>
        <w:tc>
          <w:tcPr>
            <w:tcW w:w="2374" w:type="dxa"/>
            <w:vAlign w:val="center"/>
          </w:tcPr>
          <w:p w:rsidR="000F2E06" w:rsidRPr="00BF385E" w:rsidRDefault="000F2E06" w:rsidP="003D76F6">
            <w:pPr>
              <w:pStyle w:val="a1"/>
              <w:rPr>
                <w:szCs w:val="24"/>
              </w:rPr>
            </w:pPr>
            <w:r w:rsidRPr="00BF385E">
              <w:rPr>
                <w:szCs w:val="24"/>
              </w:rPr>
              <w:t>8,62</w:t>
            </w:r>
          </w:p>
        </w:tc>
        <w:tc>
          <w:tcPr>
            <w:tcW w:w="1892" w:type="dxa"/>
            <w:vAlign w:val="center"/>
          </w:tcPr>
          <w:p w:rsidR="000F2E06" w:rsidRPr="00BF385E" w:rsidRDefault="000F2E06" w:rsidP="003D76F6">
            <w:pPr>
              <w:pStyle w:val="a1"/>
              <w:rPr>
                <w:szCs w:val="24"/>
              </w:rPr>
            </w:pPr>
            <w:r w:rsidRPr="00BF385E">
              <w:rPr>
                <w:szCs w:val="24"/>
              </w:rPr>
              <w:t>302</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№3</w:t>
            </w:r>
          </w:p>
        </w:tc>
        <w:tc>
          <w:tcPr>
            <w:tcW w:w="2374" w:type="dxa"/>
            <w:vAlign w:val="center"/>
          </w:tcPr>
          <w:p w:rsidR="000F2E06" w:rsidRPr="00BF385E" w:rsidRDefault="000F2E06" w:rsidP="003D76F6">
            <w:pPr>
              <w:pStyle w:val="a1"/>
              <w:rPr>
                <w:szCs w:val="24"/>
              </w:rPr>
            </w:pPr>
            <w:r w:rsidRPr="00BF385E">
              <w:rPr>
                <w:szCs w:val="24"/>
              </w:rPr>
              <w:t>7,47</w:t>
            </w:r>
          </w:p>
        </w:tc>
        <w:tc>
          <w:tcPr>
            <w:tcW w:w="1892" w:type="dxa"/>
            <w:vAlign w:val="center"/>
          </w:tcPr>
          <w:p w:rsidR="000F2E06" w:rsidRPr="00BF385E" w:rsidRDefault="000F2E06" w:rsidP="003D76F6">
            <w:pPr>
              <w:pStyle w:val="a1"/>
              <w:rPr>
                <w:szCs w:val="24"/>
              </w:rPr>
            </w:pPr>
            <w:r w:rsidRPr="00BF385E">
              <w:rPr>
                <w:szCs w:val="24"/>
              </w:rPr>
              <w:t>264</w:t>
            </w:r>
          </w:p>
        </w:tc>
      </w:tr>
      <w:tr w:rsidR="000F2E06" w:rsidRPr="00BF385E" w:rsidTr="003D76F6">
        <w:trPr>
          <w:trHeight w:val="20"/>
        </w:trPr>
        <w:tc>
          <w:tcPr>
            <w:tcW w:w="1561" w:type="dxa"/>
            <w:vMerge/>
            <w:vAlign w:val="center"/>
          </w:tcPr>
          <w:p w:rsidR="000F2E06" w:rsidRPr="00BF385E" w:rsidRDefault="000F2E06" w:rsidP="003D76F6">
            <w:pPr>
              <w:pStyle w:val="a1"/>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№4</w:t>
            </w:r>
          </w:p>
        </w:tc>
        <w:tc>
          <w:tcPr>
            <w:tcW w:w="2374" w:type="dxa"/>
            <w:vAlign w:val="center"/>
          </w:tcPr>
          <w:p w:rsidR="000F2E06" w:rsidRPr="00BF385E" w:rsidRDefault="000F2E06" w:rsidP="003D76F6">
            <w:pPr>
              <w:pStyle w:val="a1"/>
              <w:rPr>
                <w:szCs w:val="24"/>
              </w:rPr>
            </w:pPr>
            <w:r w:rsidRPr="00BF385E">
              <w:rPr>
                <w:szCs w:val="24"/>
              </w:rPr>
              <w:t>16,43</w:t>
            </w:r>
          </w:p>
        </w:tc>
        <w:tc>
          <w:tcPr>
            <w:tcW w:w="1892" w:type="dxa"/>
            <w:vAlign w:val="center"/>
          </w:tcPr>
          <w:p w:rsidR="000F2E06" w:rsidRPr="00BF385E" w:rsidRDefault="000F2E06" w:rsidP="003D76F6">
            <w:pPr>
              <w:pStyle w:val="a1"/>
              <w:rPr>
                <w:szCs w:val="24"/>
              </w:rPr>
            </w:pPr>
            <w:r w:rsidRPr="00BF385E">
              <w:rPr>
                <w:szCs w:val="24"/>
              </w:rPr>
              <w:t>542</w:t>
            </w:r>
          </w:p>
        </w:tc>
      </w:tr>
      <w:tr w:rsidR="000F2E06" w:rsidRPr="00BF385E" w:rsidTr="003D76F6">
        <w:trPr>
          <w:trHeight w:val="20"/>
        </w:trPr>
        <w:tc>
          <w:tcPr>
            <w:tcW w:w="1561" w:type="dxa"/>
            <w:vMerge w:val="restart"/>
            <w:vAlign w:val="center"/>
          </w:tcPr>
          <w:p w:rsidR="000F2E06" w:rsidRPr="00BF385E" w:rsidRDefault="000F2E06" w:rsidP="003D76F6">
            <w:pPr>
              <w:pStyle w:val="a1"/>
              <w:rPr>
                <w:szCs w:val="24"/>
              </w:rPr>
            </w:pPr>
            <w:r w:rsidRPr="00BF385E">
              <w:rPr>
                <w:szCs w:val="24"/>
              </w:rPr>
              <w:t>5</w:t>
            </w: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№1</w:t>
            </w:r>
          </w:p>
        </w:tc>
        <w:tc>
          <w:tcPr>
            <w:tcW w:w="2374" w:type="dxa"/>
            <w:vAlign w:val="center"/>
          </w:tcPr>
          <w:p w:rsidR="000F2E06" w:rsidRPr="00BF385E" w:rsidRDefault="000F2E06" w:rsidP="003D76F6">
            <w:pPr>
              <w:pStyle w:val="a1"/>
              <w:rPr>
                <w:szCs w:val="24"/>
              </w:rPr>
            </w:pPr>
            <w:r w:rsidRPr="00BF385E">
              <w:rPr>
                <w:szCs w:val="24"/>
              </w:rPr>
              <w:t>11,06</w:t>
            </w:r>
          </w:p>
        </w:tc>
        <w:tc>
          <w:tcPr>
            <w:tcW w:w="1892" w:type="dxa"/>
            <w:vAlign w:val="center"/>
          </w:tcPr>
          <w:p w:rsidR="000F2E06" w:rsidRPr="00BF385E" w:rsidRDefault="000F2E06" w:rsidP="003D76F6">
            <w:pPr>
              <w:jc w:val="center"/>
            </w:pPr>
            <w:r w:rsidRPr="00BF385E">
              <w:t>777</w:t>
            </w:r>
          </w:p>
        </w:tc>
      </w:tr>
      <w:tr w:rsidR="000F2E06" w:rsidRPr="00BF385E" w:rsidTr="003D76F6">
        <w:trPr>
          <w:trHeight w:val="20"/>
        </w:trPr>
        <w:tc>
          <w:tcPr>
            <w:tcW w:w="1561" w:type="dxa"/>
            <w:vMerge/>
            <w:vAlign w:val="center"/>
          </w:tcPr>
          <w:p w:rsidR="000F2E06" w:rsidRPr="00BF385E" w:rsidRDefault="000F2E06" w:rsidP="003D76F6">
            <w:pPr>
              <w:pStyle w:val="a1"/>
              <w:jc w:val="both"/>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№2</w:t>
            </w:r>
          </w:p>
        </w:tc>
        <w:tc>
          <w:tcPr>
            <w:tcW w:w="2374" w:type="dxa"/>
            <w:vAlign w:val="center"/>
          </w:tcPr>
          <w:p w:rsidR="000F2E06" w:rsidRPr="00BF385E" w:rsidRDefault="000F2E06" w:rsidP="003D76F6">
            <w:pPr>
              <w:pStyle w:val="a1"/>
              <w:rPr>
                <w:szCs w:val="24"/>
              </w:rPr>
            </w:pPr>
            <w:r w:rsidRPr="00BF385E">
              <w:rPr>
                <w:szCs w:val="24"/>
              </w:rPr>
              <w:t>23,55</w:t>
            </w:r>
          </w:p>
        </w:tc>
        <w:tc>
          <w:tcPr>
            <w:tcW w:w="1892" w:type="dxa"/>
            <w:vAlign w:val="center"/>
          </w:tcPr>
          <w:p w:rsidR="000F2E06" w:rsidRPr="00BF385E" w:rsidRDefault="000F2E06" w:rsidP="003D76F6">
            <w:pPr>
              <w:jc w:val="center"/>
            </w:pPr>
            <w:r w:rsidRPr="00BF385E">
              <w:t>789</w:t>
            </w:r>
          </w:p>
        </w:tc>
      </w:tr>
      <w:tr w:rsidR="000F2E06" w:rsidRPr="00BF385E" w:rsidTr="003D76F6">
        <w:trPr>
          <w:trHeight w:val="20"/>
        </w:trPr>
        <w:tc>
          <w:tcPr>
            <w:tcW w:w="1561" w:type="dxa"/>
            <w:vMerge/>
            <w:vAlign w:val="center"/>
          </w:tcPr>
          <w:p w:rsidR="000F2E06" w:rsidRPr="00BF385E" w:rsidRDefault="000F2E06" w:rsidP="003D76F6">
            <w:pPr>
              <w:pStyle w:val="a1"/>
              <w:jc w:val="both"/>
              <w:rPr>
                <w:szCs w:val="24"/>
              </w:rPr>
            </w:pPr>
          </w:p>
        </w:tc>
        <w:tc>
          <w:tcPr>
            <w:tcW w:w="3472" w:type="dxa"/>
            <w:vAlign w:val="center"/>
          </w:tcPr>
          <w:p w:rsidR="000F2E06" w:rsidRPr="00BF385E" w:rsidRDefault="000F2E06" w:rsidP="003D76F6">
            <w:pPr>
              <w:pStyle w:val="a4"/>
              <w:jc w:val="both"/>
              <w:rPr>
                <w:rFonts w:cs="Times New Roman"/>
                <w:szCs w:val="24"/>
              </w:rPr>
            </w:pPr>
            <w:r w:rsidRPr="00BF385E">
              <w:rPr>
                <w:rFonts w:cs="Times New Roman"/>
                <w:szCs w:val="24"/>
              </w:rPr>
              <w:t>Жилая группа №3</w:t>
            </w:r>
          </w:p>
        </w:tc>
        <w:tc>
          <w:tcPr>
            <w:tcW w:w="2374" w:type="dxa"/>
            <w:vAlign w:val="center"/>
          </w:tcPr>
          <w:p w:rsidR="000F2E06" w:rsidRPr="00BF385E" w:rsidRDefault="000F2E06" w:rsidP="003D76F6">
            <w:pPr>
              <w:pStyle w:val="a1"/>
              <w:rPr>
                <w:szCs w:val="24"/>
              </w:rPr>
            </w:pPr>
            <w:r w:rsidRPr="00BF385E">
              <w:rPr>
                <w:szCs w:val="24"/>
              </w:rPr>
              <w:t>6,95</w:t>
            </w:r>
          </w:p>
        </w:tc>
        <w:tc>
          <w:tcPr>
            <w:tcW w:w="1892" w:type="dxa"/>
            <w:vAlign w:val="center"/>
          </w:tcPr>
          <w:p w:rsidR="000F2E06" w:rsidRPr="00BF385E" w:rsidRDefault="000F2E06" w:rsidP="003D76F6">
            <w:pPr>
              <w:jc w:val="center"/>
            </w:pPr>
            <w:r w:rsidRPr="00BF385E">
              <w:t>375</w:t>
            </w:r>
          </w:p>
        </w:tc>
      </w:tr>
      <w:tr w:rsidR="000F2E06" w:rsidRPr="00BF385E" w:rsidTr="003D76F6">
        <w:trPr>
          <w:trHeight w:val="20"/>
        </w:trPr>
        <w:tc>
          <w:tcPr>
            <w:tcW w:w="1561" w:type="dxa"/>
            <w:vAlign w:val="center"/>
          </w:tcPr>
          <w:p w:rsidR="000F2E06" w:rsidRPr="00BF385E" w:rsidRDefault="000F2E06" w:rsidP="003D76F6">
            <w:pPr>
              <w:pStyle w:val="a3"/>
              <w:jc w:val="both"/>
              <w:rPr>
                <w:rFonts w:cs="Times New Roman"/>
                <w:sz w:val="24"/>
                <w:szCs w:val="24"/>
                <w:lang w:val="en-US"/>
              </w:rPr>
            </w:pPr>
          </w:p>
        </w:tc>
        <w:tc>
          <w:tcPr>
            <w:tcW w:w="3472" w:type="dxa"/>
            <w:vAlign w:val="center"/>
          </w:tcPr>
          <w:p w:rsidR="000F2E06" w:rsidRPr="00BF385E" w:rsidRDefault="000F2E06" w:rsidP="003D76F6">
            <w:pPr>
              <w:pStyle w:val="a1"/>
              <w:jc w:val="both"/>
              <w:rPr>
                <w:szCs w:val="24"/>
              </w:rPr>
            </w:pPr>
            <w:r w:rsidRPr="00BF385E">
              <w:rPr>
                <w:szCs w:val="24"/>
              </w:rPr>
              <w:t>Итого</w:t>
            </w:r>
          </w:p>
        </w:tc>
        <w:tc>
          <w:tcPr>
            <w:tcW w:w="2374" w:type="dxa"/>
            <w:vAlign w:val="center"/>
          </w:tcPr>
          <w:p w:rsidR="000F2E06" w:rsidRPr="00BF385E" w:rsidRDefault="000F2E06" w:rsidP="003D76F6">
            <w:pPr>
              <w:pStyle w:val="a1"/>
              <w:rPr>
                <w:szCs w:val="24"/>
              </w:rPr>
            </w:pPr>
            <w:r w:rsidRPr="00BF385E">
              <w:rPr>
                <w:szCs w:val="24"/>
              </w:rPr>
              <w:t>204,43</w:t>
            </w:r>
          </w:p>
        </w:tc>
        <w:tc>
          <w:tcPr>
            <w:tcW w:w="1892" w:type="dxa"/>
            <w:vAlign w:val="center"/>
          </w:tcPr>
          <w:p w:rsidR="000F2E06" w:rsidRPr="00BF385E" w:rsidRDefault="000F2E06" w:rsidP="003D76F6">
            <w:pPr>
              <w:pStyle w:val="a1"/>
              <w:rPr>
                <w:szCs w:val="24"/>
              </w:rPr>
            </w:pPr>
            <w:r w:rsidRPr="00BF385E">
              <w:rPr>
                <w:szCs w:val="24"/>
              </w:rPr>
              <w:t>6800</w:t>
            </w:r>
          </w:p>
        </w:tc>
      </w:tr>
    </w:tbl>
    <w:p w:rsidR="000F2E06" w:rsidRDefault="000F2E06" w:rsidP="001B7D02">
      <w:pPr>
        <w:pStyle w:val="12"/>
        <w:spacing w:before="0" w:line="360" w:lineRule="auto"/>
      </w:pPr>
      <w:r>
        <w:t>Предусматривается сохранение существующей системы водоснабжения - объединенной хозяйственно-питьевой и противопожарной.</w:t>
      </w:r>
    </w:p>
    <w:p w:rsidR="000F2E06" w:rsidRDefault="000F2E06" w:rsidP="001B7D02">
      <w:pPr>
        <w:pStyle w:val="12"/>
        <w:spacing w:before="0" w:line="360" w:lineRule="auto"/>
      </w:pPr>
      <w:r>
        <w:t>Предлагается развить существующую структуру, дополнив ее участками, закольцовывающими тупики.</w:t>
      </w:r>
    </w:p>
    <w:p w:rsidR="000F2E06" w:rsidRDefault="000F2E06" w:rsidP="001B7D02">
      <w:pPr>
        <w:pStyle w:val="12"/>
        <w:spacing w:before="0" w:line="360" w:lineRule="auto"/>
      </w:pPr>
      <w:r>
        <w:t>Расчетный расход водопотребления с неучтенными расходами составит 757200 куб.м/год, что превышает существующее водопотребление ориентировочно на  203000 куб.м/год.</w:t>
      </w:r>
    </w:p>
    <w:p w:rsidR="000F2E06" w:rsidRDefault="000F2E06" w:rsidP="001B7D02">
      <w:pPr>
        <w:pStyle w:val="12"/>
        <w:spacing w:before="0" w:line="360" w:lineRule="auto"/>
      </w:pPr>
      <w:r>
        <w:t>Общий расход воды на внутреннее и наружное пожаротушение 1 пожара в течение 3 часов с расходом воды 15 л/сек составит 163 куб.м.</w:t>
      </w:r>
    </w:p>
    <w:p w:rsidR="000F2E06" w:rsidRDefault="000F2E06" w:rsidP="001B7D02">
      <w:pPr>
        <w:pStyle w:val="12"/>
        <w:spacing w:before="0" w:line="360" w:lineRule="auto"/>
      </w:pPr>
      <w:r w:rsidRPr="00CA6C3E">
        <w:t xml:space="preserve">Системы горячего водоснабжения потребителей </w:t>
      </w:r>
      <w:r>
        <w:t>подключаются</w:t>
      </w:r>
      <w:r w:rsidRPr="00CA6C3E">
        <w:t xml:space="preserve"> через индивидуальные бойлерные установки.</w:t>
      </w:r>
    </w:p>
    <w:p w:rsidR="000F2E06" w:rsidRDefault="000F2E06" w:rsidP="001B7D02">
      <w:pPr>
        <w:pStyle w:val="12"/>
        <w:spacing w:before="0" w:line="360" w:lineRule="auto"/>
      </w:pPr>
    </w:p>
    <w:p w:rsidR="000F2E06" w:rsidRPr="001B7D02" w:rsidRDefault="000F2E06" w:rsidP="001B7D02">
      <w:pPr>
        <w:pStyle w:val="12"/>
        <w:spacing w:before="0" w:line="360" w:lineRule="auto"/>
      </w:pPr>
      <w:r w:rsidRPr="001B7D02">
        <w:t>Застройка микрорайона №6 «Пионерный»</w:t>
      </w:r>
    </w:p>
    <w:p w:rsidR="000F2E06" w:rsidRDefault="000F2E06" w:rsidP="001B7D02">
      <w:pPr>
        <w:pStyle w:val="12"/>
        <w:spacing w:before="0" w:line="360" w:lineRule="auto"/>
      </w:pPr>
      <w:r w:rsidRPr="00F3063A">
        <w:t xml:space="preserve">Границами проекта планировки территории микрорайона № 6 </w:t>
      </w:r>
      <w:r>
        <w:t>«</w:t>
      </w:r>
      <w:r w:rsidRPr="00F3063A">
        <w:t>Пионерный</w:t>
      </w:r>
      <w:r>
        <w:t>»</w:t>
      </w:r>
      <w:r w:rsidRPr="00F3063A">
        <w:t xml:space="preserve"> являются существующие улицы с юга: ул. Магистральная, с западной стороны - створ ул. Семена Урусова, с северной - земельный участок под строительство жилого дома № 22 и существующие природные территории. С восточной стороны проект планировки граничит с земельными участками строящегося детского сада и общеобразовательной школы. Существующая малоэтажная застройка в микрорайоне в основном представлена одно-двух этажными многоквартирными домами, многие из которых находятся в ветхом состоянии.</w:t>
      </w:r>
      <w:r>
        <w:t xml:space="preserve"> </w:t>
      </w:r>
      <w:r w:rsidRPr="00F3063A">
        <w:t>Площадь территории проекта планировки составляет 20,4 га</w:t>
      </w:r>
      <w:r>
        <w:t xml:space="preserve"> (</w:t>
      </w:r>
      <w:r w:rsidRPr="00B12479">
        <w:t>рисунок</w:t>
      </w:r>
      <w:r>
        <w:t xml:space="preserve"> 11)</w:t>
      </w:r>
      <w:r w:rsidRPr="00F3063A">
        <w:t>.</w:t>
      </w:r>
    </w:p>
    <w:p w:rsidR="000F2E06" w:rsidRDefault="000F2E06" w:rsidP="001B7D02">
      <w:pPr>
        <w:pStyle w:val="12"/>
        <w:keepNext/>
        <w:ind w:firstLine="0"/>
      </w:pPr>
      <w:r w:rsidRPr="003458B6">
        <w:rPr>
          <w:i/>
          <w:noProof/>
          <w:lang w:eastAsia="ru-RU"/>
        </w:rPr>
        <w:pict>
          <v:shape id="Рисунок 13" o:spid="_x0000_i1037" type="#_x0000_t75" style="width:474.75pt;height:282.75pt;visibility:visible">
            <v:imagedata r:id="rId22" o:title=""/>
          </v:shape>
        </w:pict>
      </w:r>
    </w:p>
    <w:p w:rsidR="000F2E06" w:rsidRPr="001B7D02" w:rsidRDefault="000F2E06" w:rsidP="001B7D02">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11</w:t>
      </w:r>
      <w:r>
        <w:rPr>
          <w:noProof/>
        </w:rPr>
        <w:fldChar w:fldCharType="end"/>
      </w:r>
      <w:r>
        <w:t xml:space="preserve">. Территория застройки микрорайона №6 </w:t>
      </w:r>
      <w:r w:rsidRPr="001F69D2">
        <w:t>«Пионерный»</w:t>
      </w:r>
    </w:p>
    <w:p w:rsidR="000F2E06" w:rsidRPr="001B7D02" w:rsidRDefault="000F2E06" w:rsidP="001B7D02">
      <w:pPr>
        <w:pStyle w:val="12"/>
        <w:spacing w:before="0" w:line="360" w:lineRule="auto"/>
      </w:pPr>
      <w:r w:rsidRPr="001B7D02">
        <w:t>Общественно-деловая застройка</w:t>
      </w:r>
    </w:p>
    <w:p w:rsidR="000F2E06" w:rsidRDefault="000F2E06" w:rsidP="001B7D02">
      <w:pPr>
        <w:pStyle w:val="12"/>
        <w:spacing w:before="0" w:line="360" w:lineRule="auto"/>
      </w:pPr>
      <w:r w:rsidRPr="00F3063A">
        <w:t>Основные проектируемые общественные объекты повседневного обслуживания предлагается разместить в жилых домах вдоль проектируемого бульвара по ул. Магистральная. К этим объектам относятся различные магазины, кафе. Остальные объекты обслуживания размещаются в центральной части жилого комплекса. Это сохраняемые объекты МБОУ ДОД ДЮСШ (спортивный зал бокса, зал аэробики) и магазины, а также проектируемые физкультурно-оздоровительный клуб, культурно-досуговый центр, дом быта, кафе и магазины. С западной стороны проекта планировки, за его границами, предполагается размещение детского сада и общеобразовательной школы, с восточной стороны строится детский сад и действует общеобразовательная школа, что позволяет говорить о достижении необходимого уровня доступности объектов образования.</w:t>
      </w:r>
    </w:p>
    <w:p w:rsidR="000F2E06" w:rsidRDefault="000F2E06" w:rsidP="001B7D02">
      <w:pPr>
        <w:pStyle w:val="12"/>
        <w:spacing w:before="0" w:line="360" w:lineRule="auto"/>
      </w:pPr>
      <w:r>
        <w:t>Перечень объектов социальной сферы, предложенных к строительству:</w:t>
      </w:r>
    </w:p>
    <w:p w:rsidR="000F2E06" w:rsidRDefault="000F2E06" w:rsidP="00F90D51">
      <w:pPr>
        <w:pStyle w:val="12"/>
        <w:numPr>
          <w:ilvl w:val="0"/>
          <w:numId w:val="29"/>
        </w:numPr>
        <w:spacing w:before="0" w:line="360" w:lineRule="auto"/>
      </w:pPr>
      <w:r>
        <w:t>культурно-досуговый центр на 330 кв. м общей площади;</w:t>
      </w:r>
    </w:p>
    <w:p w:rsidR="000F2E06" w:rsidRDefault="000F2E06" w:rsidP="00F90D51">
      <w:pPr>
        <w:pStyle w:val="12"/>
        <w:numPr>
          <w:ilvl w:val="0"/>
          <w:numId w:val="29"/>
        </w:numPr>
        <w:spacing w:before="0" w:line="360" w:lineRule="auto"/>
      </w:pPr>
      <w:r>
        <w:t>физкультурно-оздоровительный клуб на 460 кв. м общей площади;</w:t>
      </w:r>
    </w:p>
    <w:p w:rsidR="000F2E06" w:rsidRDefault="000F2E06" w:rsidP="00F90D51">
      <w:pPr>
        <w:pStyle w:val="12"/>
        <w:numPr>
          <w:ilvl w:val="0"/>
          <w:numId w:val="29"/>
        </w:numPr>
        <w:spacing w:before="0" w:line="360" w:lineRule="auto"/>
      </w:pPr>
      <w:r>
        <w:t>две спортивные площадки на 560 и 590 кв. м общей площади;</w:t>
      </w:r>
    </w:p>
    <w:p w:rsidR="000F2E06" w:rsidRDefault="000F2E06" w:rsidP="00F90D51">
      <w:pPr>
        <w:pStyle w:val="12"/>
        <w:numPr>
          <w:ilvl w:val="0"/>
          <w:numId w:val="29"/>
        </w:numPr>
        <w:spacing w:before="0" w:line="360" w:lineRule="auto"/>
      </w:pPr>
      <w:r>
        <w:t>магазин на 300 кв. м торговой площади;</w:t>
      </w:r>
    </w:p>
    <w:p w:rsidR="000F2E06" w:rsidRDefault="000F2E06" w:rsidP="00F90D51">
      <w:pPr>
        <w:pStyle w:val="12"/>
        <w:numPr>
          <w:ilvl w:val="0"/>
          <w:numId w:val="29"/>
        </w:numPr>
        <w:spacing w:before="0" w:line="360" w:lineRule="auto"/>
      </w:pPr>
      <w:r>
        <w:t>магазин на 450 кв. м торговой площади;</w:t>
      </w:r>
    </w:p>
    <w:p w:rsidR="000F2E06" w:rsidRDefault="000F2E06" w:rsidP="00F90D51">
      <w:pPr>
        <w:pStyle w:val="12"/>
        <w:numPr>
          <w:ilvl w:val="0"/>
          <w:numId w:val="29"/>
        </w:numPr>
        <w:spacing w:before="0" w:line="360" w:lineRule="auto"/>
      </w:pPr>
      <w:r>
        <w:t>магазин на 490 кв. м торговой площади;</w:t>
      </w:r>
    </w:p>
    <w:p w:rsidR="000F2E06" w:rsidRDefault="000F2E06" w:rsidP="00F90D51">
      <w:pPr>
        <w:pStyle w:val="12"/>
        <w:numPr>
          <w:ilvl w:val="0"/>
          <w:numId w:val="29"/>
        </w:numPr>
        <w:spacing w:before="0" w:line="360" w:lineRule="auto"/>
      </w:pPr>
      <w:r>
        <w:t>магазин на 270 кв. м торговой площади;</w:t>
      </w:r>
    </w:p>
    <w:p w:rsidR="000F2E06" w:rsidRDefault="000F2E06" w:rsidP="00F90D51">
      <w:pPr>
        <w:pStyle w:val="12"/>
        <w:numPr>
          <w:ilvl w:val="0"/>
          <w:numId w:val="29"/>
        </w:numPr>
        <w:spacing w:before="0" w:line="360" w:lineRule="auto"/>
      </w:pPr>
      <w:r>
        <w:t>кафе на 60 мест;</w:t>
      </w:r>
    </w:p>
    <w:p w:rsidR="000F2E06" w:rsidRDefault="000F2E06" w:rsidP="00F90D51">
      <w:pPr>
        <w:pStyle w:val="12"/>
        <w:numPr>
          <w:ilvl w:val="0"/>
          <w:numId w:val="29"/>
        </w:numPr>
        <w:spacing w:before="0" w:line="360" w:lineRule="auto"/>
      </w:pPr>
      <w:r>
        <w:t>два кафе по 100 мест.</w:t>
      </w:r>
    </w:p>
    <w:p w:rsidR="000F2E06" w:rsidRDefault="000F2E06" w:rsidP="001B7D02">
      <w:pPr>
        <w:pStyle w:val="12"/>
        <w:spacing w:before="0" w:line="360" w:lineRule="auto"/>
      </w:pPr>
      <w:r>
        <w:t>Кроме того, в границах первоочередного освоения запланировано строительство следующих объектов:</w:t>
      </w:r>
    </w:p>
    <w:p w:rsidR="000F2E06" w:rsidRDefault="000F2E06" w:rsidP="00F90D51">
      <w:pPr>
        <w:pStyle w:val="12"/>
        <w:numPr>
          <w:ilvl w:val="0"/>
          <w:numId w:val="30"/>
        </w:numPr>
        <w:spacing w:before="0" w:line="360" w:lineRule="auto"/>
      </w:pPr>
      <w:r>
        <w:t>два магазина по 270 кв. м торговой площади.</w:t>
      </w:r>
    </w:p>
    <w:p w:rsidR="000F2E06" w:rsidRPr="001B7D02" w:rsidRDefault="000F2E06" w:rsidP="001B7D02">
      <w:pPr>
        <w:pStyle w:val="12"/>
        <w:spacing w:before="0" w:line="360" w:lineRule="auto"/>
      </w:pPr>
      <w:r w:rsidRPr="001B7D02">
        <w:t>Жилая застройка</w:t>
      </w:r>
    </w:p>
    <w:p w:rsidR="000F2E06" w:rsidRDefault="000F2E06" w:rsidP="001B7D02">
      <w:pPr>
        <w:pStyle w:val="12"/>
        <w:spacing w:before="0" w:line="360" w:lineRule="auto"/>
      </w:pPr>
      <w:r w:rsidRPr="00F3063A">
        <w:t xml:space="preserve">Жилая застройка предполагает этажность 9-12 этажей. Дома группируются в жилые комплексы, объединенные общим дворовым пространством. Это дает возможность вести застройку комплексно, но и не исключает по объектного строительства. Принципиальным решением о размещении проектируемых жилых домов является возможность поэтапного сноса существующей застройки и строительства новых домов практически на месте сносимых, что приведет к минимизации сроков и стоимости строительства. Территориями первоочередной застройки определены участки размещения наиболее ветхих домов по адресу мкрн. 6 </w:t>
      </w:r>
      <w:r>
        <w:t>«</w:t>
      </w:r>
      <w:r w:rsidRPr="00F3063A">
        <w:t>Пионерный</w:t>
      </w:r>
      <w:r>
        <w:t>»</w:t>
      </w:r>
      <w:r w:rsidRPr="00F3063A">
        <w:t xml:space="preserve"> 4, 6, 14, 17 и соседних с ним домов. В северо-восточной и в центральной части территории проекта планировки предлагается строительство капитальных гаражей.</w:t>
      </w:r>
    </w:p>
    <w:p w:rsidR="000F2E06" w:rsidRDefault="000F2E06" w:rsidP="001B7D02">
      <w:pPr>
        <w:pStyle w:val="12"/>
        <w:spacing w:before="0" w:line="360" w:lineRule="auto"/>
      </w:pPr>
      <w:r>
        <w:t>В границах проекта планировки сформированы территории жилой застройки общей площадью 10,3 га (50% от всей территории), в том числе:</w:t>
      </w:r>
    </w:p>
    <w:p w:rsidR="000F2E06" w:rsidRDefault="000F2E06" w:rsidP="00F90D51">
      <w:pPr>
        <w:pStyle w:val="12"/>
        <w:numPr>
          <w:ilvl w:val="0"/>
          <w:numId w:val="28"/>
        </w:numPr>
        <w:spacing w:before="0" w:line="360" w:lineRule="auto"/>
      </w:pPr>
      <w:r>
        <w:t>многоэтажная жилая застройка – 1,4 га (14%);</w:t>
      </w:r>
    </w:p>
    <w:p w:rsidR="000F2E06" w:rsidRDefault="000F2E06" w:rsidP="00F90D51">
      <w:pPr>
        <w:pStyle w:val="12"/>
        <w:numPr>
          <w:ilvl w:val="0"/>
          <w:numId w:val="28"/>
        </w:numPr>
        <w:spacing w:before="0" w:line="360" w:lineRule="auto"/>
      </w:pPr>
      <w:r>
        <w:t>малоэтажная жилая застройка – 8,9 га (86%).</w:t>
      </w:r>
    </w:p>
    <w:p w:rsidR="000F2E06" w:rsidRDefault="000F2E06" w:rsidP="001B7D02">
      <w:pPr>
        <w:pStyle w:val="12"/>
        <w:spacing w:before="0" w:line="360" w:lineRule="auto"/>
      </w:pPr>
      <w:r w:rsidRPr="00F3063A">
        <w:t>Жилищный фонд представлен многоквартирными жилыми домами и общежитиями. Общая площадь действующего жилищного фонда составляет 22,6 тыс. кв. м.</w:t>
      </w:r>
      <w:r>
        <w:t xml:space="preserve"> </w:t>
      </w:r>
      <w:r w:rsidRPr="00F3063A">
        <w:t>В соответствии с генеральным планом городского округа города Пыть-Ях в жилых домах, расположенных в границах проекта планировки, была установлена численность населения в количестве 1,9 тыс. человек.</w:t>
      </w:r>
    </w:p>
    <w:p w:rsidR="000F2E06" w:rsidRDefault="000F2E06" w:rsidP="001B7D02">
      <w:pPr>
        <w:pStyle w:val="12"/>
        <w:spacing w:before="0" w:line="360" w:lineRule="auto"/>
      </w:pPr>
      <w:r>
        <w:t>Общая площадь нового жилищного строительства запланирована в объеме 190,9 тыс. кв. м., в том числе, в границах первоочередного развития – 46,1 тыс. кв. м.</w:t>
      </w:r>
    </w:p>
    <w:p w:rsidR="000F2E06" w:rsidRDefault="000F2E06" w:rsidP="001B7D02">
      <w:pPr>
        <w:pStyle w:val="12"/>
        <w:spacing w:before="0" w:line="360" w:lineRule="auto"/>
      </w:pPr>
      <w:r>
        <w:t>Таким образом, общая площадь проектного жилищного фонда должна составить 197,4 тыс. кв. м, в том числе сохраняемый – 6,5 тыс. кв. м.</w:t>
      </w:r>
    </w:p>
    <w:p w:rsidR="000F2E06" w:rsidRDefault="000F2E06" w:rsidP="001B7D02">
      <w:pPr>
        <w:pStyle w:val="12"/>
        <w:spacing w:before="0" w:line="360" w:lineRule="auto"/>
      </w:pPr>
      <w:r w:rsidRPr="00F3063A">
        <w:t>Характеристики проектного жилищного фонда</w:t>
      </w:r>
      <w:r>
        <w:t xml:space="preserve"> представлены </w:t>
      </w:r>
      <w:r w:rsidRPr="00D85901">
        <w:t>в таблице 1</w:t>
      </w:r>
      <w:r>
        <w:t>1</w:t>
      </w:r>
      <w:r w:rsidRPr="00D85901">
        <w:t>.</w:t>
      </w:r>
    </w:p>
    <w:p w:rsidR="000F2E06" w:rsidRDefault="000F2E06" w:rsidP="001B7D02">
      <w:pPr>
        <w:pStyle w:val="12"/>
        <w:spacing w:before="0" w:line="360" w:lineRule="auto"/>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11</w:t>
      </w:r>
      <w:r>
        <w:rPr>
          <w:noProof/>
        </w:rPr>
        <w:fldChar w:fldCharType="end"/>
      </w:r>
      <w:r>
        <w:t xml:space="preserve">. </w:t>
      </w:r>
      <w:r w:rsidRPr="00F04384">
        <w:t>Объекты жилой застройки мкр.№</w:t>
      </w:r>
      <w:r>
        <w:t>6</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74"/>
        <w:gridCol w:w="924"/>
        <w:gridCol w:w="688"/>
        <w:gridCol w:w="925"/>
        <w:gridCol w:w="925"/>
        <w:gridCol w:w="689"/>
        <w:gridCol w:w="925"/>
        <w:gridCol w:w="896"/>
        <w:gridCol w:w="689"/>
        <w:gridCol w:w="870"/>
      </w:tblGrid>
      <w:tr w:rsidR="000F2E06" w:rsidRPr="00EC6A8A" w:rsidTr="003D76F6">
        <w:trPr>
          <w:trHeight w:val="312"/>
          <w:tblHeader/>
          <w:jc w:val="center"/>
        </w:trPr>
        <w:tc>
          <w:tcPr>
            <w:tcW w:w="2374" w:type="dxa"/>
            <w:vMerge w:val="restart"/>
            <w:shd w:val="clear" w:color="auto" w:fill="D9D9D9"/>
            <w:vAlign w:val="center"/>
          </w:tcPr>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Вид жилой застройки</w:t>
            </w:r>
          </w:p>
        </w:tc>
        <w:tc>
          <w:tcPr>
            <w:tcW w:w="2537" w:type="dxa"/>
            <w:gridSpan w:val="3"/>
            <w:shd w:val="clear" w:color="auto" w:fill="D9D9D9"/>
            <w:noWrap/>
            <w:vAlign w:val="center"/>
          </w:tcPr>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Сохраняемый</w:t>
            </w:r>
          </w:p>
        </w:tc>
        <w:tc>
          <w:tcPr>
            <w:tcW w:w="2539" w:type="dxa"/>
            <w:gridSpan w:val="3"/>
            <w:shd w:val="clear" w:color="auto" w:fill="D9D9D9"/>
            <w:vAlign w:val="center"/>
          </w:tcPr>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Проектируемый</w:t>
            </w:r>
          </w:p>
        </w:tc>
        <w:tc>
          <w:tcPr>
            <w:tcW w:w="2455" w:type="dxa"/>
            <w:gridSpan w:val="3"/>
            <w:shd w:val="clear" w:color="auto" w:fill="D9D9D9"/>
            <w:vAlign w:val="center"/>
          </w:tcPr>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Проектный</w:t>
            </w:r>
          </w:p>
        </w:tc>
      </w:tr>
      <w:tr w:rsidR="000F2E06" w:rsidRPr="00EC6A8A" w:rsidTr="003D76F6">
        <w:trPr>
          <w:cantSplit/>
          <w:trHeight w:val="1876"/>
          <w:tblHeader/>
          <w:jc w:val="center"/>
        </w:trPr>
        <w:tc>
          <w:tcPr>
            <w:tcW w:w="2374" w:type="dxa"/>
            <w:vMerge/>
            <w:shd w:val="clear" w:color="auto" w:fill="D9D9D9"/>
            <w:vAlign w:val="center"/>
          </w:tcPr>
          <w:p w:rsidR="000F2E06" w:rsidRPr="001B7D02" w:rsidRDefault="000F2E06" w:rsidP="003D76F6">
            <w:pPr>
              <w:pStyle w:val="12"/>
              <w:spacing w:before="0"/>
              <w:ind w:firstLine="0"/>
              <w:jc w:val="center"/>
              <w:rPr>
                <w:rStyle w:val="IntenseEmphasis"/>
                <w:b w:val="0"/>
                <w:i w:val="0"/>
                <w:color w:val="000000"/>
                <w:sz w:val="24"/>
              </w:rPr>
            </w:pPr>
          </w:p>
        </w:tc>
        <w:tc>
          <w:tcPr>
            <w:tcW w:w="924"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Общая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 xml:space="preserve">площадь, </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кв. м</w:t>
            </w:r>
          </w:p>
        </w:tc>
        <w:tc>
          <w:tcPr>
            <w:tcW w:w="688"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Кол-во</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домов</w:t>
            </w:r>
          </w:p>
        </w:tc>
        <w:tc>
          <w:tcPr>
            <w:tcW w:w="925"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Расчетная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численность,</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человек</w:t>
            </w:r>
          </w:p>
        </w:tc>
        <w:tc>
          <w:tcPr>
            <w:tcW w:w="925"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Общая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 xml:space="preserve">площадь, </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кв. м</w:t>
            </w:r>
          </w:p>
        </w:tc>
        <w:tc>
          <w:tcPr>
            <w:tcW w:w="689"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Кол-во</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домов</w:t>
            </w:r>
          </w:p>
        </w:tc>
        <w:tc>
          <w:tcPr>
            <w:tcW w:w="925"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Расчетная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численность,</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человек</w:t>
            </w:r>
          </w:p>
        </w:tc>
        <w:tc>
          <w:tcPr>
            <w:tcW w:w="896"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Общая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 xml:space="preserve">площадь, </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кв. м</w:t>
            </w:r>
          </w:p>
        </w:tc>
        <w:tc>
          <w:tcPr>
            <w:tcW w:w="689"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Кол-во</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домов</w:t>
            </w:r>
          </w:p>
        </w:tc>
        <w:tc>
          <w:tcPr>
            <w:tcW w:w="870" w:type="dxa"/>
            <w:shd w:val="clear" w:color="auto" w:fill="D9D9D9"/>
            <w:textDirection w:val="btLr"/>
            <w:vAlign w:val="center"/>
          </w:tcPr>
          <w:p w:rsidR="000F2E06" w:rsidRPr="001B7D02" w:rsidRDefault="000F2E06" w:rsidP="003D76F6">
            <w:pPr>
              <w:pStyle w:val="12"/>
              <w:spacing w:before="0"/>
              <w:ind w:firstLine="0"/>
              <w:jc w:val="center"/>
              <w:rPr>
                <w:rStyle w:val="IntenseEmphasis"/>
                <w:b w:val="0"/>
                <w:i w:val="0"/>
                <w:color w:val="000000"/>
                <w:sz w:val="24"/>
              </w:rPr>
            </w:pPr>
            <w:r w:rsidRPr="001B7D02">
              <w:rPr>
                <w:rStyle w:val="IntenseEmphasis"/>
                <w:rFonts w:eastAsia="SimSun"/>
                <w:b w:val="0"/>
                <w:i w:val="0"/>
                <w:color w:val="000000"/>
                <w:sz w:val="24"/>
              </w:rPr>
              <w:t>Расчетная</w:t>
            </w:r>
          </w:p>
          <w:p w:rsidR="000F2E06" w:rsidRPr="001B7D02" w:rsidRDefault="000F2E06" w:rsidP="003D76F6">
            <w:pPr>
              <w:pStyle w:val="12"/>
              <w:spacing w:before="0"/>
              <w:ind w:firstLine="0"/>
              <w:jc w:val="center"/>
              <w:rPr>
                <w:rStyle w:val="IntenseEmphasis"/>
                <w:rFonts w:eastAsia="SimSun"/>
                <w:b w:val="0"/>
                <w:i w:val="0"/>
                <w:color w:val="000000"/>
                <w:sz w:val="24"/>
              </w:rPr>
            </w:pPr>
            <w:r w:rsidRPr="001B7D02">
              <w:rPr>
                <w:rStyle w:val="IntenseEmphasis"/>
                <w:rFonts w:eastAsia="SimSun"/>
                <w:b w:val="0"/>
                <w:i w:val="0"/>
                <w:color w:val="000000"/>
                <w:sz w:val="24"/>
              </w:rPr>
              <w:t>численность,</w:t>
            </w:r>
          </w:p>
          <w:p w:rsidR="000F2E06" w:rsidRPr="001B7D02" w:rsidRDefault="000F2E06" w:rsidP="003D76F6">
            <w:pPr>
              <w:pStyle w:val="12"/>
              <w:spacing w:before="0"/>
              <w:ind w:firstLine="0"/>
              <w:jc w:val="center"/>
              <w:rPr>
                <w:color w:val="000000"/>
                <w:sz w:val="24"/>
              </w:rPr>
            </w:pPr>
            <w:r w:rsidRPr="001B7D02">
              <w:rPr>
                <w:rStyle w:val="IntenseEmphasis"/>
                <w:rFonts w:eastAsia="SimSun"/>
                <w:b w:val="0"/>
                <w:i w:val="0"/>
                <w:color w:val="000000"/>
                <w:sz w:val="24"/>
              </w:rPr>
              <w:t>тыс. человек</w:t>
            </w:r>
          </w:p>
        </w:tc>
      </w:tr>
      <w:tr w:rsidR="000F2E06" w:rsidRPr="00EC6A8A" w:rsidTr="003D76F6">
        <w:trPr>
          <w:trHeight w:val="312"/>
          <w:jc w:val="center"/>
        </w:trPr>
        <w:tc>
          <w:tcPr>
            <w:tcW w:w="2374" w:type="dxa"/>
          </w:tcPr>
          <w:p w:rsidR="000F2E06" w:rsidRPr="00FF484B" w:rsidRDefault="000F2E06" w:rsidP="003D76F6">
            <w:pPr>
              <w:pStyle w:val="a7"/>
              <w:rPr>
                <w:sz w:val="24"/>
                <w:szCs w:val="24"/>
              </w:rPr>
            </w:pPr>
            <w:r w:rsidRPr="00FF484B">
              <w:rPr>
                <w:szCs w:val="24"/>
              </w:rPr>
              <w:t>Многоквартирные жилые дома, 9 эт.</w:t>
            </w:r>
          </w:p>
        </w:tc>
        <w:tc>
          <w:tcPr>
            <w:tcW w:w="924" w:type="dxa"/>
            <w:vAlign w:val="center"/>
          </w:tcPr>
          <w:p w:rsidR="000F2E06" w:rsidRPr="00FF484B" w:rsidRDefault="000F2E06" w:rsidP="003D76F6">
            <w:pPr>
              <w:pStyle w:val="a7"/>
              <w:jc w:val="center"/>
              <w:rPr>
                <w:sz w:val="24"/>
                <w:szCs w:val="24"/>
              </w:rPr>
            </w:pPr>
            <w:r w:rsidRPr="00FF484B">
              <w:rPr>
                <w:szCs w:val="24"/>
              </w:rPr>
              <w:t>6,5</w:t>
            </w:r>
          </w:p>
        </w:tc>
        <w:tc>
          <w:tcPr>
            <w:tcW w:w="688" w:type="dxa"/>
            <w:vAlign w:val="center"/>
          </w:tcPr>
          <w:p w:rsidR="000F2E06" w:rsidRPr="00FF484B" w:rsidRDefault="000F2E06" w:rsidP="003D76F6">
            <w:pPr>
              <w:pStyle w:val="a7"/>
              <w:jc w:val="center"/>
              <w:rPr>
                <w:sz w:val="24"/>
                <w:szCs w:val="24"/>
              </w:rPr>
            </w:pPr>
            <w:r w:rsidRPr="00FF484B">
              <w:rPr>
                <w:szCs w:val="24"/>
              </w:rPr>
              <w:t>1</w:t>
            </w:r>
          </w:p>
        </w:tc>
        <w:tc>
          <w:tcPr>
            <w:tcW w:w="925" w:type="dxa"/>
            <w:vAlign w:val="center"/>
          </w:tcPr>
          <w:p w:rsidR="000F2E06" w:rsidRPr="00FF484B" w:rsidRDefault="000F2E06" w:rsidP="003D76F6">
            <w:pPr>
              <w:pStyle w:val="a7"/>
              <w:jc w:val="center"/>
              <w:rPr>
                <w:sz w:val="24"/>
                <w:szCs w:val="24"/>
              </w:rPr>
            </w:pPr>
            <w:r w:rsidRPr="00FF484B">
              <w:rPr>
                <w:szCs w:val="24"/>
              </w:rPr>
              <w:t>0,2</w:t>
            </w:r>
          </w:p>
        </w:tc>
        <w:tc>
          <w:tcPr>
            <w:tcW w:w="925" w:type="dxa"/>
            <w:vAlign w:val="center"/>
          </w:tcPr>
          <w:p w:rsidR="000F2E06" w:rsidRPr="00FF484B" w:rsidRDefault="000F2E06" w:rsidP="003D76F6">
            <w:pPr>
              <w:pStyle w:val="a7"/>
              <w:jc w:val="center"/>
              <w:rPr>
                <w:sz w:val="24"/>
                <w:szCs w:val="24"/>
              </w:rPr>
            </w:pPr>
            <w:r w:rsidRPr="00FF484B">
              <w:rPr>
                <w:szCs w:val="24"/>
              </w:rPr>
              <w:t>76,4</w:t>
            </w:r>
          </w:p>
        </w:tc>
        <w:tc>
          <w:tcPr>
            <w:tcW w:w="689" w:type="dxa"/>
            <w:vAlign w:val="center"/>
          </w:tcPr>
          <w:p w:rsidR="000F2E06" w:rsidRPr="00FF484B" w:rsidRDefault="000F2E06" w:rsidP="003D76F6">
            <w:pPr>
              <w:pStyle w:val="a7"/>
              <w:jc w:val="center"/>
              <w:rPr>
                <w:sz w:val="24"/>
                <w:szCs w:val="24"/>
              </w:rPr>
            </w:pPr>
            <w:r w:rsidRPr="00FF484B">
              <w:rPr>
                <w:sz w:val="24"/>
                <w:szCs w:val="24"/>
              </w:rPr>
              <w:t>38</w:t>
            </w:r>
          </w:p>
        </w:tc>
        <w:tc>
          <w:tcPr>
            <w:tcW w:w="925" w:type="dxa"/>
            <w:vAlign w:val="center"/>
          </w:tcPr>
          <w:p w:rsidR="000F2E06" w:rsidRPr="00FF484B" w:rsidRDefault="000F2E06" w:rsidP="003D76F6">
            <w:pPr>
              <w:pStyle w:val="a7"/>
              <w:jc w:val="center"/>
              <w:rPr>
                <w:sz w:val="24"/>
                <w:szCs w:val="24"/>
              </w:rPr>
            </w:pPr>
            <w:r w:rsidRPr="00FF484B">
              <w:rPr>
                <w:sz w:val="24"/>
                <w:szCs w:val="24"/>
              </w:rPr>
              <w:t>2,5</w:t>
            </w:r>
          </w:p>
        </w:tc>
        <w:tc>
          <w:tcPr>
            <w:tcW w:w="896" w:type="dxa"/>
            <w:vAlign w:val="center"/>
          </w:tcPr>
          <w:p w:rsidR="000F2E06" w:rsidRPr="00FF484B" w:rsidRDefault="000F2E06" w:rsidP="003D76F6">
            <w:pPr>
              <w:pStyle w:val="a7"/>
              <w:jc w:val="center"/>
              <w:rPr>
                <w:sz w:val="24"/>
                <w:szCs w:val="24"/>
              </w:rPr>
            </w:pPr>
            <w:r w:rsidRPr="00FF484B">
              <w:rPr>
                <w:sz w:val="24"/>
                <w:szCs w:val="24"/>
              </w:rPr>
              <w:t>82,9</w:t>
            </w:r>
          </w:p>
        </w:tc>
        <w:tc>
          <w:tcPr>
            <w:tcW w:w="689" w:type="dxa"/>
            <w:vAlign w:val="center"/>
          </w:tcPr>
          <w:p w:rsidR="000F2E06" w:rsidRPr="00FF484B" w:rsidRDefault="000F2E06" w:rsidP="003D76F6">
            <w:pPr>
              <w:pStyle w:val="a7"/>
              <w:jc w:val="center"/>
              <w:rPr>
                <w:sz w:val="24"/>
                <w:szCs w:val="24"/>
              </w:rPr>
            </w:pPr>
            <w:r w:rsidRPr="00FF484B">
              <w:rPr>
                <w:sz w:val="24"/>
                <w:szCs w:val="24"/>
              </w:rPr>
              <w:t>39</w:t>
            </w:r>
          </w:p>
        </w:tc>
        <w:tc>
          <w:tcPr>
            <w:tcW w:w="870" w:type="dxa"/>
            <w:vAlign w:val="center"/>
          </w:tcPr>
          <w:p w:rsidR="000F2E06" w:rsidRPr="00FF484B" w:rsidRDefault="000F2E06" w:rsidP="003D76F6">
            <w:pPr>
              <w:pStyle w:val="a7"/>
              <w:jc w:val="center"/>
              <w:rPr>
                <w:sz w:val="24"/>
                <w:szCs w:val="24"/>
              </w:rPr>
            </w:pPr>
            <w:r w:rsidRPr="00FF484B">
              <w:rPr>
                <w:sz w:val="24"/>
                <w:szCs w:val="24"/>
              </w:rPr>
              <w:t>2,7</w:t>
            </w:r>
          </w:p>
        </w:tc>
      </w:tr>
      <w:tr w:rsidR="000F2E06" w:rsidRPr="00EC6A8A" w:rsidTr="003D76F6">
        <w:trPr>
          <w:trHeight w:val="312"/>
          <w:jc w:val="center"/>
        </w:trPr>
        <w:tc>
          <w:tcPr>
            <w:tcW w:w="2374" w:type="dxa"/>
          </w:tcPr>
          <w:p w:rsidR="000F2E06" w:rsidRPr="00FF484B" w:rsidRDefault="000F2E06" w:rsidP="003D76F6">
            <w:pPr>
              <w:pStyle w:val="a7"/>
              <w:rPr>
                <w:sz w:val="24"/>
                <w:szCs w:val="24"/>
              </w:rPr>
            </w:pPr>
            <w:r w:rsidRPr="00FF484B">
              <w:rPr>
                <w:szCs w:val="24"/>
              </w:rPr>
              <w:t>Многоквартирные жилые дома, 10 эт.</w:t>
            </w:r>
          </w:p>
        </w:tc>
        <w:tc>
          <w:tcPr>
            <w:tcW w:w="924" w:type="dxa"/>
            <w:vAlign w:val="center"/>
          </w:tcPr>
          <w:p w:rsidR="000F2E06" w:rsidRPr="00FF484B" w:rsidRDefault="000F2E06" w:rsidP="003D76F6">
            <w:pPr>
              <w:pStyle w:val="a7"/>
              <w:jc w:val="center"/>
              <w:rPr>
                <w:sz w:val="24"/>
                <w:szCs w:val="24"/>
              </w:rPr>
            </w:pPr>
            <w:r w:rsidRPr="00FF484B">
              <w:rPr>
                <w:szCs w:val="24"/>
              </w:rPr>
              <w:t>0</w:t>
            </w:r>
          </w:p>
        </w:tc>
        <w:tc>
          <w:tcPr>
            <w:tcW w:w="688" w:type="dxa"/>
            <w:vAlign w:val="center"/>
          </w:tcPr>
          <w:p w:rsidR="000F2E06" w:rsidRPr="00FF484B" w:rsidRDefault="000F2E06" w:rsidP="003D76F6">
            <w:pPr>
              <w:pStyle w:val="a7"/>
              <w:jc w:val="center"/>
              <w:rPr>
                <w:sz w:val="24"/>
                <w:szCs w:val="24"/>
              </w:rPr>
            </w:pPr>
            <w:r w:rsidRPr="00FF484B">
              <w:rPr>
                <w:sz w:val="24"/>
                <w:szCs w:val="24"/>
              </w:rPr>
              <w:t>0</w:t>
            </w:r>
          </w:p>
        </w:tc>
        <w:tc>
          <w:tcPr>
            <w:tcW w:w="925" w:type="dxa"/>
            <w:vAlign w:val="center"/>
          </w:tcPr>
          <w:p w:rsidR="000F2E06" w:rsidRPr="00FF484B" w:rsidRDefault="000F2E06" w:rsidP="003D76F6">
            <w:pPr>
              <w:pStyle w:val="a7"/>
              <w:jc w:val="center"/>
              <w:rPr>
                <w:sz w:val="24"/>
                <w:szCs w:val="24"/>
              </w:rPr>
            </w:pPr>
            <w:r w:rsidRPr="00FF484B">
              <w:rPr>
                <w:szCs w:val="24"/>
              </w:rPr>
              <w:t>0</w:t>
            </w:r>
          </w:p>
        </w:tc>
        <w:tc>
          <w:tcPr>
            <w:tcW w:w="925" w:type="dxa"/>
            <w:vAlign w:val="center"/>
          </w:tcPr>
          <w:p w:rsidR="000F2E06" w:rsidRPr="00FF484B" w:rsidRDefault="000F2E06" w:rsidP="003D76F6">
            <w:pPr>
              <w:pStyle w:val="a7"/>
              <w:jc w:val="center"/>
              <w:rPr>
                <w:sz w:val="24"/>
                <w:szCs w:val="24"/>
              </w:rPr>
            </w:pPr>
            <w:r w:rsidRPr="00FF484B">
              <w:rPr>
                <w:szCs w:val="24"/>
              </w:rPr>
              <w:t>75,5</w:t>
            </w:r>
          </w:p>
        </w:tc>
        <w:tc>
          <w:tcPr>
            <w:tcW w:w="689" w:type="dxa"/>
            <w:vAlign w:val="center"/>
          </w:tcPr>
          <w:p w:rsidR="000F2E06" w:rsidRPr="00FF484B" w:rsidRDefault="000F2E06" w:rsidP="003D76F6">
            <w:pPr>
              <w:pStyle w:val="a7"/>
              <w:jc w:val="center"/>
              <w:rPr>
                <w:sz w:val="24"/>
                <w:szCs w:val="24"/>
              </w:rPr>
            </w:pPr>
            <w:r w:rsidRPr="00FF484B">
              <w:rPr>
                <w:szCs w:val="24"/>
              </w:rPr>
              <w:t>34</w:t>
            </w:r>
          </w:p>
        </w:tc>
        <w:tc>
          <w:tcPr>
            <w:tcW w:w="925" w:type="dxa"/>
            <w:vAlign w:val="center"/>
          </w:tcPr>
          <w:p w:rsidR="000F2E06" w:rsidRPr="00FF484B" w:rsidRDefault="000F2E06" w:rsidP="003D76F6">
            <w:pPr>
              <w:pStyle w:val="a7"/>
              <w:jc w:val="center"/>
              <w:rPr>
                <w:sz w:val="24"/>
                <w:szCs w:val="24"/>
              </w:rPr>
            </w:pPr>
            <w:r w:rsidRPr="00FF484B">
              <w:rPr>
                <w:szCs w:val="24"/>
              </w:rPr>
              <w:t>2,5</w:t>
            </w:r>
          </w:p>
        </w:tc>
        <w:tc>
          <w:tcPr>
            <w:tcW w:w="896" w:type="dxa"/>
            <w:vAlign w:val="center"/>
          </w:tcPr>
          <w:p w:rsidR="000F2E06" w:rsidRPr="00FF484B" w:rsidRDefault="000F2E06" w:rsidP="003D76F6">
            <w:pPr>
              <w:pStyle w:val="a7"/>
              <w:jc w:val="center"/>
              <w:rPr>
                <w:sz w:val="24"/>
                <w:szCs w:val="24"/>
              </w:rPr>
            </w:pPr>
            <w:r w:rsidRPr="00FF484B">
              <w:rPr>
                <w:sz w:val="24"/>
                <w:szCs w:val="24"/>
              </w:rPr>
              <w:t>75,5</w:t>
            </w:r>
          </w:p>
        </w:tc>
        <w:tc>
          <w:tcPr>
            <w:tcW w:w="689" w:type="dxa"/>
            <w:vAlign w:val="center"/>
          </w:tcPr>
          <w:p w:rsidR="000F2E06" w:rsidRPr="00FF484B" w:rsidRDefault="000F2E06" w:rsidP="003D76F6">
            <w:pPr>
              <w:pStyle w:val="a7"/>
              <w:jc w:val="center"/>
              <w:rPr>
                <w:sz w:val="24"/>
                <w:szCs w:val="24"/>
              </w:rPr>
            </w:pPr>
            <w:r w:rsidRPr="00FF484B">
              <w:rPr>
                <w:sz w:val="24"/>
                <w:szCs w:val="24"/>
              </w:rPr>
              <w:t>34</w:t>
            </w:r>
          </w:p>
        </w:tc>
        <w:tc>
          <w:tcPr>
            <w:tcW w:w="870" w:type="dxa"/>
            <w:vAlign w:val="center"/>
          </w:tcPr>
          <w:p w:rsidR="000F2E06" w:rsidRPr="00FF484B" w:rsidRDefault="000F2E06" w:rsidP="003D76F6">
            <w:pPr>
              <w:pStyle w:val="a7"/>
              <w:jc w:val="center"/>
              <w:rPr>
                <w:sz w:val="24"/>
                <w:szCs w:val="24"/>
              </w:rPr>
            </w:pPr>
            <w:r w:rsidRPr="00FF484B">
              <w:rPr>
                <w:sz w:val="24"/>
                <w:szCs w:val="24"/>
              </w:rPr>
              <w:t>2,5</w:t>
            </w:r>
          </w:p>
        </w:tc>
      </w:tr>
      <w:tr w:rsidR="000F2E06" w:rsidRPr="00EC6A8A" w:rsidTr="003D76F6">
        <w:trPr>
          <w:trHeight w:val="312"/>
          <w:jc w:val="center"/>
        </w:trPr>
        <w:tc>
          <w:tcPr>
            <w:tcW w:w="2374" w:type="dxa"/>
          </w:tcPr>
          <w:p w:rsidR="000F2E06" w:rsidRPr="00FF484B" w:rsidRDefault="000F2E06" w:rsidP="003D76F6">
            <w:pPr>
              <w:pStyle w:val="a7"/>
              <w:rPr>
                <w:sz w:val="24"/>
                <w:szCs w:val="24"/>
              </w:rPr>
            </w:pPr>
            <w:r w:rsidRPr="00FF484B">
              <w:rPr>
                <w:szCs w:val="24"/>
              </w:rPr>
              <w:t>Многоквартирные жилые дома, 12 эт.</w:t>
            </w:r>
          </w:p>
        </w:tc>
        <w:tc>
          <w:tcPr>
            <w:tcW w:w="924" w:type="dxa"/>
            <w:vAlign w:val="center"/>
          </w:tcPr>
          <w:p w:rsidR="000F2E06" w:rsidRPr="00FF484B" w:rsidRDefault="000F2E06" w:rsidP="003D76F6">
            <w:pPr>
              <w:pStyle w:val="a7"/>
              <w:jc w:val="center"/>
              <w:rPr>
                <w:szCs w:val="24"/>
              </w:rPr>
            </w:pPr>
            <w:r w:rsidRPr="00FF484B">
              <w:rPr>
                <w:szCs w:val="24"/>
              </w:rPr>
              <w:t>0</w:t>
            </w:r>
          </w:p>
        </w:tc>
        <w:tc>
          <w:tcPr>
            <w:tcW w:w="688" w:type="dxa"/>
            <w:vAlign w:val="center"/>
          </w:tcPr>
          <w:p w:rsidR="000F2E06" w:rsidRPr="00FF484B" w:rsidRDefault="000F2E06" w:rsidP="003D76F6">
            <w:pPr>
              <w:pStyle w:val="a7"/>
              <w:jc w:val="center"/>
              <w:rPr>
                <w:szCs w:val="24"/>
              </w:rPr>
            </w:pPr>
            <w:r w:rsidRPr="00FF484B">
              <w:rPr>
                <w:szCs w:val="24"/>
              </w:rPr>
              <w:t>0</w:t>
            </w:r>
          </w:p>
        </w:tc>
        <w:tc>
          <w:tcPr>
            <w:tcW w:w="925" w:type="dxa"/>
            <w:vAlign w:val="center"/>
          </w:tcPr>
          <w:p w:rsidR="000F2E06" w:rsidRPr="00FF484B" w:rsidRDefault="000F2E06" w:rsidP="003D76F6">
            <w:pPr>
              <w:pStyle w:val="a7"/>
              <w:jc w:val="center"/>
              <w:rPr>
                <w:szCs w:val="24"/>
              </w:rPr>
            </w:pPr>
            <w:r w:rsidRPr="00FF484B">
              <w:rPr>
                <w:szCs w:val="24"/>
              </w:rPr>
              <w:t>0</w:t>
            </w:r>
          </w:p>
        </w:tc>
        <w:tc>
          <w:tcPr>
            <w:tcW w:w="925" w:type="dxa"/>
            <w:vAlign w:val="center"/>
          </w:tcPr>
          <w:p w:rsidR="000F2E06" w:rsidRPr="00FF484B" w:rsidRDefault="000F2E06" w:rsidP="003D76F6">
            <w:pPr>
              <w:pStyle w:val="a7"/>
              <w:jc w:val="center"/>
              <w:rPr>
                <w:szCs w:val="24"/>
              </w:rPr>
            </w:pPr>
            <w:r w:rsidRPr="00FF484B">
              <w:rPr>
                <w:szCs w:val="24"/>
              </w:rPr>
              <w:t>39,0</w:t>
            </w:r>
          </w:p>
        </w:tc>
        <w:tc>
          <w:tcPr>
            <w:tcW w:w="689" w:type="dxa"/>
            <w:vAlign w:val="center"/>
          </w:tcPr>
          <w:p w:rsidR="000F2E06" w:rsidRPr="00FF484B" w:rsidRDefault="000F2E06" w:rsidP="003D76F6">
            <w:pPr>
              <w:pStyle w:val="a7"/>
              <w:jc w:val="center"/>
              <w:rPr>
                <w:szCs w:val="24"/>
              </w:rPr>
            </w:pPr>
            <w:r w:rsidRPr="00FF484B">
              <w:rPr>
                <w:szCs w:val="24"/>
              </w:rPr>
              <w:t>14</w:t>
            </w:r>
          </w:p>
        </w:tc>
        <w:tc>
          <w:tcPr>
            <w:tcW w:w="925" w:type="dxa"/>
            <w:vAlign w:val="center"/>
          </w:tcPr>
          <w:p w:rsidR="000F2E06" w:rsidRPr="00FF484B" w:rsidRDefault="000F2E06" w:rsidP="003D76F6">
            <w:pPr>
              <w:pStyle w:val="a7"/>
              <w:jc w:val="center"/>
              <w:rPr>
                <w:szCs w:val="24"/>
              </w:rPr>
            </w:pPr>
            <w:r w:rsidRPr="00FF484B">
              <w:rPr>
                <w:szCs w:val="24"/>
              </w:rPr>
              <w:t>1,3</w:t>
            </w:r>
          </w:p>
        </w:tc>
        <w:tc>
          <w:tcPr>
            <w:tcW w:w="896" w:type="dxa"/>
            <w:vAlign w:val="center"/>
          </w:tcPr>
          <w:p w:rsidR="000F2E06" w:rsidRPr="00FF484B" w:rsidRDefault="000F2E06" w:rsidP="003D76F6">
            <w:pPr>
              <w:pStyle w:val="a7"/>
              <w:jc w:val="center"/>
              <w:rPr>
                <w:szCs w:val="24"/>
              </w:rPr>
            </w:pPr>
            <w:r w:rsidRPr="00FF484B">
              <w:rPr>
                <w:szCs w:val="24"/>
              </w:rPr>
              <w:t>39,0</w:t>
            </w:r>
          </w:p>
        </w:tc>
        <w:tc>
          <w:tcPr>
            <w:tcW w:w="689" w:type="dxa"/>
            <w:vAlign w:val="center"/>
          </w:tcPr>
          <w:p w:rsidR="000F2E06" w:rsidRPr="00FF484B" w:rsidRDefault="000F2E06" w:rsidP="003D76F6">
            <w:pPr>
              <w:pStyle w:val="a7"/>
              <w:jc w:val="center"/>
              <w:rPr>
                <w:szCs w:val="24"/>
              </w:rPr>
            </w:pPr>
            <w:r w:rsidRPr="00FF484B">
              <w:rPr>
                <w:szCs w:val="24"/>
              </w:rPr>
              <w:t>14</w:t>
            </w:r>
          </w:p>
        </w:tc>
        <w:tc>
          <w:tcPr>
            <w:tcW w:w="870" w:type="dxa"/>
            <w:vAlign w:val="center"/>
          </w:tcPr>
          <w:p w:rsidR="000F2E06" w:rsidRPr="00FF484B" w:rsidRDefault="000F2E06" w:rsidP="003D76F6">
            <w:pPr>
              <w:pStyle w:val="a7"/>
              <w:jc w:val="center"/>
              <w:rPr>
                <w:szCs w:val="24"/>
              </w:rPr>
            </w:pPr>
            <w:r w:rsidRPr="00FF484B">
              <w:rPr>
                <w:szCs w:val="24"/>
              </w:rPr>
              <w:t>1,3</w:t>
            </w:r>
          </w:p>
        </w:tc>
      </w:tr>
      <w:tr w:rsidR="000F2E06" w:rsidRPr="00EC6A8A" w:rsidTr="003D76F6">
        <w:trPr>
          <w:trHeight w:val="312"/>
          <w:jc w:val="center"/>
        </w:trPr>
        <w:tc>
          <w:tcPr>
            <w:tcW w:w="2374" w:type="dxa"/>
            <w:vAlign w:val="center"/>
          </w:tcPr>
          <w:p w:rsidR="000F2E06" w:rsidRPr="00FF484B" w:rsidRDefault="000F2E06" w:rsidP="003D76F6">
            <w:pPr>
              <w:pStyle w:val="a7"/>
              <w:rPr>
                <w:sz w:val="24"/>
                <w:szCs w:val="24"/>
              </w:rPr>
            </w:pPr>
            <w:r w:rsidRPr="00FF484B">
              <w:rPr>
                <w:szCs w:val="24"/>
              </w:rPr>
              <w:t>Итого</w:t>
            </w:r>
          </w:p>
        </w:tc>
        <w:tc>
          <w:tcPr>
            <w:tcW w:w="924" w:type="dxa"/>
            <w:vAlign w:val="center"/>
          </w:tcPr>
          <w:p w:rsidR="000F2E06" w:rsidRPr="00FF484B" w:rsidRDefault="000F2E06" w:rsidP="003D76F6">
            <w:pPr>
              <w:pStyle w:val="a7"/>
              <w:jc w:val="center"/>
              <w:rPr>
                <w:bCs/>
                <w:i/>
                <w:iCs/>
                <w:szCs w:val="24"/>
              </w:rPr>
            </w:pPr>
            <w:r w:rsidRPr="00FF484B">
              <w:rPr>
                <w:szCs w:val="24"/>
              </w:rPr>
              <w:t>6,5</w:t>
            </w:r>
          </w:p>
        </w:tc>
        <w:tc>
          <w:tcPr>
            <w:tcW w:w="688" w:type="dxa"/>
            <w:vAlign w:val="center"/>
          </w:tcPr>
          <w:p w:rsidR="000F2E06" w:rsidRPr="00FF484B" w:rsidRDefault="000F2E06" w:rsidP="003D76F6">
            <w:pPr>
              <w:pStyle w:val="a7"/>
              <w:jc w:val="center"/>
              <w:rPr>
                <w:bCs/>
                <w:i/>
                <w:iCs/>
                <w:szCs w:val="24"/>
              </w:rPr>
            </w:pPr>
            <w:r w:rsidRPr="00FF484B">
              <w:rPr>
                <w:szCs w:val="24"/>
              </w:rPr>
              <w:t>1</w:t>
            </w:r>
          </w:p>
        </w:tc>
        <w:tc>
          <w:tcPr>
            <w:tcW w:w="925" w:type="dxa"/>
            <w:vAlign w:val="center"/>
          </w:tcPr>
          <w:p w:rsidR="000F2E06" w:rsidRPr="00FF484B" w:rsidRDefault="000F2E06" w:rsidP="003D76F6">
            <w:pPr>
              <w:pStyle w:val="a7"/>
              <w:jc w:val="center"/>
              <w:rPr>
                <w:bCs/>
                <w:i/>
                <w:iCs/>
                <w:szCs w:val="24"/>
              </w:rPr>
            </w:pPr>
            <w:r w:rsidRPr="00FF484B">
              <w:rPr>
                <w:szCs w:val="24"/>
              </w:rPr>
              <w:t>0,2</w:t>
            </w:r>
          </w:p>
        </w:tc>
        <w:tc>
          <w:tcPr>
            <w:tcW w:w="925" w:type="dxa"/>
            <w:vAlign w:val="center"/>
          </w:tcPr>
          <w:p w:rsidR="000F2E06" w:rsidRPr="00FF484B" w:rsidRDefault="000F2E06" w:rsidP="003D76F6">
            <w:pPr>
              <w:pStyle w:val="a7"/>
              <w:jc w:val="center"/>
              <w:rPr>
                <w:sz w:val="24"/>
                <w:szCs w:val="24"/>
              </w:rPr>
            </w:pPr>
            <w:r w:rsidRPr="00FF484B">
              <w:rPr>
                <w:szCs w:val="24"/>
              </w:rPr>
              <w:t>190,9</w:t>
            </w:r>
          </w:p>
        </w:tc>
        <w:tc>
          <w:tcPr>
            <w:tcW w:w="689" w:type="dxa"/>
            <w:vAlign w:val="center"/>
          </w:tcPr>
          <w:p w:rsidR="000F2E06" w:rsidRPr="00FF484B" w:rsidRDefault="000F2E06" w:rsidP="003D76F6">
            <w:pPr>
              <w:pStyle w:val="a7"/>
              <w:jc w:val="center"/>
              <w:rPr>
                <w:sz w:val="24"/>
                <w:szCs w:val="24"/>
              </w:rPr>
            </w:pPr>
            <w:r w:rsidRPr="00FF484B">
              <w:rPr>
                <w:szCs w:val="24"/>
              </w:rPr>
              <w:t>86</w:t>
            </w:r>
          </w:p>
        </w:tc>
        <w:tc>
          <w:tcPr>
            <w:tcW w:w="925" w:type="dxa"/>
            <w:vAlign w:val="center"/>
          </w:tcPr>
          <w:p w:rsidR="000F2E06" w:rsidRPr="00FF484B" w:rsidRDefault="000F2E06" w:rsidP="003D76F6">
            <w:pPr>
              <w:pStyle w:val="a7"/>
              <w:jc w:val="center"/>
              <w:rPr>
                <w:sz w:val="24"/>
                <w:szCs w:val="24"/>
              </w:rPr>
            </w:pPr>
            <w:r w:rsidRPr="00FF484B">
              <w:rPr>
                <w:sz w:val="24"/>
                <w:szCs w:val="24"/>
              </w:rPr>
              <w:t>6,3</w:t>
            </w:r>
          </w:p>
        </w:tc>
        <w:tc>
          <w:tcPr>
            <w:tcW w:w="896" w:type="dxa"/>
            <w:vAlign w:val="center"/>
          </w:tcPr>
          <w:p w:rsidR="000F2E06" w:rsidRPr="00FF484B" w:rsidRDefault="000F2E06" w:rsidP="003D76F6">
            <w:pPr>
              <w:pStyle w:val="a7"/>
              <w:jc w:val="center"/>
              <w:rPr>
                <w:sz w:val="24"/>
                <w:szCs w:val="24"/>
              </w:rPr>
            </w:pPr>
            <w:r w:rsidRPr="00FF484B">
              <w:rPr>
                <w:sz w:val="24"/>
                <w:szCs w:val="24"/>
              </w:rPr>
              <w:t>197,4</w:t>
            </w:r>
          </w:p>
        </w:tc>
        <w:tc>
          <w:tcPr>
            <w:tcW w:w="689" w:type="dxa"/>
            <w:vAlign w:val="center"/>
          </w:tcPr>
          <w:p w:rsidR="000F2E06" w:rsidRPr="00FF484B" w:rsidRDefault="000F2E06" w:rsidP="003D76F6">
            <w:pPr>
              <w:pStyle w:val="a7"/>
              <w:jc w:val="center"/>
              <w:rPr>
                <w:sz w:val="24"/>
                <w:szCs w:val="24"/>
              </w:rPr>
            </w:pPr>
            <w:r w:rsidRPr="00FF484B">
              <w:rPr>
                <w:sz w:val="24"/>
                <w:szCs w:val="24"/>
              </w:rPr>
              <w:t>87</w:t>
            </w:r>
          </w:p>
        </w:tc>
        <w:tc>
          <w:tcPr>
            <w:tcW w:w="870" w:type="dxa"/>
            <w:vAlign w:val="center"/>
          </w:tcPr>
          <w:p w:rsidR="000F2E06" w:rsidRPr="00FF484B" w:rsidRDefault="000F2E06" w:rsidP="003D76F6">
            <w:pPr>
              <w:pStyle w:val="a7"/>
              <w:jc w:val="center"/>
              <w:rPr>
                <w:sz w:val="24"/>
                <w:szCs w:val="24"/>
              </w:rPr>
            </w:pPr>
            <w:r w:rsidRPr="00FF484B">
              <w:rPr>
                <w:sz w:val="24"/>
                <w:szCs w:val="24"/>
              </w:rPr>
              <w:t>6,5</w:t>
            </w:r>
          </w:p>
        </w:tc>
      </w:tr>
    </w:tbl>
    <w:p w:rsidR="000F2E06" w:rsidRDefault="000F2E06" w:rsidP="0027711A">
      <w:pPr>
        <w:pStyle w:val="12"/>
        <w:spacing w:before="0" w:line="360" w:lineRule="auto"/>
      </w:pPr>
      <w:r w:rsidRPr="00EC6A8A">
        <w:t>Расчет водопотребления на хозяйственно-питьевые нужды территории микрорайона №6 «Пионерный» представлен ниже.</w:t>
      </w:r>
    </w:p>
    <w:p w:rsidR="000F2E06" w:rsidRDefault="000F2E06" w:rsidP="0027711A">
      <w:pPr>
        <w:pStyle w:val="12"/>
        <w:spacing w:before="0" w:line="360" w:lineRule="auto"/>
      </w:pPr>
    </w:p>
    <w:p w:rsidR="000F2E06" w:rsidRDefault="000F2E06" w:rsidP="001B7D02">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12</w:t>
      </w:r>
      <w:r>
        <w:rPr>
          <w:noProof/>
        </w:rPr>
        <w:fldChar w:fldCharType="end"/>
      </w:r>
      <w:r>
        <w:t>. Водопотребление мкр.№6 "Пионерный"</w:t>
      </w:r>
    </w:p>
    <w:tbl>
      <w:tblPr>
        <w:tblW w:w="5150" w:type="pct"/>
        <w:tblInd w:w="-147" w:type="dxa"/>
        <w:tblLook w:val="00A0"/>
      </w:tblPr>
      <w:tblGrid>
        <w:gridCol w:w="3713"/>
        <w:gridCol w:w="1359"/>
        <w:gridCol w:w="2757"/>
        <w:gridCol w:w="2029"/>
      </w:tblGrid>
      <w:tr w:rsidR="000F2E06" w:rsidRPr="00EC6A8A" w:rsidTr="003D76F6">
        <w:trPr>
          <w:trHeight w:val="1124"/>
          <w:tblHeader/>
        </w:trPr>
        <w:tc>
          <w:tcPr>
            <w:tcW w:w="1885" w:type="pct"/>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EC6A8A" w:rsidRDefault="000F2E06" w:rsidP="003D76F6">
            <w:pPr>
              <w:pStyle w:val="a5"/>
              <w:rPr>
                <w:b w:val="0"/>
                <w:sz w:val="24"/>
                <w:szCs w:val="24"/>
              </w:rPr>
            </w:pPr>
            <w:r w:rsidRPr="00EC6A8A">
              <w:rPr>
                <w:b w:val="0"/>
                <w:sz w:val="24"/>
                <w:szCs w:val="24"/>
              </w:rPr>
              <w:t>Степень благоустройства жилой застройки</w:t>
            </w:r>
          </w:p>
        </w:tc>
        <w:tc>
          <w:tcPr>
            <w:tcW w:w="685" w:type="pct"/>
            <w:tcBorders>
              <w:top w:val="single" w:sz="4" w:space="0" w:color="auto"/>
              <w:left w:val="nil"/>
              <w:bottom w:val="single" w:sz="4" w:space="0" w:color="auto"/>
              <w:right w:val="single" w:sz="4" w:space="0" w:color="auto"/>
            </w:tcBorders>
            <w:shd w:val="clear" w:color="auto" w:fill="D9D9D9"/>
            <w:vAlign w:val="center"/>
          </w:tcPr>
          <w:p w:rsidR="000F2E06" w:rsidRPr="00EC6A8A" w:rsidRDefault="000F2E06" w:rsidP="003D76F6">
            <w:pPr>
              <w:pStyle w:val="a5"/>
              <w:rPr>
                <w:b w:val="0"/>
                <w:sz w:val="24"/>
                <w:szCs w:val="24"/>
              </w:rPr>
            </w:pPr>
            <w:r w:rsidRPr="00EC6A8A">
              <w:rPr>
                <w:b w:val="0"/>
                <w:sz w:val="24"/>
                <w:szCs w:val="24"/>
              </w:rPr>
              <w:t>Население, тыс. чел</w:t>
            </w:r>
          </w:p>
        </w:tc>
        <w:tc>
          <w:tcPr>
            <w:tcW w:w="1400" w:type="pct"/>
            <w:tcBorders>
              <w:top w:val="single" w:sz="4" w:space="0" w:color="auto"/>
              <w:left w:val="nil"/>
              <w:bottom w:val="single" w:sz="4" w:space="0" w:color="auto"/>
              <w:right w:val="single" w:sz="4" w:space="0" w:color="auto"/>
            </w:tcBorders>
            <w:shd w:val="clear" w:color="auto" w:fill="D9D9D9"/>
            <w:vAlign w:val="center"/>
          </w:tcPr>
          <w:p w:rsidR="000F2E06" w:rsidRPr="00EC6A8A" w:rsidRDefault="000F2E06" w:rsidP="003D76F6">
            <w:pPr>
              <w:pStyle w:val="a5"/>
              <w:rPr>
                <w:b w:val="0"/>
                <w:sz w:val="24"/>
                <w:szCs w:val="24"/>
              </w:rPr>
            </w:pPr>
            <w:r w:rsidRPr="00EC6A8A">
              <w:rPr>
                <w:b w:val="0"/>
                <w:sz w:val="24"/>
                <w:szCs w:val="24"/>
              </w:rPr>
              <w:t>Удельное хозяйственно-питьевое водопотребление на одного жителя, среднесуточное (за год),</w:t>
            </w:r>
          </w:p>
          <w:p w:rsidR="000F2E06" w:rsidRPr="00EC6A8A" w:rsidRDefault="000F2E06" w:rsidP="003D76F6">
            <w:pPr>
              <w:pStyle w:val="a5"/>
              <w:rPr>
                <w:b w:val="0"/>
                <w:sz w:val="24"/>
                <w:szCs w:val="24"/>
              </w:rPr>
            </w:pPr>
            <w:r w:rsidRPr="00EC6A8A">
              <w:rPr>
                <w:b w:val="0"/>
                <w:sz w:val="24"/>
                <w:szCs w:val="24"/>
              </w:rPr>
              <w:t>л/сут</w:t>
            </w:r>
          </w:p>
        </w:tc>
        <w:tc>
          <w:tcPr>
            <w:tcW w:w="1030" w:type="pct"/>
            <w:tcBorders>
              <w:top w:val="single" w:sz="4" w:space="0" w:color="auto"/>
              <w:left w:val="nil"/>
              <w:bottom w:val="single" w:sz="4" w:space="0" w:color="auto"/>
              <w:right w:val="single" w:sz="4" w:space="0" w:color="auto"/>
            </w:tcBorders>
            <w:shd w:val="clear" w:color="auto" w:fill="D9D9D9"/>
            <w:vAlign w:val="center"/>
          </w:tcPr>
          <w:p w:rsidR="000F2E06" w:rsidRPr="00EC6A8A" w:rsidRDefault="000F2E06" w:rsidP="003D76F6">
            <w:pPr>
              <w:pStyle w:val="a5"/>
              <w:rPr>
                <w:b w:val="0"/>
                <w:sz w:val="24"/>
                <w:szCs w:val="24"/>
              </w:rPr>
            </w:pPr>
            <w:r w:rsidRPr="00EC6A8A">
              <w:rPr>
                <w:b w:val="0"/>
                <w:sz w:val="24"/>
                <w:szCs w:val="24"/>
              </w:rPr>
              <w:t>Суммарное водопотребление с учетом полива, м3/сут</w:t>
            </w:r>
          </w:p>
        </w:tc>
      </w:tr>
      <w:tr w:rsidR="000F2E06" w:rsidRPr="00EC6A8A" w:rsidTr="003D76F6">
        <w:trPr>
          <w:trHeight w:val="939"/>
        </w:trPr>
        <w:tc>
          <w:tcPr>
            <w:tcW w:w="1885" w:type="pct"/>
            <w:tcBorders>
              <w:top w:val="nil"/>
              <w:left w:val="single" w:sz="4" w:space="0" w:color="auto"/>
              <w:bottom w:val="single" w:sz="4" w:space="0" w:color="000000"/>
              <w:right w:val="single" w:sz="4" w:space="0" w:color="auto"/>
            </w:tcBorders>
            <w:vAlign w:val="center"/>
          </w:tcPr>
          <w:p w:rsidR="000F2E06" w:rsidRPr="00EC6A8A" w:rsidRDefault="000F2E06" w:rsidP="003D76F6">
            <w:pPr>
              <w:pStyle w:val="a7"/>
              <w:rPr>
                <w:sz w:val="24"/>
                <w:szCs w:val="24"/>
              </w:rPr>
            </w:pPr>
            <w:r w:rsidRPr="00EC6A8A">
              <w:rPr>
                <w:sz w:val="24"/>
                <w:szCs w:val="24"/>
              </w:rPr>
              <w:t>Жилые дома квартирного типа, с водопроводом, канализацией, ваннами и централизованным горячим водоснабжением</w:t>
            </w:r>
          </w:p>
        </w:tc>
        <w:tc>
          <w:tcPr>
            <w:tcW w:w="685" w:type="pct"/>
            <w:tcBorders>
              <w:top w:val="nil"/>
              <w:left w:val="nil"/>
              <w:bottom w:val="single" w:sz="4" w:space="0" w:color="auto"/>
              <w:right w:val="single" w:sz="4" w:space="0" w:color="auto"/>
            </w:tcBorders>
            <w:noWrap/>
            <w:vAlign w:val="center"/>
          </w:tcPr>
          <w:p w:rsidR="000F2E06" w:rsidRPr="00EC6A8A" w:rsidRDefault="000F2E06" w:rsidP="003D76F6">
            <w:pPr>
              <w:pStyle w:val="a6"/>
              <w:rPr>
                <w:sz w:val="24"/>
                <w:szCs w:val="24"/>
              </w:rPr>
            </w:pPr>
            <w:r w:rsidRPr="00EC6A8A">
              <w:rPr>
                <w:sz w:val="24"/>
                <w:szCs w:val="24"/>
              </w:rPr>
              <w:t>6,5</w:t>
            </w:r>
          </w:p>
        </w:tc>
        <w:tc>
          <w:tcPr>
            <w:tcW w:w="1400" w:type="pct"/>
            <w:tcBorders>
              <w:top w:val="nil"/>
              <w:left w:val="nil"/>
              <w:bottom w:val="single" w:sz="4" w:space="0" w:color="auto"/>
              <w:right w:val="single" w:sz="4" w:space="0" w:color="auto"/>
            </w:tcBorders>
            <w:vAlign w:val="center"/>
          </w:tcPr>
          <w:p w:rsidR="000F2E06" w:rsidRPr="00EC6A8A" w:rsidRDefault="000F2E06" w:rsidP="003D76F6">
            <w:pPr>
              <w:pStyle w:val="a6"/>
              <w:rPr>
                <w:sz w:val="24"/>
                <w:szCs w:val="24"/>
              </w:rPr>
            </w:pPr>
            <w:r w:rsidRPr="00EC6A8A">
              <w:rPr>
                <w:sz w:val="24"/>
                <w:szCs w:val="24"/>
              </w:rPr>
              <w:t>300</w:t>
            </w:r>
          </w:p>
        </w:tc>
        <w:tc>
          <w:tcPr>
            <w:tcW w:w="1030" w:type="pct"/>
            <w:tcBorders>
              <w:top w:val="nil"/>
              <w:left w:val="single" w:sz="4" w:space="0" w:color="auto"/>
              <w:bottom w:val="single" w:sz="4" w:space="0" w:color="000000"/>
              <w:right w:val="single" w:sz="4" w:space="0" w:color="auto"/>
            </w:tcBorders>
            <w:noWrap/>
            <w:vAlign w:val="center"/>
          </w:tcPr>
          <w:p w:rsidR="000F2E06" w:rsidRPr="00EC6A8A" w:rsidRDefault="000F2E06" w:rsidP="003D76F6">
            <w:pPr>
              <w:pStyle w:val="a6"/>
              <w:rPr>
                <w:sz w:val="24"/>
                <w:szCs w:val="24"/>
              </w:rPr>
            </w:pPr>
            <w:r w:rsidRPr="00EC6A8A">
              <w:rPr>
                <w:sz w:val="24"/>
                <w:szCs w:val="24"/>
              </w:rPr>
              <w:t>2730</w:t>
            </w:r>
          </w:p>
        </w:tc>
      </w:tr>
      <w:tr w:rsidR="000F2E06" w:rsidRPr="00EC6A8A" w:rsidTr="003D76F6">
        <w:trPr>
          <w:trHeight w:val="255"/>
        </w:trPr>
        <w:tc>
          <w:tcPr>
            <w:tcW w:w="3970" w:type="pct"/>
            <w:gridSpan w:val="3"/>
            <w:tcBorders>
              <w:top w:val="single" w:sz="4" w:space="0" w:color="auto"/>
              <w:left w:val="single" w:sz="4" w:space="0" w:color="auto"/>
              <w:bottom w:val="single" w:sz="4" w:space="0" w:color="auto"/>
              <w:right w:val="single" w:sz="4" w:space="0" w:color="auto"/>
            </w:tcBorders>
            <w:noWrap/>
            <w:vAlign w:val="center"/>
          </w:tcPr>
          <w:p w:rsidR="000F2E06" w:rsidRPr="00EC6A8A" w:rsidRDefault="000F2E06" w:rsidP="003D76F6">
            <w:pPr>
              <w:pStyle w:val="a5"/>
              <w:rPr>
                <w:b w:val="0"/>
                <w:sz w:val="24"/>
                <w:szCs w:val="24"/>
              </w:rPr>
            </w:pPr>
            <w:r w:rsidRPr="00EC6A8A">
              <w:rPr>
                <w:b w:val="0"/>
                <w:sz w:val="24"/>
                <w:szCs w:val="24"/>
              </w:rPr>
              <w:t>Водопотребление с учетом расхода воды на полив</w:t>
            </w:r>
          </w:p>
        </w:tc>
        <w:tc>
          <w:tcPr>
            <w:tcW w:w="1030" w:type="pct"/>
            <w:tcBorders>
              <w:top w:val="nil"/>
              <w:left w:val="nil"/>
              <w:bottom w:val="single" w:sz="4" w:space="0" w:color="auto"/>
              <w:right w:val="single" w:sz="4" w:space="0" w:color="auto"/>
            </w:tcBorders>
            <w:noWrap/>
            <w:vAlign w:val="center"/>
          </w:tcPr>
          <w:p w:rsidR="000F2E06" w:rsidRPr="00EC6A8A" w:rsidRDefault="000F2E06" w:rsidP="003D76F6">
            <w:pPr>
              <w:pStyle w:val="a5"/>
              <w:rPr>
                <w:b w:val="0"/>
                <w:sz w:val="24"/>
                <w:szCs w:val="24"/>
              </w:rPr>
            </w:pPr>
            <w:r w:rsidRPr="00EC6A8A">
              <w:rPr>
                <w:b w:val="0"/>
                <w:sz w:val="24"/>
                <w:szCs w:val="24"/>
              </w:rPr>
              <w:t>2730</w:t>
            </w:r>
          </w:p>
        </w:tc>
      </w:tr>
      <w:tr w:rsidR="000F2E06" w:rsidRPr="001F69D2" w:rsidTr="003D76F6">
        <w:trPr>
          <w:trHeight w:val="255"/>
        </w:trPr>
        <w:tc>
          <w:tcPr>
            <w:tcW w:w="3970" w:type="pct"/>
            <w:gridSpan w:val="3"/>
            <w:tcBorders>
              <w:top w:val="single" w:sz="4" w:space="0" w:color="auto"/>
              <w:left w:val="single" w:sz="4" w:space="0" w:color="auto"/>
              <w:bottom w:val="single" w:sz="4" w:space="0" w:color="auto"/>
              <w:right w:val="single" w:sz="4" w:space="0" w:color="auto"/>
            </w:tcBorders>
            <w:noWrap/>
            <w:vAlign w:val="center"/>
          </w:tcPr>
          <w:p w:rsidR="000F2E06" w:rsidRPr="00EC6A8A" w:rsidRDefault="000F2E06" w:rsidP="003D76F6">
            <w:pPr>
              <w:pStyle w:val="a5"/>
              <w:rPr>
                <w:b w:val="0"/>
                <w:sz w:val="24"/>
                <w:szCs w:val="24"/>
              </w:rPr>
            </w:pPr>
            <w:r w:rsidRPr="00EC6A8A">
              <w:rPr>
                <w:b w:val="0"/>
                <w:sz w:val="24"/>
                <w:szCs w:val="24"/>
              </w:rPr>
              <w:t>Неучтенные расходы (20%)</w:t>
            </w:r>
          </w:p>
        </w:tc>
        <w:tc>
          <w:tcPr>
            <w:tcW w:w="1030" w:type="pct"/>
            <w:tcBorders>
              <w:top w:val="nil"/>
              <w:left w:val="nil"/>
              <w:bottom w:val="single" w:sz="4" w:space="0" w:color="auto"/>
              <w:right w:val="single" w:sz="4" w:space="0" w:color="auto"/>
            </w:tcBorders>
            <w:noWrap/>
            <w:vAlign w:val="center"/>
          </w:tcPr>
          <w:p w:rsidR="000F2E06" w:rsidRPr="00EC6A8A" w:rsidRDefault="000F2E06" w:rsidP="003D76F6">
            <w:pPr>
              <w:pStyle w:val="a5"/>
              <w:rPr>
                <w:b w:val="0"/>
                <w:sz w:val="24"/>
                <w:szCs w:val="24"/>
              </w:rPr>
            </w:pPr>
            <w:r w:rsidRPr="00EC6A8A">
              <w:rPr>
                <w:b w:val="0"/>
                <w:sz w:val="24"/>
                <w:szCs w:val="24"/>
              </w:rPr>
              <w:t>468</w:t>
            </w:r>
          </w:p>
        </w:tc>
      </w:tr>
      <w:tr w:rsidR="000F2E06" w:rsidRPr="00EC6A8A" w:rsidTr="003D76F6">
        <w:trPr>
          <w:trHeight w:val="249"/>
        </w:trPr>
        <w:tc>
          <w:tcPr>
            <w:tcW w:w="3970" w:type="pct"/>
            <w:gridSpan w:val="3"/>
            <w:tcBorders>
              <w:top w:val="single" w:sz="4" w:space="0" w:color="auto"/>
              <w:left w:val="single" w:sz="4" w:space="0" w:color="auto"/>
              <w:bottom w:val="single" w:sz="4" w:space="0" w:color="auto"/>
              <w:right w:val="single" w:sz="4" w:space="0" w:color="000000"/>
            </w:tcBorders>
            <w:vAlign w:val="center"/>
          </w:tcPr>
          <w:p w:rsidR="000F2E06" w:rsidRPr="00EC6A8A" w:rsidRDefault="000F2E06" w:rsidP="003D76F6">
            <w:pPr>
              <w:pStyle w:val="a5"/>
              <w:rPr>
                <w:b w:val="0"/>
                <w:sz w:val="24"/>
                <w:szCs w:val="24"/>
              </w:rPr>
            </w:pPr>
            <w:r w:rsidRPr="00EC6A8A">
              <w:rPr>
                <w:b w:val="0"/>
                <w:sz w:val="24"/>
                <w:szCs w:val="24"/>
              </w:rPr>
              <w:t>Водопотребление с учетом неучтенных расходов</w:t>
            </w:r>
          </w:p>
        </w:tc>
        <w:tc>
          <w:tcPr>
            <w:tcW w:w="1030" w:type="pct"/>
            <w:tcBorders>
              <w:top w:val="nil"/>
              <w:left w:val="nil"/>
              <w:bottom w:val="single" w:sz="4" w:space="0" w:color="auto"/>
              <w:right w:val="single" w:sz="4" w:space="0" w:color="auto"/>
            </w:tcBorders>
            <w:noWrap/>
            <w:vAlign w:val="center"/>
          </w:tcPr>
          <w:p w:rsidR="000F2E06" w:rsidRPr="00EC6A8A" w:rsidRDefault="000F2E06" w:rsidP="003D76F6">
            <w:pPr>
              <w:pStyle w:val="a5"/>
              <w:rPr>
                <w:b w:val="0"/>
                <w:sz w:val="24"/>
                <w:szCs w:val="24"/>
              </w:rPr>
            </w:pPr>
            <w:r w:rsidRPr="00EC6A8A">
              <w:rPr>
                <w:b w:val="0"/>
                <w:sz w:val="24"/>
                <w:szCs w:val="24"/>
              </w:rPr>
              <w:t>3198</w:t>
            </w:r>
          </w:p>
        </w:tc>
      </w:tr>
    </w:tbl>
    <w:p w:rsidR="000F2E06" w:rsidRDefault="000F2E06" w:rsidP="0027711A">
      <w:pPr>
        <w:pStyle w:val="12"/>
        <w:spacing w:before="0" w:line="360" w:lineRule="auto"/>
      </w:pPr>
    </w:p>
    <w:p w:rsidR="000F2E06" w:rsidRDefault="000F2E06" w:rsidP="0027711A">
      <w:pPr>
        <w:pStyle w:val="12"/>
        <w:spacing w:before="0" w:line="360" w:lineRule="auto"/>
      </w:pPr>
      <w:r>
        <w:t xml:space="preserve">Проектируемая распределительная водопроводная сеть – кольцевая и тупиковая, из полимерных трубопроводов диаметром 160 мм, 200 мм, общей протяженностью 2,0 км. </w:t>
      </w:r>
    </w:p>
    <w:p w:rsidR="000F2E06" w:rsidRDefault="000F2E06" w:rsidP="0027711A">
      <w:pPr>
        <w:pStyle w:val="12"/>
        <w:spacing w:before="0" w:line="360" w:lineRule="auto"/>
      </w:pPr>
      <w:r>
        <w:t>Общая протяженность сетей водоснабжения для подключения проектируемых объектов проекта планировки составляет 4,3 км, в том числе: проектируемых - 3,8 км, сохраняемых - 0,5 км.</w:t>
      </w:r>
    </w:p>
    <w:p w:rsidR="000F2E06" w:rsidRPr="0027711A" w:rsidRDefault="000F2E06" w:rsidP="0027711A">
      <w:pPr>
        <w:pStyle w:val="12"/>
        <w:spacing w:before="0" w:line="360" w:lineRule="auto"/>
      </w:pPr>
      <w:r>
        <w:t>Прокладку трубопроводов предлагается выполнить по возможности совместно с сетями теплоснабжения. Способ прокладки - подземный.</w:t>
      </w:r>
    </w:p>
    <w:p w:rsidR="000F2E06" w:rsidRPr="0027711A" w:rsidRDefault="000F2E06" w:rsidP="0027711A">
      <w:pPr>
        <w:pStyle w:val="12"/>
        <w:spacing w:before="0" w:line="360" w:lineRule="auto"/>
      </w:pPr>
      <w:r w:rsidRPr="0027711A">
        <w:t>Застройка микрорайона №6а «Северный»</w:t>
      </w:r>
    </w:p>
    <w:p w:rsidR="000F2E06" w:rsidRDefault="000F2E06" w:rsidP="0027711A">
      <w:pPr>
        <w:pStyle w:val="12"/>
        <w:spacing w:before="0" w:line="360" w:lineRule="auto"/>
      </w:pPr>
      <w:r w:rsidRPr="00FA03C3">
        <w:t>Территория ограничена с южной стороны улицей Магистральной, западной – улица Полярная, с северной – территория строительства многоквартирных жилых домов и с восточной стороны улицей Дорожников</w:t>
      </w:r>
      <w:r>
        <w:t xml:space="preserve">, </w:t>
      </w:r>
      <w:r w:rsidRPr="00FA03C3">
        <w:t>площадью 10, 4 га</w:t>
      </w:r>
      <w:r>
        <w:t xml:space="preserve"> </w:t>
      </w:r>
      <w:r w:rsidRPr="00B12479">
        <w:t>(рисунок 12</w:t>
      </w:r>
      <w:r>
        <w:t>)</w:t>
      </w:r>
      <w:r w:rsidRPr="00FA03C3">
        <w:t>.</w:t>
      </w:r>
      <w:r>
        <w:t xml:space="preserve"> </w:t>
      </w:r>
      <w:r w:rsidRPr="00FA03C3">
        <w:t>Зона включает в себя участки территории города Пыть-Яха, предназначенные для размещения многоквартирных жилых домов средней этажности (5- 8 этажей) и многоэтажных (от 9 этажей) жилых домов</w:t>
      </w:r>
      <w:r>
        <w:t>, с количеством населения порядка 387 человек</w:t>
      </w:r>
      <w:r w:rsidRPr="00FA03C3">
        <w:t>.</w:t>
      </w:r>
    </w:p>
    <w:p w:rsidR="000F2E06" w:rsidRDefault="000F2E06" w:rsidP="0027711A">
      <w:pPr>
        <w:spacing w:line="360" w:lineRule="auto"/>
        <w:jc w:val="center"/>
        <w:rPr>
          <w:color w:val="000000"/>
          <w:sz w:val="28"/>
          <w:szCs w:val="28"/>
        </w:rPr>
      </w:pPr>
      <w:r w:rsidRPr="003458B6">
        <w:rPr>
          <w:i/>
          <w:noProof/>
          <w:lang w:eastAsia="ru-RU"/>
        </w:rPr>
        <w:pict>
          <v:shape id="Рисунок 14" o:spid="_x0000_i1038" type="#_x0000_t75" style="width:461.25pt;height:492.75pt;visibility:visible">
            <v:imagedata r:id="rId23" o:title=""/>
          </v:shape>
        </w:pict>
      </w:r>
    </w:p>
    <w:p w:rsidR="000F2E06" w:rsidRDefault="000F2E06" w:rsidP="0027711A">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12</w:t>
      </w:r>
      <w:r>
        <w:rPr>
          <w:noProof/>
        </w:rPr>
        <w:fldChar w:fldCharType="end"/>
      </w:r>
      <w:r>
        <w:t xml:space="preserve">. Территория застройки микрорайона №6а </w:t>
      </w:r>
      <w:r w:rsidRPr="001F69D2">
        <w:t>«Северный»</w:t>
      </w:r>
    </w:p>
    <w:p w:rsidR="000F2E06" w:rsidRDefault="000F2E06" w:rsidP="0027711A">
      <w:pPr>
        <w:pStyle w:val="12"/>
        <w:spacing w:before="0" w:line="360" w:lineRule="auto"/>
      </w:pPr>
      <w:r>
        <w:t>Проектом планировки предусмотрено размещение:</w:t>
      </w:r>
    </w:p>
    <w:p w:rsidR="000F2E06" w:rsidRDefault="000F2E06" w:rsidP="00F90D51">
      <w:pPr>
        <w:pStyle w:val="12"/>
        <w:numPr>
          <w:ilvl w:val="0"/>
          <w:numId w:val="31"/>
        </w:numPr>
        <w:spacing w:before="0" w:line="360" w:lineRule="auto"/>
      </w:pPr>
      <w:r>
        <w:t xml:space="preserve">учебно-образовательного учреждения на 1000 мест (общеобразовательная школа на 1000 учащихся), по адресу: город Пыть-Ях, микрорайон № 6а «Северный», улица Полярная, 3; </w:t>
      </w:r>
    </w:p>
    <w:p w:rsidR="000F2E06" w:rsidRDefault="000F2E06" w:rsidP="00F90D51">
      <w:pPr>
        <w:pStyle w:val="12"/>
        <w:numPr>
          <w:ilvl w:val="0"/>
          <w:numId w:val="31"/>
        </w:numPr>
        <w:spacing w:before="0" w:line="360" w:lineRule="auto"/>
      </w:pPr>
      <w:r>
        <w:t xml:space="preserve">магазина розничной торговли, по адресу: город Пыть-Ях, микрорайон № 6а «Северный», улица Полярная, 5; </w:t>
      </w:r>
    </w:p>
    <w:p w:rsidR="000F2E06" w:rsidRDefault="000F2E06" w:rsidP="00F90D51">
      <w:pPr>
        <w:pStyle w:val="12"/>
        <w:numPr>
          <w:ilvl w:val="0"/>
          <w:numId w:val="31"/>
        </w:numPr>
        <w:spacing w:before="0" w:line="360" w:lineRule="auto"/>
      </w:pPr>
      <w:r>
        <w:t>образование земельного участка под проектным многоквартирным жилым домом по адресу: город Пыть-Ях, микрорайон № 6а «Северный», улица Магистральная, 43.</w:t>
      </w:r>
    </w:p>
    <w:p w:rsidR="000F2E06" w:rsidRDefault="000F2E06" w:rsidP="0027711A">
      <w:pPr>
        <w:pStyle w:val="12"/>
        <w:spacing w:before="0" w:line="360" w:lineRule="auto"/>
      </w:pPr>
      <w:r w:rsidRPr="00FA03C3">
        <w:t>Водоснабжение застройки организуется от проектируемого кольцевого водопровода диаметром 100 мм.</w:t>
      </w:r>
      <w:r>
        <w:t xml:space="preserve"> Среднесуточное водопотребление составит порядка 117 м</w:t>
      </w:r>
      <w:r>
        <w:rPr>
          <w:vertAlign w:val="superscript"/>
        </w:rPr>
        <w:t>3</w:t>
      </w:r>
      <w:r>
        <w:t>/сут.</w:t>
      </w:r>
    </w:p>
    <w:p w:rsidR="000F2E06" w:rsidRDefault="000F2E06" w:rsidP="0027711A">
      <w:pPr>
        <w:pStyle w:val="12"/>
        <w:spacing w:before="0" w:line="360" w:lineRule="auto"/>
      </w:pPr>
    </w:p>
    <w:p w:rsidR="000F2E06" w:rsidRPr="0027711A" w:rsidRDefault="000F2E06" w:rsidP="0027711A">
      <w:pPr>
        <w:pStyle w:val="12"/>
        <w:spacing w:before="0" w:line="360" w:lineRule="auto"/>
      </w:pPr>
      <w:r w:rsidRPr="0027711A">
        <w:t>Застройка микрорайона №8 «Горка»</w:t>
      </w:r>
    </w:p>
    <w:p w:rsidR="000F2E06" w:rsidRDefault="000F2E06" w:rsidP="0027711A">
      <w:pPr>
        <w:pStyle w:val="12"/>
        <w:spacing w:before="0" w:line="360" w:lineRule="auto"/>
      </w:pPr>
      <w:r>
        <w:t>Границами проекта планировки территории микрорайона № 8 «Горка» являются существующие улицы с севера: улица Святослава Федорова, с западной стороны - улица Дружбы, с южной и юго-восточной – существующий природный рельеф и лесной массив. С восточной стороны в границы проекта планировки находятся территория подстанции (ПС) «Южная», котельная «Мамонтовская».</w:t>
      </w:r>
    </w:p>
    <w:p w:rsidR="000F2E06" w:rsidRDefault="000F2E06" w:rsidP="0027711A">
      <w:pPr>
        <w:pStyle w:val="12"/>
        <w:spacing w:before="0" w:line="360" w:lineRule="auto"/>
      </w:pPr>
      <w:r>
        <w:t>Площадь в границах разработки проекта планировки и проекта межевания территории составляет 79,9 га (</w:t>
      </w:r>
      <w:r w:rsidRPr="00B12479">
        <w:t>рисунок</w:t>
      </w:r>
      <w:r>
        <w:t xml:space="preserve"> 13).</w:t>
      </w:r>
    </w:p>
    <w:p w:rsidR="000F2E06" w:rsidRDefault="000F2E06" w:rsidP="0027711A">
      <w:pPr>
        <w:spacing w:line="360" w:lineRule="auto"/>
        <w:jc w:val="center"/>
        <w:rPr>
          <w:color w:val="000000"/>
          <w:sz w:val="28"/>
          <w:szCs w:val="28"/>
        </w:rPr>
      </w:pPr>
      <w:r w:rsidRPr="005810B5">
        <w:rPr>
          <w:noProof/>
          <w:lang w:eastAsia="ru-RU"/>
        </w:rPr>
        <w:pict>
          <v:shape id="Рисунок 15" o:spid="_x0000_i1039" type="#_x0000_t75" style="width:446.25pt;height:246.75pt;visibility:visible">
            <v:imagedata r:id="rId24" o:title=""/>
          </v:shape>
        </w:pict>
      </w:r>
    </w:p>
    <w:p w:rsidR="000F2E06" w:rsidRDefault="000F2E06" w:rsidP="0027711A">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13</w:t>
      </w:r>
      <w:r>
        <w:rPr>
          <w:noProof/>
        </w:rPr>
        <w:fldChar w:fldCharType="end"/>
      </w:r>
      <w:r>
        <w:t xml:space="preserve">. Территория застройки микрорайона №8 </w:t>
      </w:r>
      <w:r w:rsidRPr="001F69D2">
        <w:t>«Горка»</w:t>
      </w:r>
    </w:p>
    <w:p w:rsidR="000F2E06" w:rsidRDefault="000F2E06" w:rsidP="0027711A">
      <w:pPr>
        <w:pStyle w:val="12"/>
        <w:spacing w:before="0" w:line="360" w:lineRule="auto"/>
      </w:pPr>
      <w:r>
        <w:t>С целью улучшения условий проживания населения на данной территории, а также переселение жителей из ликвидируемого жилищного фонда к строительству в течение расчетного срока предлагаются:</w:t>
      </w:r>
    </w:p>
    <w:p w:rsidR="000F2E06" w:rsidRDefault="000F2E06" w:rsidP="00F90D51">
      <w:pPr>
        <w:pStyle w:val="12"/>
        <w:numPr>
          <w:ilvl w:val="0"/>
          <w:numId w:val="32"/>
        </w:numPr>
        <w:spacing w:before="0" w:line="360" w:lineRule="auto"/>
      </w:pPr>
      <w:r>
        <w:t>47 одноквартирных жилых домов различной этажностью (1-2 эт.), в том числе 16 домов общей площадью 1,8 тыс. кв. м – принятые градостроительные решения;</w:t>
      </w:r>
    </w:p>
    <w:p w:rsidR="000F2E06" w:rsidRDefault="000F2E06" w:rsidP="00F90D51">
      <w:pPr>
        <w:pStyle w:val="12"/>
        <w:numPr>
          <w:ilvl w:val="0"/>
          <w:numId w:val="32"/>
        </w:numPr>
        <w:spacing w:before="0" w:line="360" w:lineRule="auto"/>
      </w:pPr>
      <w:r>
        <w:t>4 многоквартирных жилых дома (9 эт.);</w:t>
      </w:r>
    </w:p>
    <w:p w:rsidR="000F2E06" w:rsidRDefault="000F2E06" w:rsidP="00F90D51">
      <w:pPr>
        <w:pStyle w:val="12"/>
        <w:numPr>
          <w:ilvl w:val="0"/>
          <w:numId w:val="32"/>
        </w:numPr>
        <w:spacing w:before="0" w:line="360" w:lineRule="auto"/>
      </w:pPr>
      <w:r>
        <w:t>81 блокированный жилой дом (1-3 эт.), общей площадью около 25,9 тыс. кв. м;</w:t>
      </w:r>
    </w:p>
    <w:p w:rsidR="000F2E06" w:rsidRDefault="000F2E06" w:rsidP="00F90D51">
      <w:pPr>
        <w:pStyle w:val="12"/>
        <w:numPr>
          <w:ilvl w:val="0"/>
          <w:numId w:val="32"/>
        </w:numPr>
        <w:spacing w:before="0" w:line="360" w:lineRule="auto"/>
      </w:pPr>
      <w:r>
        <w:t>детский сад;</w:t>
      </w:r>
    </w:p>
    <w:p w:rsidR="000F2E06" w:rsidRDefault="000F2E06" w:rsidP="00F90D51">
      <w:pPr>
        <w:pStyle w:val="12"/>
        <w:numPr>
          <w:ilvl w:val="0"/>
          <w:numId w:val="32"/>
        </w:numPr>
        <w:spacing w:before="0" w:line="360" w:lineRule="auto"/>
      </w:pPr>
      <w:r w:rsidRPr="00727245">
        <w:t>объект</w:t>
      </w:r>
      <w:r>
        <w:t>ы</w:t>
      </w:r>
      <w:r w:rsidRPr="00727245">
        <w:t xml:space="preserve"> торговли и коммунального обслуживания</w:t>
      </w:r>
      <w:r>
        <w:t>.</w:t>
      </w:r>
    </w:p>
    <w:p w:rsidR="000F2E06" w:rsidRDefault="000F2E06" w:rsidP="0027711A">
      <w:pPr>
        <w:pStyle w:val="12"/>
        <w:spacing w:before="0" w:line="360" w:lineRule="auto"/>
      </w:pPr>
      <w:r w:rsidRPr="00262522">
        <w:t>Водоснабжение микрорайона планируется от существующих магистральных сетей. В северо-восточной части квартала, подключение произвести в двух местах, в стальной водовод диаметром 300 мм, проходящий вдоль улице Евгения Котина. Остальная часть микрорайона будет получать питание в нескольких точках подключения, в стальные водоводы диаметром 300 и 400 мм, проходящие по улице Православная и мкр. № 9 «Черемушки». Для обеспечения надежности проектной системы водоснабжения обе части этих микрорайонов соединяются перемычкой диаметром 125 мм.</w:t>
      </w:r>
    </w:p>
    <w:p w:rsidR="000F2E06" w:rsidRPr="00D85901" w:rsidRDefault="000F2E06" w:rsidP="0027711A">
      <w:pPr>
        <w:pStyle w:val="12"/>
        <w:spacing w:before="0" w:line="360" w:lineRule="auto"/>
      </w:pPr>
      <w:r w:rsidRPr="00B1406E">
        <w:t>Нормы удельного водопотребления и расходы воды на хозяйственно-</w:t>
      </w:r>
      <w:r w:rsidRPr="00D85901">
        <w:t>питьевые нужды в жилых и общественных зданиях приведены в таблице 1</w:t>
      </w:r>
      <w:r>
        <w:t>3</w:t>
      </w:r>
      <w:r w:rsidRPr="00D85901">
        <w:t>.</w:t>
      </w:r>
    </w:p>
    <w:p w:rsidR="000F2E06" w:rsidRDefault="000F2E06" w:rsidP="0027711A">
      <w:pPr>
        <w:pStyle w:val="12"/>
      </w:pPr>
    </w:p>
    <w:p w:rsidR="000F2E06" w:rsidRDefault="000F2E06" w:rsidP="0027711A">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13</w:t>
      </w:r>
      <w:r>
        <w:rPr>
          <w:noProof/>
        </w:rPr>
        <w:fldChar w:fldCharType="end"/>
      </w:r>
      <w:r>
        <w:t>. Водопотребление мкр.№8 "Горка"</w:t>
      </w:r>
    </w:p>
    <w:tbl>
      <w:tblPr>
        <w:tblW w:w="9485" w:type="dxa"/>
        <w:tblInd w:w="93" w:type="dxa"/>
        <w:tblLook w:val="0000"/>
      </w:tblPr>
      <w:tblGrid>
        <w:gridCol w:w="541"/>
        <w:gridCol w:w="2553"/>
        <w:gridCol w:w="1484"/>
        <w:gridCol w:w="2331"/>
        <w:gridCol w:w="1238"/>
        <w:gridCol w:w="1338"/>
      </w:tblGrid>
      <w:tr w:rsidR="000F2E06" w:rsidRPr="00690764" w:rsidTr="003D76F6">
        <w:trPr>
          <w:trHeight w:val="20"/>
          <w:tblHeader/>
        </w:trPr>
        <w:tc>
          <w:tcPr>
            <w:tcW w:w="541" w:type="dxa"/>
            <w:vMerge w:val="restart"/>
            <w:tcBorders>
              <w:top w:val="single" w:sz="8" w:space="0" w:color="auto"/>
              <w:left w:val="single" w:sz="8" w:space="0" w:color="auto"/>
              <w:bottom w:val="single" w:sz="4" w:space="0" w:color="auto"/>
              <w:right w:val="single" w:sz="4" w:space="0" w:color="auto"/>
            </w:tcBorders>
            <w:shd w:val="clear" w:color="auto" w:fill="D9D9D9"/>
            <w:vAlign w:val="center"/>
          </w:tcPr>
          <w:p w:rsidR="000F2E06" w:rsidRPr="00690764" w:rsidRDefault="000F2E06" w:rsidP="003D76F6">
            <w:pPr>
              <w:jc w:val="center"/>
            </w:pPr>
            <w:r w:rsidRPr="00690764">
              <w:t>№ п/п</w:t>
            </w:r>
          </w:p>
        </w:tc>
        <w:tc>
          <w:tcPr>
            <w:tcW w:w="2553" w:type="dxa"/>
            <w:vMerge w:val="restart"/>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690764" w:rsidRDefault="000F2E06" w:rsidP="003D76F6">
            <w:pPr>
              <w:jc w:val="center"/>
            </w:pPr>
            <w:r w:rsidRPr="00690764">
              <w:t>Наименование водопотребителей</w:t>
            </w:r>
          </w:p>
        </w:tc>
        <w:tc>
          <w:tcPr>
            <w:tcW w:w="1484" w:type="dxa"/>
            <w:tcBorders>
              <w:top w:val="single" w:sz="8" w:space="0" w:color="auto"/>
              <w:left w:val="nil"/>
              <w:bottom w:val="single" w:sz="4" w:space="0" w:color="auto"/>
              <w:right w:val="single" w:sz="4" w:space="0" w:color="auto"/>
            </w:tcBorders>
            <w:shd w:val="clear" w:color="auto" w:fill="D9D9D9"/>
            <w:vAlign w:val="center"/>
          </w:tcPr>
          <w:p w:rsidR="000F2E06" w:rsidRPr="00690764" w:rsidRDefault="000F2E06" w:rsidP="003D76F6">
            <w:pPr>
              <w:ind w:firstLine="37"/>
              <w:jc w:val="center"/>
            </w:pPr>
            <w:r w:rsidRPr="00690764">
              <w:t>Население, чел.</w:t>
            </w:r>
          </w:p>
        </w:tc>
        <w:tc>
          <w:tcPr>
            <w:tcW w:w="2331" w:type="dxa"/>
            <w:vMerge w:val="restart"/>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690764" w:rsidRDefault="000F2E06" w:rsidP="003D76F6">
            <w:pPr>
              <w:jc w:val="center"/>
            </w:pPr>
            <w:r w:rsidRPr="00690764">
              <w:t>Норма водопотребления, л.сут./чел.</w:t>
            </w:r>
          </w:p>
        </w:tc>
        <w:tc>
          <w:tcPr>
            <w:tcW w:w="2576" w:type="dxa"/>
            <w:gridSpan w:val="2"/>
            <w:tcBorders>
              <w:top w:val="single" w:sz="8" w:space="0" w:color="auto"/>
              <w:left w:val="nil"/>
              <w:bottom w:val="single" w:sz="4" w:space="0" w:color="auto"/>
              <w:right w:val="single" w:sz="8" w:space="0" w:color="000000"/>
            </w:tcBorders>
            <w:shd w:val="clear" w:color="auto" w:fill="D9D9D9"/>
            <w:vAlign w:val="center"/>
          </w:tcPr>
          <w:p w:rsidR="000F2E06" w:rsidRPr="00690764" w:rsidRDefault="000F2E06" w:rsidP="003D76F6">
            <w:pPr>
              <w:ind w:hanging="13"/>
              <w:jc w:val="center"/>
            </w:pPr>
            <w:r w:rsidRPr="00690764">
              <w:t>Количество потребляемой  воды, м</w:t>
            </w:r>
            <w:r w:rsidRPr="00690764">
              <w:rPr>
                <w:vertAlign w:val="superscript"/>
              </w:rPr>
              <w:t>3</w:t>
            </w:r>
            <w:r w:rsidRPr="00690764">
              <w:t>/сут.</w:t>
            </w:r>
          </w:p>
        </w:tc>
      </w:tr>
      <w:tr w:rsidR="000F2E06" w:rsidRPr="00690764" w:rsidTr="003D76F6">
        <w:trPr>
          <w:trHeight w:val="20"/>
          <w:tblHeader/>
        </w:trPr>
        <w:tc>
          <w:tcPr>
            <w:tcW w:w="541" w:type="dxa"/>
            <w:vMerge/>
            <w:tcBorders>
              <w:top w:val="single" w:sz="8" w:space="0" w:color="auto"/>
              <w:left w:val="single" w:sz="8" w:space="0" w:color="auto"/>
              <w:bottom w:val="single" w:sz="4" w:space="0" w:color="auto"/>
              <w:right w:val="single" w:sz="4" w:space="0" w:color="auto"/>
            </w:tcBorders>
            <w:shd w:val="clear" w:color="auto" w:fill="D9D9D9"/>
            <w:vAlign w:val="center"/>
          </w:tcPr>
          <w:p w:rsidR="000F2E06" w:rsidRPr="00690764" w:rsidRDefault="000F2E06" w:rsidP="003D76F6"/>
        </w:tc>
        <w:tc>
          <w:tcPr>
            <w:tcW w:w="2553" w:type="dxa"/>
            <w:vMerge/>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690764" w:rsidRDefault="000F2E06" w:rsidP="003D76F6"/>
        </w:tc>
        <w:tc>
          <w:tcPr>
            <w:tcW w:w="1484" w:type="dxa"/>
            <w:tcBorders>
              <w:top w:val="nil"/>
              <w:left w:val="nil"/>
              <w:bottom w:val="single" w:sz="4" w:space="0" w:color="auto"/>
              <w:right w:val="single" w:sz="4" w:space="0" w:color="auto"/>
            </w:tcBorders>
            <w:shd w:val="clear" w:color="auto" w:fill="D9D9D9"/>
            <w:vAlign w:val="center"/>
          </w:tcPr>
          <w:p w:rsidR="000F2E06" w:rsidRPr="00690764" w:rsidRDefault="000F2E06" w:rsidP="003D76F6">
            <w:pPr>
              <w:ind w:firstLine="37"/>
              <w:jc w:val="center"/>
            </w:pPr>
            <w:r w:rsidRPr="00690764">
              <w:t>Расчетный срок</w:t>
            </w:r>
          </w:p>
        </w:tc>
        <w:tc>
          <w:tcPr>
            <w:tcW w:w="2331" w:type="dxa"/>
            <w:vMerge/>
            <w:tcBorders>
              <w:top w:val="single" w:sz="8" w:space="0" w:color="auto"/>
              <w:left w:val="single" w:sz="4" w:space="0" w:color="auto"/>
              <w:bottom w:val="single" w:sz="4" w:space="0" w:color="auto"/>
              <w:right w:val="single" w:sz="4" w:space="0" w:color="auto"/>
            </w:tcBorders>
            <w:shd w:val="clear" w:color="auto" w:fill="D9D9D9"/>
            <w:vAlign w:val="center"/>
          </w:tcPr>
          <w:p w:rsidR="000F2E06" w:rsidRPr="00690764" w:rsidRDefault="000F2E06" w:rsidP="003D76F6"/>
        </w:tc>
        <w:tc>
          <w:tcPr>
            <w:tcW w:w="1238" w:type="dxa"/>
            <w:tcBorders>
              <w:top w:val="nil"/>
              <w:left w:val="nil"/>
              <w:bottom w:val="single" w:sz="4" w:space="0" w:color="auto"/>
              <w:right w:val="single" w:sz="4" w:space="0" w:color="auto"/>
            </w:tcBorders>
            <w:shd w:val="clear" w:color="auto" w:fill="D9D9D9"/>
            <w:vAlign w:val="center"/>
          </w:tcPr>
          <w:p w:rsidR="000F2E06" w:rsidRPr="00690764" w:rsidRDefault="000F2E06" w:rsidP="003D76F6">
            <w:pPr>
              <w:jc w:val="center"/>
            </w:pPr>
            <w:r w:rsidRPr="00690764">
              <w:t>Qсут.ср</w:t>
            </w:r>
          </w:p>
        </w:tc>
        <w:tc>
          <w:tcPr>
            <w:tcW w:w="1338" w:type="dxa"/>
            <w:tcBorders>
              <w:top w:val="nil"/>
              <w:left w:val="nil"/>
              <w:bottom w:val="single" w:sz="4" w:space="0" w:color="auto"/>
              <w:right w:val="single" w:sz="8" w:space="0" w:color="auto"/>
            </w:tcBorders>
            <w:shd w:val="clear" w:color="auto" w:fill="D9D9D9"/>
            <w:vAlign w:val="center"/>
          </w:tcPr>
          <w:p w:rsidR="000F2E06" w:rsidRPr="00690764" w:rsidRDefault="000F2E06" w:rsidP="003D76F6">
            <w:pPr>
              <w:ind w:firstLine="37"/>
              <w:jc w:val="center"/>
            </w:pPr>
            <w:r w:rsidRPr="00690764">
              <w:t>Qсут.max К=1,2</w:t>
            </w:r>
          </w:p>
        </w:tc>
      </w:tr>
      <w:tr w:rsidR="000F2E06" w:rsidRPr="00690764"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690764" w:rsidRDefault="000F2E06" w:rsidP="003D76F6">
            <w:pPr>
              <w:jc w:val="center"/>
            </w:pPr>
            <w:r w:rsidRPr="00690764">
              <w:t>1</w:t>
            </w:r>
          </w:p>
        </w:tc>
        <w:tc>
          <w:tcPr>
            <w:tcW w:w="2553" w:type="dxa"/>
            <w:tcBorders>
              <w:top w:val="nil"/>
              <w:left w:val="nil"/>
              <w:bottom w:val="single" w:sz="4" w:space="0" w:color="auto"/>
              <w:right w:val="single" w:sz="4" w:space="0" w:color="auto"/>
            </w:tcBorders>
            <w:vAlign w:val="center"/>
          </w:tcPr>
          <w:p w:rsidR="000F2E06" w:rsidRPr="00690764" w:rsidRDefault="000F2E06" w:rsidP="003D76F6">
            <w:r w:rsidRPr="00690764">
              <w:t>Жилые дома квартирного типа, с водопроводом, канализацией и ваннами с централизованным горячим водоснабжением</w:t>
            </w:r>
          </w:p>
        </w:tc>
        <w:tc>
          <w:tcPr>
            <w:tcW w:w="1484"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960</w:t>
            </w:r>
          </w:p>
        </w:tc>
        <w:tc>
          <w:tcPr>
            <w:tcW w:w="2331"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230</w:t>
            </w:r>
          </w:p>
        </w:tc>
        <w:tc>
          <w:tcPr>
            <w:tcW w:w="1238"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220,80</w:t>
            </w:r>
          </w:p>
        </w:tc>
        <w:tc>
          <w:tcPr>
            <w:tcW w:w="1338" w:type="dxa"/>
            <w:tcBorders>
              <w:top w:val="nil"/>
              <w:left w:val="nil"/>
              <w:bottom w:val="single" w:sz="4" w:space="0" w:color="auto"/>
              <w:right w:val="single" w:sz="8" w:space="0" w:color="auto"/>
            </w:tcBorders>
            <w:vAlign w:val="center"/>
          </w:tcPr>
          <w:p w:rsidR="000F2E06" w:rsidRPr="00690764" w:rsidRDefault="000F2E06" w:rsidP="003D76F6">
            <w:pPr>
              <w:ind w:firstLine="37"/>
              <w:jc w:val="center"/>
            </w:pPr>
            <w:r w:rsidRPr="00690764">
              <w:t>264,96</w:t>
            </w:r>
          </w:p>
        </w:tc>
      </w:tr>
      <w:tr w:rsidR="000F2E06" w:rsidRPr="00690764"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690764" w:rsidRDefault="000F2E06" w:rsidP="003D76F6">
            <w:pPr>
              <w:jc w:val="center"/>
            </w:pPr>
            <w:r w:rsidRPr="00690764">
              <w:t>2</w:t>
            </w:r>
          </w:p>
        </w:tc>
        <w:tc>
          <w:tcPr>
            <w:tcW w:w="2553" w:type="dxa"/>
            <w:tcBorders>
              <w:top w:val="nil"/>
              <w:left w:val="nil"/>
              <w:bottom w:val="single" w:sz="4" w:space="0" w:color="auto"/>
              <w:right w:val="single" w:sz="4" w:space="0" w:color="auto"/>
            </w:tcBorders>
            <w:vAlign w:val="center"/>
          </w:tcPr>
          <w:p w:rsidR="000F2E06" w:rsidRPr="00690764" w:rsidRDefault="000F2E06" w:rsidP="003D76F6">
            <w:r w:rsidRPr="00690764">
              <w:t>Расход воды на полив территории</w:t>
            </w:r>
          </w:p>
        </w:tc>
        <w:tc>
          <w:tcPr>
            <w:tcW w:w="1484"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960</w:t>
            </w:r>
          </w:p>
        </w:tc>
        <w:tc>
          <w:tcPr>
            <w:tcW w:w="2331"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50</w:t>
            </w:r>
          </w:p>
        </w:tc>
        <w:tc>
          <w:tcPr>
            <w:tcW w:w="1238"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48,00</w:t>
            </w:r>
          </w:p>
        </w:tc>
        <w:tc>
          <w:tcPr>
            <w:tcW w:w="1338" w:type="dxa"/>
            <w:tcBorders>
              <w:top w:val="nil"/>
              <w:left w:val="nil"/>
              <w:bottom w:val="single" w:sz="4" w:space="0" w:color="auto"/>
              <w:right w:val="single" w:sz="8" w:space="0" w:color="auto"/>
            </w:tcBorders>
            <w:vAlign w:val="center"/>
          </w:tcPr>
          <w:p w:rsidR="000F2E06" w:rsidRPr="00690764" w:rsidRDefault="000F2E06" w:rsidP="003D76F6">
            <w:pPr>
              <w:ind w:firstLine="37"/>
              <w:jc w:val="center"/>
            </w:pPr>
            <w:r w:rsidRPr="00690764">
              <w:t>57,60</w:t>
            </w:r>
          </w:p>
        </w:tc>
      </w:tr>
      <w:tr w:rsidR="000F2E06" w:rsidRPr="00690764" w:rsidTr="003D76F6">
        <w:trPr>
          <w:trHeight w:val="20"/>
        </w:trPr>
        <w:tc>
          <w:tcPr>
            <w:tcW w:w="541" w:type="dxa"/>
            <w:tcBorders>
              <w:top w:val="nil"/>
              <w:left w:val="single" w:sz="8" w:space="0" w:color="auto"/>
              <w:bottom w:val="single" w:sz="4" w:space="0" w:color="auto"/>
              <w:right w:val="single" w:sz="4" w:space="0" w:color="auto"/>
            </w:tcBorders>
            <w:vAlign w:val="center"/>
          </w:tcPr>
          <w:p w:rsidR="000F2E06" w:rsidRPr="00690764" w:rsidRDefault="000F2E06" w:rsidP="003D76F6">
            <w:pPr>
              <w:jc w:val="center"/>
            </w:pPr>
            <w:r w:rsidRPr="00690764">
              <w:t>3</w:t>
            </w:r>
          </w:p>
        </w:tc>
        <w:tc>
          <w:tcPr>
            <w:tcW w:w="2553" w:type="dxa"/>
            <w:tcBorders>
              <w:top w:val="nil"/>
              <w:left w:val="nil"/>
              <w:bottom w:val="single" w:sz="4" w:space="0" w:color="auto"/>
              <w:right w:val="single" w:sz="4" w:space="0" w:color="auto"/>
            </w:tcBorders>
            <w:vAlign w:val="center"/>
          </w:tcPr>
          <w:p w:rsidR="000F2E06" w:rsidRPr="00690764" w:rsidRDefault="000F2E06" w:rsidP="003D76F6">
            <w:r w:rsidRPr="00690764">
              <w:t>Неучтенные расходы  10%</w:t>
            </w:r>
          </w:p>
        </w:tc>
        <w:tc>
          <w:tcPr>
            <w:tcW w:w="1484"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w:t>
            </w:r>
          </w:p>
        </w:tc>
        <w:tc>
          <w:tcPr>
            <w:tcW w:w="2331"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w:t>
            </w:r>
          </w:p>
        </w:tc>
        <w:tc>
          <w:tcPr>
            <w:tcW w:w="1238" w:type="dxa"/>
            <w:tcBorders>
              <w:top w:val="nil"/>
              <w:left w:val="nil"/>
              <w:bottom w:val="single" w:sz="4" w:space="0" w:color="auto"/>
              <w:right w:val="single" w:sz="4" w:space="0" w:color="auto"/>
            </w:tcBorders>
            <w:vAlign w:val="center"/>
          </w:tcPr>
          <w:p w:rsidR="000F2E06" w:rsidRPr="00690764" w:rsidRDefault="000F2E06" w:rsidP="003D76F6">
            <w:pPr>
              <w:ind w:firstLine="37"/>
              <w:jc w:val="center"/>
            </w:pPr>
            <w:r w:rsidRPr="00690764">
              <w:t>22,08</w:t>
            </w:r>
          </w:p>
        </w:tc>
        <w:tc>
          <w:tcPr>
            <w:tcW w:w="1338" w:type="dxa"/>
            <w:tcBorders>
              <w:top w:val="nil"/>
              <w:left w:val="nil"/>
              <w:bottom w:val="single" w:sz="4" w:space="0" w:color="auto"/>
              <w:right w:val="single" w:sz="8" w:space="0" w:color="auto"/>
            </w:tcBorders>
            <w:vAlign w:val="center"/>
          </w:tcPr>
          <w:p w:rsidR="000F2E06" w:rsidRPr="00690764" w:rsidRDefault="000F2E06" w:rsidP="003D76F6">
            <w:pPr>
              <w:ind w:firstLine="37"/>
              <w:jc w:val="center"/>
            </w:pPr>
            <w:r w:rsidRPr="00690764">
              <w:t>26,50</w:t>
            </w:r>
          </w:p>
        </w:tc>
      </w:tr>
      <w:tr w:rsidR="000F2E06" w:rsidRPr="00690764" w:rsidTr="003D76F6">
        <w:trPr>
          <w:trHeight w:val="20"/>
        </w:trPr>
        <w:tc>
          <w:tcPr>
            <w:tcW w:w="6909" w:type="dxa"/>
            <w:gridSpan w:val="4"/>
            <w:tcBorders>
              <w:top w:val="single" w:sz="4" w:space="0" w:color="auto"/>
              <w:left w:val="single" w:sz="8" w:space="0" w:color="auto"/>
              <w:bottom w:val="single" w:sz="8" w:space="0" w:color="auto"/>
              <w:right w:val="single" w:sz="4" w:space="0" w:color="auto"/>
            </w:tcBorders>
            <w:vAlign w:val="center"/>
          </w:tcPr>
          <w:p w:rsidR="000F2E06" w:rsidRPr="00690764" w:rsidRDefault="000F2E06" w:rsidP="003D76F6">
            <w:pPr>
              <w:jc w:val="center"/>
              <w:rPr>
                <w:bCs/>
              </w:rPr>
            </w:pPr>
            <w:r w:rsidRPr="00690764">
              <w:t>Итого:</w:t>
            </w:r>
          </w:p>
        </w:tc>
        <w:tc>
          <w:tcPr>
            <w:tcW w:w="1238" w:type="dxa"/>
            <w:tcBorders>
              <w:top w:val="nil"/>
              <w:left w:val="nil"/>
              <w:bottom w:val="single" w:sz="8" w:space="0" w:color="auto"/>
              <w:right w:val="single" w:sz="4" w:space="0" w:color="auto"/>
            </w:tcBorders>
            <w:vAlign w:val="center"/>
          </w:tcPr>
          <w:p w:rsidR="000F2E06" w:rsidRPr="00690764" w:rsidRDefault="000F2E06" w:rsidP="003D76F6">
            <w:pPr>
              <w:jc w:val="center"/>
            </w:pPr>
            <w:r w:rsidRPr="00690764">
              <w:t>290,88</w:t>
            </w:r>
          </w:p>
        </w:tc>
        <w:tc>
          <w:tcPr>
            <w:tcW w:w="1338" w:type="dxa"/>
            <w:tcBorders>
              <w:top w:val="nil"/>
              <w:left w:val="nil"/>
              <w:bottom w:val="single" w:sz="8" w:space="0" w:color="auto"/>
              <w:right w:val="single" w:sz="8" w:space="0" w:color="auto"/>
            </w:tcBorders>
            <w:vAlign w:val="center"/>
          </w:tcPr>
          <w:p w:rsidR="000F2E06" w:rsidRPr="00690764" w:rsidRDefault="000F2E06" w:rsidP="003D76F6">
            <w:pPr>
              <w:jc w:val="center"/>
            </w:pPr>
            <w:r w:rsidRPr="00690764">
              <w:t>349,06</w:t>
            </w:r>
          </w:p>
        </w:tc>
      </w:tr>
    </w:tbl>
    <w:p w:rsidR="000F2E06" w:rsidRDefault="000F2E06" w:rsidP="0027711A">
      <w:pPr>
        <w:pStyle w:val="12"/>
        <w:spacing w:before="0" w:line="360" w:lineRule="auto"/>
      </w:pPr>
      <w:r>
        <w:t>Водопотребление микрорайона составит 349,06 м</w:t>
      </w:r>
      <w:r w:rsidRPr="00690764">
        <w:rPr>
          <w:vertAlign w:val="superscript"/>
        </w:rPr>
        <w:t>3</w:t>
      </w:r>
      <w:r>
        <w:t>/сут.</w:t>
      </w:r>
    </w:p>
    <w:p w:rsidR="000F2E06" w:rsidRDefault="000F2E06" w:rsidP="0027711A">
      <w:pPr>
        <w:pStyle w:val="12"/>
        <w:spacing w:before="0" w:line="360" w:lineRule="auto"/>
      </w:pPr>
      <w:r>
        <w:t>Приборы учета расхода воды:</w:t>
      </w:r>
    </w:p>
    <w:p w:rsidR="000F2E06" w:rsidRDefault="000F2E06" w:rsidP="00F90D51">
      <w:pPr>
        <w:pStyle w:val="12"/>
        <w:numPr>
          <w:ilvl w:val="0"/>
          <w:numId w:val="33"/>
        </w:numPr>
        <w:spacing w:before="0" w:line="360" w:lineRule="auto"/>
      </w:pPr>
      <w:r>
        <w:t xml:space="preserve">необходимо оборудовать весь жилой фонд приборами учета воды; </w:t>
      </w:r>
    </w:p>
    <w:p w:rsidR="000F2E06" w:rsidRDefault="000F2E06" w:rsidP="00F90D51">
      <w:pPr>
        <w:pStyle w:val="12"/>
        <w:numPr>
          <w:ilvl w:val="0"/>
          <w:numId w:val="33"/>
        </w:numPr>
        <w:spacing w:before="0" w:line="360" w:lineRule="auto"/>
      </w:pPr>
      <w:r>
        <w:t>определить организацию, производящую ремонт и обслуживание приборов.</w:t>
      </w:r>
    </w:p>
    <w:p w:rsidR="000F2E06" w:rsidRDefault="000F2E06" w:rsidP="0027711A">
      <w:pPr>
        <w:pStyle w:val="12"/>
        <w:spacing w:before="0" w:line="360" w:lineRule="auto"/>
      </w:pPr>
      <w:r>
        <w:t>Противопожарные мероприятия.</w:t>
      </w:r>
    </w:p>
    <w:p w:rsidR="000F2E06" w:rsidRDefault="000F2E06" w:rsidP="0027711A">
      <w:pPr>
        <w:pStyle w:val="12"/>
        <w:spacing w:before="0" w:line="360" w:lineRule="auto"/>
      </w:pPr>
      <w:r>
        <w:t>Проектируемый противопожарный водопровод объединен с хозяйственно-питьевым.</w:t>
      </w:r>
    </w:p>
    <w:p w:rsidR="000F2E06" w:rsidRDefault="000F2E06" w:rsidP="0027711A">
      <w:pPr>
        <w:pStyle w:val="12"/>
        <w:spacing w:before="0" w:line="360" w:lineRule="auto"/>
      </w:pPr>
      <w:r>
        <w:t xml:space="preserve">В проекте предусмотрены противопожарные мероприятия, согласно СНиП 2.04.02-84* «Водоснабжение Наружные сети и сооружения». </w:t>
      </w:r>
    </w:p>
    <w:p w:rsidR="000F2E06" w:rsidRDefault="000F2E06" w:rsidP="0027711A">
      <w:pPr>
        <w:pStyle w:val="12"/>
        <w:spacing w:before="0" w:line="360" w:lineRule="auto"/>
      </w:pPr>
      <w:r>
        <w:t xml:space="preserve">Расчетное количество одновременных пожаров принято: </w:t>
      </w:r>
    </w:p>
    <w:p w:rsidR="000F2E06" w:rsidRDefault="000F2E06" w:rsidP="00F90D51">
      <w:pPr>
        <w:pStyle w:val="12"/>
        <w:numPr>
          <w:ilvl w:val="0"/>
          <w:numId w:val="34"/>
        </w:numPr>
        <w:spacing w:before="0" w:line="360" w:lineRule="auto"/>
      </w:pPr>
      <w:r>
        <w:t xml:space="preserve">на наружное пожаротушение – 1 пожар, c расходом 15 л/с; </w:t>
      </w:r>
    </w:p>
    <w:p w:rsidR="000F2E06" w:rsidRDefault="000F2E06" w:rsidP="00F90D51">
      <w:pPr>
        <w:pStyle w:val="12"/>
        <w:numPr>
          <w:ilvl w:val="0"/>
          <w:numId w:val="34"/>
        </w:numPr>
        <w:spacing w:before="0" w:line="360" w:lineRule="auto"/>
      </w:pPr>
      <w:r>
        <w:t xml:space="preserve">на внутреннее пожаротушение – 1 струя, с расходом 2,5 л/с. </w:t>
      </w:r>
    </w:p>
    <w:p w:rsidR="000F2E06" w:rsidRDefault="000F2E06" w:rsidP="0027711A">
      <w:pPr>
        <w:pStyle w:val="12"/>
        <w:spacing w:before="0" w:line="360" w:lineRule="auto"/>
      </w:pPr>
      <w:r>
        <w:t>На кольцевых участках водопровода для пожаротушения устанавливаются пожарные гидранты северного исполнения в количестве 28 шт.</w:t>
      </w:r>
    </w:p>
    <w:p w:rsidR="000F2E06" w:rsidRDefault="000F2E06" w:rsidP="0027711A">
      <w:pPr>
        <w:pStyle w:val="12"/>
        <w:spacing w:before="0" w:line="360" w:lineRule="auto"/>
      </w:pPr>
      <w:r>
        <w:t>Г</w:t>
      </w:r>
      <w:r w:rsidRPr="00690764">
        <w:t>орячее водоснабжение жилых домов малоэтажной застройки предусматривается от индивидуальных газовых котлов.</w:t>
      </w:r>
    </w:p>
    <w:p w:rsidR="000F2E06" w:rsidRDefault="000F2E06" w:rsidP="0027711A">
      <w:pPr>
        <w:pStyle w:val="12"/>
        <w:spacing w:before="0" w:line="360" w:lineRule="auto"/>
      </w:pPr>
    </w:p>
    <w:p w:rsidR="000F2E06" w:rsidRPr="0027711A" w:rsidRDefault="000F2E06" w:rsidP="0027711A">
      <w:pPr>
        <w:pStyle w:val="12"/>
        <w:spacing w:before="0" w:line="360" w:lineRule="auto"/>
      </w:pPr>
      <w:r w:rsidRPr="0027711A">
        <w:t>Застройка микрорайона №9 «Черемушки»</w:t>
      </w:r>
    </w:p>
    <w:p w:rsidR="000F2E06" w:rsidRDefault="000F2E06" w:rsidP="0027711A">
      <w:pPr>
        <w:pStyle w:val="12"/>
        <w:spacing w:before="0" w:line="360" w:lineRule="auto"/>
      </w:pPr>
      <w:r w:rsidRPr="00690764">
        <w:t>Территория площадью 9,0 га ограничена с северной стороны улицей Брусничная, с западной стороны рекой Большой Балык. По территории проходит граница разлива, расположены граница прибрежной защитной полосы и водоохранная зона.</w:t>
      </w:r>
    </w:p>
    <w:p w:rsidR="000F2E06" w:rsidRDefault="000F2E06" w:rsidP="0027711A">
      <w:pPr>
        <w:pStyle w:val="12"/>
        <w:spacing w:before="0" w:line="360" w:lineRule="auto"/>
      </w:pPr>
      <w:r>
        <w:t>П</w:t>
      </w:r>
      <w:r w:rsidRPr="00690764">
        <w:t>редусмотрено размещение 28 индивидуальных жилых домов. Перспективное строительство представлено индивидуальной жилой застройкой, размещаемой на индивидуальном земельном участке. Население на расчётный срок определено в проектируемой застройке индивидуального типа – 90 человек.</w:t>
      </w:r>
    </w:p>
    <w:p w:rsidR="000F2E06" w:rsidRDefault="000F2E06" w:rsidP="0027711A">
      <w:pPr>
        <w:pStyle w:val="12"/>
        <w:spacing w:before="0" w:line="360" w:lineRule="auto"/>
      </w:pPr>
      <w:r w:rsidRPr="00690764">
        <w:t xml:space="preserve">Запроектировано размещение одного земельного участка под размещение магазина площадью 45 </w:t>
      </w:r>
      <w:r w:rsidRPr="00B12479">
        <w:t>кв. м (рисунок</w:t>
      </w:r>
      <w:r>
        <w:t xml:space="preserve"> 14).</w:t>
      </w:r>
    </w:p>
    <w:p w:rsidR="000F2E06" w:rsidRDefault="000F2E06" w:rsidP="0027711A">
      <w:pPr>
        <w:spacing w:line="360" w:lineRule="auto"/>
        <w:jc w:val="center"/>
        <w:rPr>
          <w:color w:val="000000"/>
          <w:sz w:val="28"/>
          <w:szCs w:val="28"/>
        </w:rPr>
      </w:pPr>
      <w:r w:rsidRPr="003458B6">
        <w:rPr>
          <w:i/>
          <w:noProof/>
          <w:lang w:eastAsia="ru-RU"/>
        </w:rPr>
        <w:pict>
          <v:shape id="Рисунок 16" o:spid="_x0000_i1040" type="#_x0000_t75" style="width:462pt;height:363pt;visibility:visible">
            <v:imagedata r:id="rId25" o:title=""/>
          </v:shape>
        </w:pict>
      </w:r>
    </w:p>
    <w:p w:rsidR="000F2E06" w:rsidRDefault="000F2E06" w:rsidP="0027711A">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14</w:t>
      </w:r>
      <w:r>
        <w:rPr>
          <w:noProof/>
        </w:rPr>
        <w:fldChar w:fldCharType="end"/>
      </w:r>
      <w:r>
        <w:t xml:space="preserve">. Территория застройки микрорайона №9 </w:t>
      </w:r>
      <w:r w:rsidRPr="001F69D2">
        <w:t>«Черемушки»</w:t>
      </w:r>
    </w:p>
    <w:p w:rsidR="000F2E06" w:rsidRPr="00130F87" w:rsidRDefault="000F2E06" w:rsidP="0027711A">
      <w:pPr>
        <w:pStyle w:val="12"/>
        <w:spacing w:before="0" w:line="360" w:lineRule="auto"/>
      </w:pPr>
      <w:r>
        <w:t>Суммарное перспективное водопотребление (в соотв. требованиям СП 31-13330.2012) принято равным 22,5 м</w:t>
      </w:r>
      <w:r>
        <w:rPr>
          <w:vertAlign w:val="superscript"/>
        </w:rPr>
        <w:t>3</w:t>
      </w:r>
      <w:r>
        <w:t>/сут.</w:t>
      </w:r>
    </w:p>
    <w:p w:rsidR="000F2E06" w:rsidRDefault="000F2E06" w:rsidP="0027711A">
      <w:pPr>
        <w:pStyle w:val="12"/>
        <w:spacing w:before="0" w:line="360" w:lineRule="auto"/>
      </w:pPr>
    </w:p>
    <w:p w:rsidR="000F2E06" w:rsidRPr="0027711A" w:rsidRDefault="000F2E06" w:rsidP="0027711A">
      <w:pPr>
        <w:pStyle w:val="12"/>
        <w:spacing w:before="0" w:line="360" w:lineRule="auto"/>
      </w:pPr>
      <w:r w:rsidRPr="0027711A">
        <w:t>Застройка микрорайона №10 «Мамонтово»</w:t>
      </w:r>
    </w:p>
    <w:p w:rsidR="000F2E06" w:rsidRDefault="000F2E06" w:rsidP="0027711A">
      <w:pPr>
        <w:pStyle w:val="12"/>
        <w:spacing w:before="0" w:line="360" w:lineRule="auto"/>
      </w:pPr>
      <w:r>
        <w:t xml:space="preserve">Участок застройки находится в северо-западной части города Пыть-Яха, в производственной зоне. До недавнего времени, рассматриваемая территория была занята хаотично расположенными некапитальными жилыми домами барачного типа, инженерной благоустройство которых было представлено централизованным электроснабжением. </w:t>
      </w:r>
    </w:p>
    <w:p w:rsidR="000F2E06" w:rsidRDefault="000F2E06" w:rsidP="0027711A">
      <w:pPr>
        <w:pStyle w:val="12"/>
        <w:spacing w:before="0" w:line="360" w:lineRule="auto"/>
      </w:pPr>
      <w:r>
        <w:t>Границами территории являются:</w:t>
      </w:r>
    </w:p>
    <w:p w:rsidR="000F2E06" w:rsidRDefault="000F2E06" w:rsidP="00F90D51">
      <w:pPr>
        <w:pStyle w:val="12"/>
        <w:numPr>
          <w:ilvl w:val="0"/>
          <w:numId w:val="35"/>
        </w:numPr>
        <w:spacing w:before="0" w:line="360" w:lineRule="auto"/>
      </w:pPr>
      <w:r>
        <w:t>с северной стороны – улица Мамонтовская – магистральная улица районного значения;</w:t>
      </w:r>
    </w:p>
    <w:p w:rsidR="000F2E06" w:rsidRDefault="000F2E06" w:rsidP="00F90D51">
      <w:pPr>
        <w:pStyle w:val="12"/>
        <w:numPr>
          <w:ilvl w:val="0"/>
          <w:numId w:val="35"/>
        </w:numPr>
        <w:spacing w:before="0" w:line="360" w:lineRule="auto"/>
      </w:pPr>
      <w:r>
        <w:t>с восточной стороны – площадка коммунально-складского назначения;</w:t>
      </w:r>
    </w:p>
    <w:p w:rsidR="000F2E06" w:rsidRDefault="000F2E06" w:rsidP="00F90D51">
      <w:pPr>
        <w:pStyle w:val="12"/>
        <w:numPr>
          <w:ilvl w:val="0"/>
          <w:numId w:val="35"/>
        </w:numPr>
        <w:spacing w:before="0" w:line="360" w:lineRule="auto"/>
      </w:pPr>
      <w:r>
        <w:t>с южной стороны – площадка коммунально-складского назначения;</w:t>
      </w:r>
    </w:p>
    <w:p w:rsidR="000F2E06" w:rsidRDefault="000F2E06" w:rsidP="00F90D51">
      <w:pPr>
        <w:pStyle w:val="12"/>
        <w:numPr>
          <w:ilvl w:val="0"/>
          <w:numId w:val="35"/>
        </w:numPr>
        <w:spacing w:before="0" w:line="360" w:lineRule="auto"/>
      </w:pPr>
      <w:r>
        <w:t>с западной стороны – производственная площадка.</w:t>
      </w:r>
    </w:p>
    <w:p w:rsidR="000F2E06" w:rsidRDefault="000F2E06" w:rsidP="0027711A">
      <w:pPr>
        <w:pStyle w:val="12"/>
        <w:spacing w:before="0" w:line="360" w:lineRule="auto"/>
      </w:pPr>
      <w:r>
        <w:t xml:space="preserve">Территория в границах проекта планировки составляет 6,5 га, в границах красных линий 5,07 га </w:t>
      </w:r>
      <w:r w:rsidRPr="00B12479">
        <w:t>(рисунок</w:t>
      </w:r>
      <w:r>
        <w:t xml:space="preserve"> 15).</w:t>
      </w:r>
    </w:p>
    <w:p w:rsidR="000F2E06" w:rsidRDefault="000F2E06" w:rsidP="0027711A">
      <w:pPr>
        <w:pStyle w:val="12"/>
        <w:spacing w:before="0" w:line="360" w:lineRule="auto"/>
      </w:pPr>
      <w:r>
        <w:t>Население – 172 человека.</w:t>
      </w:r>
    </w:p>
    <w:p w:rsidR="000F2E06" w:rsidRDefault="000F2E06" w:rsidP="0027711A">
      <w:pPr>
        <w:pStyle w:val="12"/>
        <w:spacing w:before="0" w:line="360" w:lineRule="auto"/>
      </w:pPr>
      <w:r>
        <w:t>Площадь жилой зоны – 3,35 га.</w:t>
      </w:r>
    </w:p>
    <w:p w:rsidR="000F2E06" w:rsidRDefault="000F2E06" w:rsidP="0027711A">
      <w:pPr>
        <w:pStyle w:val="12"/>
        <w:spacing w:before="0" w:line="360" w:lineRule="auto"/>
      </w:pPr>
      <w:r>
        <w:t>Площадь территории рекреационной зоны – 1,96 га.</w:t>
      </w:r>
    </w:p>
    <w:p w:rsidR="000F2E06" w:rsidRDefault="000F2E06" w:rsidP="0027711A">
      <w:pPr>
        <w:pStyle w:val="12"/>
        <w:spacing w:before="0" w:line="360" w:lineRule="auto"/>
      </w:pPr>
      <w:r>
        <w:t>Площадь улиц, проездов тротуаров и парковок – 0,6 га.</w:t>
      </w:r>
    </w:p>
    <w:p w:rsidR="000F2E06" w:rsidRDefault="000F2E06" w:rsidP="0027711A">
      <w:pPr>
        <w:pStyle w:val="12"/>
        <w:spacing w:before="0" w:line="360" w:lineRule="auto"/>
      </w:pPr>
      <w:r>
        <w:t>Площадь объектов инженерно-транспортной инфраструктуры – 0,17 га.</w:t>
      </w:r>
    </w:p>
    <w:p w:rsidR="000F2E06" w:rsidRDefault="000F2E06" w:rsidP="0027711A">
      <w:pPr>
        <w:pStyle w:val="12"/>
        <w:keepNext/>
        <w:ind w:firstLine="0"/>
      </w:pPr>
      <w:r w:rsidRPr="003458B6">
        <w:rPr>
          <w:i/>
          <w:noProof/>
          <w:lang w:eastAsia="ru-RU"/>
        </w:rPr>
        <w:pict>
          <v:shape id="Рисунок 17" o:spid="_x0000_i1041" type="#_x0000_t75" style="width:478.5pt;height:317.25pt;visibility:visible">
            <v:imagedata r:id="rId26" o:title=""/>
          </v:shape>
        </w:pict>
      </w:r>
    </w:p>
    <w:p w:rsidR="000F2E06" w:rsidRDefault="000F2E06" w:rsidP="0027711A">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15</w:t>
      </w:r>
      <w:r>
        <w:rPr>
          <w:noProof/>
        </w:rPr>
        <w:fldChar w:fldCharType="end"/>
      </w:r>
      <w:r>
        <w:t xml:space="preserve">. Территория застройки микрорайона №10 </w:t>
      </w:r>
      <w:r w:rsidRPr="001F69D2">
        <w:t>«Мамонтово»</w:t>
      </w:r>
    </w:p>
    <w:p w:rsidR="000F2E06" w:rsidRDefault="000F2E06" w:rsidP="0027711A">
      <w:pPr>
        <w:pStyle w:val="12"/>
        <w:spacing w:before="0" w:line="360" w:lineRule="auto"/>
      </w:pPr>
      <w:r>
        <w:t>Проектный жилищный фонд на территории в границах проекта планировки составит 5,16 тыс.кв.м. общей площади. Новое строительство представлено индивидуальными жилыми домами. Количество новых домов – 43.</w:t>
      </w:r>
    </w:p>
    <w:p w:rsidR="000F2E06" w:rsidRDefault="000F2E06" w:rsidP="0027711A">
      <w:pPr>
        <w:pStyle w:val="12"/>
        <w:spacing w:before="0" w:line="360" w:lineRule="auto"/>
      </w:pPr>
      <w:r>
        <w:t>Средняя проектная жилищная обеспеченность – 30 кв.м./ чел.</w:t>
      </w:r>
    </w:p>
    <w:p w:rsidR="000F2E06" w:rsidRDefault="000F2E06" w:rsidP="0027711A">
      <w:pPr>
        <w:pStyle w:val="12"/>
        <w:spacing w:before="0" w:line="360" w:lineRule="auto"/>
      </w:pPr>
      <w:r>
        <w:t>Средняя плотность населения на участке проектирования – 26,5 чел./га.</w:t>
      </w:r>
    </w:p>
    <w:p w:rsidR="000F2E06" w:rsidRDefault="000F2E06" w:rsidP="0027711A">
      <w:pPr>
        <w:pStyle w:val="12"/>
        <w:spacing w:before="0" w:line="360" w:lineRule="auto"/>
      </w:pPr>
      <w:r>
        <w:t>Показатель плотности застройки «нетто» – 0,08, что соответствует нормативному показателю (0,08) Региональных нормативов градостроительного проектирования Ханты-Мансийского автономного округа – Югры.</w:t>
      </w:r>
    </w:p>
    <w:p w:rsidR="000F2E06" w:rsidRDefault="000F2E06" w:rsidP="0027711A">
      <w:pPr>
        <w:pStyle w:val="12"/>
        <w:spacing w:before="0" w:line="360" w:lineRule="auto"/>
      </w:pPr>
      <w:r>
        <w:t>Сети водоснабжения предусматривается подключить в районе улицы Студенческой к существующему водопроводу, идущему в центральную часть города от водоочистных сооружений, расположенных к западу от проектируемого квартала.</w:t>
      </w:r>
    </w:p>
    <w:p w:rsidR="000F2E06" w:rsidRDefault="000F2E06" w:rsidP="0027711A">
      <w:pPr>
        <w:pStyle w:val="12"/>
        <w:spacing w:before="0" w:line="360" w:lineRule="auto"/>
      </w:pPr>
      <w:r>
        <w:t>Проектом предлагается кольцевая структура сетей водоснабжения с тупиковыми участками, длина которых не превышает нормативных 150 м.</w:t>
      </w:r>
    </w:p>
    <w:p w:rsidR="000F2E06" w:rsidRDefault="000F2E06" w:rsidP="0027711A">
      <w:pPr>
        <w:pStyle w:val="12"/>
        <w:spacing w:before="0" w:line="360" w:lineRule="auto"/>
      </w:pPr>
      <w:r>
        <w:t>Удельный расход воды для зданий, оборудованных водопроводом, канализацией и системой горячего водоснабжения, составит 63,575 куб.м/год на 1 человека. При этом следует брать в расчет неучтенные расходы в объеме 15,33 куб.м/год на человека.</w:t>
      </w:r>
    </w:p>
    <w:p w:rsidR="000F2E06" w:rsidRDefault="000F2E06" w:rsidP="0027711A">
      <w:pPr>
        <w:pStyle w:val="12"/>
        <w:spacing w:before="0" w:line="360" w:lineRule="auto"/>
      </w:pPr>
      <w:r>
        <w:t xml:space="preserve">Расчетные объемы водопотребления на население сохраняемых жилых домов и проектируемых жилых домов представлены в </w:t>
      </w:r>
      <w:r w:rsidRPr="00D85901">
        <w:t>таблице 1</w:t>
      </w:r>
      <w:r>
        <w:t>4</w:t>
      </w:r>
      <w:r w:rsidRPr="00D85901">
        <w:t>.</w:t>
      </w:r>
    </w:p>
    <w:p w:rsidR="000F2E06" w:rsidRDefault="000F2E06" w:rsidP="0027711A">
      <w:pPr>
        <w:pStyle w:val="12"/>
      </w:pPr>
    </w:p>
    <w:p w:rsidR="000F2E06" w:rsidRDefault="000F2E06" w:rsidP="0027711A">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14</w:t>
      </w:r>
      <w:r>
        <w:rPr>
          <w:noProof/>
        </w:rPr>
        <w:fldChar w:fldCharType="end"/>
      </w:r>
      <w:r>
        <w:t xml:space="preserve">. </w:t>
      </w:r>
      <w:r w:rsidRPr="00755AE5">
        <w:t>Водопотребление мкр.№</w:t>
      </w:r>
      <w:r>
        <w:t>10</w:t>
      </w:r>
      <w:r w:rsidRPr="00755AE5">
        <w:t xml:space="preserve"> "</w:t>
      </w:r>
      <w:r>
        <w:t>Мамонтово</w:t>
      </w:r>
      <w:r w:rsidRPr="00755AE5">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4292"/>
        <w:gridCol w:w="2284"/>
        <w:gridCol w:w="3347"/>
      </w:tblGrid>
      <w:tr w:rsidR="000F2E06" w:rsidRPr="004719BC" w:rsidTr="003D76F6">
        <w:trPr>
          <w:trHeight w:val="20"/>
          <w:tblHeader/>
          <w:jc w:val="center"/>
        </w:trPr>
        <w:tc>
          <w:tcPr>
            <w:tcW w:w="4292" w:type="dxa"/>
            <w:vMerge w:val="restart"/>
            <w:shd w:val="clear" w:color="auto" w:fill="D9D9D9"/>
            <w:vAlign w:val="center"/>
          </w:tcPr>
          <w:p w:rsidR="000F2E06" w:rsidRPr="004719BC" w:rsidRDefault="000F2E06" w:rsidP="003D76F6">
            <w:pPr>
              <w:pStyle w:val="12"/>
              <w:spacing w:before="0"/>
              <w:ind w:firstLine="0"/>
              <w:jc w:val="center"/>
              <w:rPr>
                <w:sz w:val="24"/>
              </w:rPr>
            </w:pPr>
            <w:r w:rsidRPr="004719BC">
              <w:rPr>
                <w:sz w:val="24"/>
              </w:rPr>
              <w:t>Водопотребители</w:t>
            </w:r>
          </w:p>
        </w:tc>
        <w:tc>
          <w:tcPr>
            <w:tcW w:w="5631" w:type="dxa"/>
            <w:gridSpan w:val="2"/>
            <w:shd w:val="clear" w:color="auto" w:fill="D9D9D9"/>
            <w:vAlign w:val="center"/>
          </w:tcPr>
          <w:p w:rsidR="000F2E06" w:rsidRPr="004719BC" w:rsidRDefault="000F2E06" w:rsidP="003D76F6">
            <w:pPr>
              <w:pStyle w:val="12"/>
              <w:spacing w:before="0"/>
              <w:ind w:firstLine="0"/>
              <w:jc w:val="center"/>
              <w:rPr>
                <w:sz w:val="24"/>
              </w:rPr>
            </w:pPr>
            <w:r w:rsidRPr="004719BC">
              <w:rPr>
                <w:sz w:val="24"/>
              </w:rPr>
              <w:t>Показатели</w:t>
            </w:r>
          </w:p>
        </w:tc>
      </w:tr>
      <w:tr w:rsidR="000F2E06" w:rsidRPr="004719BC" w:rsidTr="003D76F6">
        <w:trPr>
          <w:trHeight w:val="20"/>
          <w:tblHeader/>
          <w:jc w:val="center"/>
        </w:trPr>
        <w:tc>
          <w:tcPr>
            <w:tcW w:w="4292" w:type="dxa"/>
            <w:vMerge/>
            <w:shd w:val="clear" w:color="auto" w:fill="D9D9D9"/>
            <w:vAlign w:val="center"/>
          </w:tcPr>
          <w:p w:rsidR="000F2E06" w:rsidRPr="004719BC" w:rsidRDefault="000F2E06" w:rsidP="003D76F6">
            <w:pPr>
              <w:pStyle w:val="12"/>
              <w:spacing w:before="0"/>
              <w:ind w:firstLine="0"/>
              <w:jc w:val="center"/>
              <w:rPr>
                <w:sz w:val="24"/>
              </w:rPr>
            </w:pPr>
          </w:p>
        </w:tc>
        <w:tc>
          <w:tcPr>
            <w:tcW w:w="2284" w:type="dxa"/>
            <w:shd w:val="clear" w:color="auto" w:fill="D9D9D9"/>
            <w:vAlign w:val="center"/>
          </w:tcPr>
          <w:p w:rsidR="000F2E06" w:rsidRPr="004719BC" w:rsidRDefault="000F2E06" w:rsidP="003D76F6">
            <w:pPr>
              <w:pStyle w:val="12"/>
              <w:spacing w:before="0"/>
              <w:ind w:firstLine="0"/>
              <w:jc w:val="center"/>
              <w:rPr>
                <w:sz w:val="24"/>
              </w:rPr>
            </w:pPr>
            <w:r w:rsidRPr="004719BC">
              <w:rPr>
                <w:sz w:val="24"/>
              </w:rPr>
              <w:t>Население, чел.</w:t>
            </w:r>
          </w:p>
        </w:tc>
        <w:tc>
          <w:tcPr>
            <w:tcW w:w="3347" w:type="dxa"/>
            <w:shd w:val="clear" w:color="auto" w:fill="D9D9D9"/>
            <w:vAlign w:val="center"/>
          </w:tcPr>
          <w:p w:rsidR="000F2E06" w:rsidRPr="004719BC" w:rsidRDefault="000F2E06" w:rsidP="003D76F6">
            <w:pPr>
              <w:pStyle w:val="12"/>
              <w:spacing w:before="0"/>
              <w:ind w:firstLine="0"/>
              <w:jc w:val="center"/>
              <w:rPr>
                <w:sz w:val="24"/>
              </w:rPr>
            </w:pPr>
            <w:r w:rsidRPr="004719BC">
              <w:rPr>
                <w:sz w:val="24"/>
              </w:rPr>
              <w:t>Годовая норма водопотребления на 1 человека, куб.м/год</w:t>
            </w:r>
          </w:p>
        </w:tc>
      </w:tr>
      <w:tr w:rsidR="000F2E06" w:rsidRPr="004719BC" w:rsidTr="003D76F6">
        <w:trPr>
          <w:trHeight w:val="20"/>
          <w:jc w:val="center"/>
        </w:trPr>
        <w:tc>
          <w:tcPr>
            <w:tcW w:w="4292" w:type="dxa"/>
            <w:vAlign w:val="center"/>
          </w:tcPr>
          <w:p w:rsidR="000F2E06" w:rsidRPr="004719BC" w:rsidRDefault="000F2E06" w:rsidP="003D76F6">
            <w:pPr>
              <w:pStyle w:val="12"/>
              <w:spacing w:before="0"/>
              <w:ind w:firstLine="0"/>
              <w:jc w:val="center"/>
              <w:rPr>
                <w:sz w:val="24"/>
              </w:rPr>
            </w:pPr>
            <w:r w:rsidRPr="004719BC">
              <w:rPr>
                <w:sz w:val="24"/>
              </w:rPr>
              <w:t>Проектируемая жилая застройка</w:t>
            </w:r>
          </w:p>
        </w:tc>
        <w:tc>
          <w:tcPr>
            <w:tcW w:w="2284" w:type="dxa"/>
            <w:vAlign w:val="center"/>
          </w:tcPr>
          <w:p w:rsidR="000F2E06" w:rsidRPr="004719BC" w:rsidRDefault="000F2E06" w:rsidP="003D76F6">
            <w:pPr>
              <w:pStyle w:val="12"/>
              <w:spacing w:before="0"/>
              <w:ind w:firstLine="0"/>
              <w:jc w:val="center"/>
              <w:rPr>
                <w:sz w:val="24"/>
              </w:rPr>
            </w:pPr>
            <w:r w:rsidRPr="004719BC">
              <w:rPr>
                <w:sz w:val="24"/>
              </w:rPr>
              <w:t xml:space="preserve">172 </w:t>
            </w:r>
          </w:p>
        </w:tc>
        <w:tc>
          <w:tcPr>
            <w:tcW w:w="3347" w:type="dxa"/>
            <w:vAlign w:val="center"/>
          </w:tcPr>
          <w:p w:rsidR="000F2E06" w:rsidRPr="004719BC" w:rsidRDefault="000F2E06" w:rsidP="003D76F6">
            <w:pPr>
              <w:pStyle w:val="12"/>
              <w:spacing w:before="0"/>
              <w:ind w:firstLine="0"/>
              <w:jc w:val="center"/>
              <w:rPr>
                <w:sz w:val="24"/>
              </w:rPr>
            </w:pPr>
            <w:r w:rsidRPr="004719BC">
              <w:rPr>
                <w:sz w:val="24"/>
              </w:rPr>
              <w:t>63,875</w:t>
            </w:r>
          </w:p>
        </w:tc>
      </w:tr>
      <w:tr w:rsidR="000F2E06" w:rsidRPr="004719BC" w:rsidTr="003D76F6">
        <w:trPr>
          <w:trHeight w:val="20"/>
          <w:jc w:val="center"/>
        </w:trPr>
        <w:tc>
          <w:tcPr>
            <w:tcW w:w="4292" w:type="dxa"/>
            <w:vAlign w:val="center"/>
          </w:tcPr>
          <w:p w:rsidR="000F2E06" w:rsidRPr="004719BC" w:rsidRDefault="000F2E06" w:rsidP="003D76F6">
            <w:pPr>
              <w:pStyle w:val="12"/>
              <w:spacing w:before="0"/>
              <w:ind w:firstLine="0"/>
              <w:jc w:val="center"/>
              <w:rPr>
                <w:sz w:val="24"/>
              </w:rPr>
            </w:pPr>
            <w:r w:rsidRPr="004719BC">
              <w:rPr>
                <w:sz w:val="24"/>
              </w:rPr>
              <w:t>ИТОГО</w:t>
            </w:r>
          </w:p>
        </w:tc>
        <w:tc>
          <w:tcPr>
            <w:tcW w:w="2284" w:type="dxa"/>
            <w:vAlign w:val="center"/>
          </w:tcPr>
          <w:p w:rsidR="000F2E06" w:rsidRPr="004719BC" w:rsidRDefault="000F2E06" w:rsidP="003D76F6">
            <w:pPr>
              <w:pStyle w:val="12"/>
              <w:spacing w:before="0"/>
              <w:ind w:firstLine="0"/>
              <w:jc w:val="center"/>
              <w:rPr>
                <w:sz w:val="24"/>
              </w:rPr>
            </w:pPr>
          </w:p>
        </w:tc>
        <w:tc>
          <w:tcPr>
            <w:tcW w:w="3347" w:type="dxa"/>
            <w:vAlign w:val="center"/>
          </w:tcPr>
          <w:p w:rsidR="000F2E06" w:rsidRPr="004719BC" w:rsidRDefault="000F2E06" w:rsidP="003D76F6">
            <w:pPr>
              <w:pStyle w:val="12"/>
              <w:spacing w:before="0"/>
              <w:ind w:firstLine="0"/>
              <w:jc w:val="center"/>
              <w:rPr>
                <w:sz w:val="24"/>
              </w:rPr>
            </w:pPr>
            <w:r w:rsidRPr="004719BC">
              <w:rPr>
                <w:sz w:val="24"/>
              </w:rPr>
              <w:t>10987</w:t>
            </w:r>
          </w:p>
        </w:tc>
      </w:tr>
      <w:tr w:rsidR="000F2E06" w:rsidRPr="004719BC" w:rsidTr="003D76F6">
        <w:trPr>
          <w:trHeight w:val="20"/>
          <w:jc w:val="center"/>
        </w:trPr>
        <w:tc>
          <w:tcPr>
            <w:tcW w:w="4292" w:type="dxa"/>
            <w:vAlign w:val="center"/>
          </w:tcPr>
          <w:p w:rsidR="000F2E06" w:rsidRPr="004719BC" w:rsidRDefault="000F2E06" w:rsidP="003D76F6">
            <w:pPr>
              <w:pStyle w:val="12"/>
              <w:spacing w:before="0"/>
              <w:ind w:firstLine="0"/>
              <w:jc w:val="center"/>
              <w:rPr>
                <w:sz w:val="24"/>
              </w:rPr>
            </w:pPr>
            <w:r w:rsidRPr="004719BC">
              <w:rPr>
                <w:sz w:val="24"/>
              </w:rPr>
              <w:t xml:space="preserve">Неучтенные расходы </w:t>
            </w:r>
          </w:p>
        </w:tc>
        <w:tc>
          <w:tcPr>
            <w:tcW w:w="2284" w:type="dxa"/>
            <w:vAlign w:val="center"/>
          </w:tcPr>
          <w:p w:rsidR="000F2E06" w:rsidRPr="004719BC" w:rsidRDefault="000F2E06" w:rsidP="003D76F6">
            <w:pPr>
              <w:pStyle w:val="12"/>
              <w:spacing w:before="0"/>
              <w:ind w:firstLine="0"/>
              <w:jc w:val="center"/>
              <w:rPr>
                <w:sz w:val="24"/>
              </w:rPr>
            </w:pPr>
            <w:r w:rsidRPr="004719BC">
              <w:rPr>
                <w:sz w:val="24"/>
              </w:rPr>
              <w:t>172</w:t>
            </w:r>
          </w:p>
        </w:tc>
        <w:tc>
          <w:tcPr>
            <w:tcW w:w="3347" w:type="dxa"/>
            <w:vAlign w:val="center"/>
          </w:tcPr>
          <w:p w:rsidR="000F2E06" w:rsidRPr="004719BC" w:rsidRDefault="000F2E06" w:rsidP="003D76F6">
            <w:pPr>
              <w:pStyle w:val="12"/>
              <w:spacing w:before="0"/>
              <w:ind w:firstLine="0"/>
              <w:jc w:val="center"/>
              <w:rPr>
                <w:sz w:val="24"/>
              </w:rPr>
            </w:pPr>
            <w:r w:rsidRPr="004719BC">
              <w:rPr>
                <w:sz w:val="24"/>
              </w:rPr>
              <w:t>15,33</w:t>
            </w:r>
          </w:p>
        </w:tc>
      </w:tr>
      <w:tr w:rsidR="000F2E06" w:rsidRPr="004719BC" w:rsidTr="003D76F6">
        <w:trPr>
          <w:trHeight w:val="20"/>
          <w:jc w:val="center"/>
        </w:trPr>
        <w:tc>
          <w:tcPr>
            <w:tcW w:w="4292" w:type="dxa"/>
            <w:vAlign w:val="center"/>
          </w:tcPr>
          <w:p w:rsidR="000F2E06" w:rsidRPr="004719BC" w:rsidRDefault="000F2E06" w:rsidP="003D76F6">
            <w:pPr>
              <w:pStyle w:val="12"/>
              <w:spacing w:before="0"/>
              <w:ind w:firstLine="0"/>
              <w:jc w:val="center"/>
              <w:rPr>
                <w:sz w:val="24"/>
              </w:rPr>
            </w:pPr>
            <w:r w:rsidRPr="004719BC">
              <w:rPr>
                <w:sz w:val="24"/>
              </w:rPr>
              <w:t>ИТОГО</w:t>
            </w:r>
          </w:p>
        </w:tc>
        <w:tc>
          <w:tcPr>
            <w:tcW w:w="2284" w:type="dxa"/>
            <w:vAlign w:val="center"/>
          </w:tcPr>
          <w:p w:rsidR="000F2E06" w:rsidRPr="004719BC" w:rsidRDefault="000F2E06" w:rsidP="003D76F6">
            <w:pPr>
              <w:pStyle w:val="12"/>
              <w:spacing w:before="0"/>
              <w:ind w:firstLine="0"/>
              <w:jc w:val="center"/>
              <w:rPr>
                <w:sz w:val="24"/>
              </w:rPr>
            </w:pPr>
          </w:p>
        </w:tc>
        <w:tc>
          <w:tcPr>
            <w:tcW w:w="3347" w:type="dxa"/>
            <w:vAlign w:val="center"/>
          </w:tcPr>
          <w:p w:rsidR="000F2E06" w:rsidRPr="004719BC" w:rsidRDefault="000F2E06" w:rsidP="003D76F6">
            <w:pPr>
              <w:pStyle w:val="12"/>
              <w:spacing w:before="0"/>
              <w:ind w:firstLine="0"/>
              <w:jc w:val="center"/>
              <w:rPr>
                <w:sz w:val="24"/>
              </w:rPr>
            </w:pPr>
            <w:r w:rsidRPr="004719BC">
              <w:rPr>
                <w:sz w:val="24"/>
              </w:rPr>
              <w:t>2637</w:t>
            </w:r>
          </w:p>
        </w:tc>
      </w:tr>
      <w:tr w:rsidR="000F2E06" w:rsidRPr="004719BC" w:rsidTr="003D76F6">
        <w:trPr>
          <w:trHeight w:val="20"/>
          <w:jc w:val="center"/>
        </w:trPr>
        <w:tc>
          <w:tcPr>
            <w:tcW w:w="4292" w:type="dxa"/>
            <w:vAlign w:val="center"/>
          </w:tcPr>
          <w:p w:rsidR="000F2E06" w:rsidRPr="004719BC" w:rsidRDefault="000F2E06" w:rsidP="003D76F6">
            <w:pPr>
              <w:pStyle w:val="12"/>
              <w:spacing w:before="0"/>
              <w:ind w:firstLine="0"/>
              <w:jc w:val="center"/>
              <w:rPr>
                <w:sz w:val="24"/>
              </w:rPr>
            </w:pPr>
            <w:r w:rsidRPr="004719BC">
              <w:rPr>
                <w:sz w:val="24"/>
              </w:rPr>
              <w:t>ВСЕГО</w:t>
            </w:r>
          </w:p>
        </w:tc>
        <w:tc>
          <w:tcPr>
            <w:tcW w:w="2284" w:type="dxa"/>
            <w:vAlign w:val="center"/>
          </w:tcPr>
          <w:p w:rsidR="000F2E06" w:rsidRPr="004719BC" w:rsidRDefault="000F2E06" w:rsidP="003D76F6">
            <w:pPr>
              <w:pStyle w:val="12"/>
              <w:spacing w:before="0"/>
              <w:ind w:firstLine="0"/>
              <w:jc w:val="center"/>
              <w:rPr>
                <w:sz w:val="24"/>
              </w:rPr>
            </w:pPr>
            <w:r w:rsidRPr="004719BC">
              <w:rPr>
                <w:sz w:val="24"/>
              </w:rPr>
              <w:t>172</w:t>
            </w:r>
          </w:p>
        </w:tc>
        <w:tc>
          <w:tcPr>
            <w:tcW w:w="3347" w:type="dxa"/>
            <w:vAlign w:val="center"/>
          </w:tcPr>
          <w:p w:rsidR="000F2E06" w:rsidRPr="004719BC" w:rsidRDefault="000F2E06" w:rsidP="003D76F6">
            <w:pPr>
              <w:pStyle w:val="12"/>
              <w:spacing w:before="0"/>
              <w:ind w:firstLine="0"/>
              <w:jc w:val="center"/>
              <w:rPr>
                <w:sz w:val="24"/>
              </w:rPr>
            </w:pPr>
            <w:r w:rsidRPr="004719BC">
              <w:rPr>
                <w:sz w:val="24"/>
              </w:rPr>
              <w:t>13624</w:t>
            </w:r>
          </w:p>
        </w:tc>
      </w:tr>
    </w:tbl>
    <w:p w:rsidR="000F2E06" w:rsidRDefault="000F2E06" w:rsidP="0027711A">
      <w:pPr>
        <w:pStyle w:val="12"/>
        <w:spacing w:before="0" w:line="360" w:lineRule="auto"/>
      </w:pPr>
      <w:r>
        <w:t>Суммарный объем водопотребления составит 13624 куб.м/год (37,3 куб.м/сутки).</w:t>
      </w:r>
    </w:p>
    <w:p w:rsidR="000F2E06" w:rsidRDefault="000F2E06" w:rsidP="0027711A">
      <w:pPr>
        <w:pStyle w:val="12"/>
        <w:spacing w:before="0" w:line="360" w:lineRule="auto"/>
      </w:pPr>
      <w:r>
        <w:t>Предусматривается создание единой сети хозяйственно-питьевого и пожарного водоснабжения.</w:t>
      </w:r>
    </w:p>
    <w:p w:rsidR="000F2E06" w:rsidRDefault="000F2E06" w:rsidP="0027711A">
      <w:pPr>
        <w:pStyle w:val="12"/>
        <w:spacing w:before="0" w:line="360" w:lineRule="auto"/>
      </w:pPr>
      <w:r>
        <w:t>Общий расход воды на внутреннее и наружное пожаротушение 1 пожара в течение 3 часов с расходом воды 5 л/сек составит 54 куб.м.</w:t>
      </w:r>
    </w:p>
    <w:p w:rsidR="000F2E06" w:rsidRDefault="000F2E06" w:rsidP="0027711A">
      <w:pPr>
        <w:pStyle w:val="12"/>
        <w:spacing w:before="0" w:line="360" w:lineRule="auto"/>
      </w:pPr>
      <w:r>
        <w:t>Для целей пожаротушения на водоводах предусматриваются пожарные гидранты, расстояние между которыми определяется в соответствии с действующими нормативными документами на следующей стадии проектирования.</w:t>
      </w:r>
    </w:p>
    <w:p w:rsidR="000F2E06" w:rsidRDefault="000F2E06" w:rsidP="0027711A">
      <w:pPr>
        <w:pStyle w:val="12"/>
        <w:spacing w:before="0" w:line="360" w:lineRule="auto"/>
      </w:pPr>
    </w:p>
    <w:p w:rsidR="000F2E06" w:rsidRPr="0027711A" w:rsidRDefault="000F2E06" w:rsidP="0027711A">
      <w:pPr>
        <w:pStyle w:val="12"/>
        <w:spacing w:before="0" w:line="360" w:lineRule="auto"/>
      </w:pPr>
      <w:r w:rsidRPr="0027711A">
        <w:t>Застройка промзоны «Южная»</w:t>
      </w:r>
    </w:p>
    <w:p w:rsidR="000F2E06" w:rsidRDefault="000F2E06" w:rsidP="0027711A">
      <w:pPr>
        <w:pStyle w:val="12"/>
        <w:spacing w:before="0" w:line="360" w:lineRule="auto"/>
      </w:pPr>
      <w:r w:rsidRPr="007A5734">
        <w:t xml:space="preserve">Строительство котельной 7,5 МВт, участка надземного газопровода диаметром 108 мм, трассы тепловой сети диаметром 219 мм и водопровода диаметром 89 мм по территории участков с кадастровыми номерами 86:15:0101030, 86:15:0101031, 86:15:0101008 от места врезки в существующие сети до проектируемой </w:t>
      </w:r>
      <w:r w:rsidRPr="00B12479">
        <w:t>котельной (рисунок 16).</w:t>
      </w:r>
    </w:p>
    <w:p w:rsidR="000F2E06" w:rsidRDefault="000F2E06" w:rsidP="0027711A">
      <w:pPr>
        <w:pStyle w:val="12"/>
        <w:keepNext/>
        <w:ind w:firstLine="0"/>
      </w:pPr>
      <w:r w:rsidRPr="003458B6">
        <w:rPr>
          <w:i/>
          <w:noProof/>
          <w:lang w:eastAsia="ru-RU"/>
        </w:rPr>
        <w:pict>
          <v:shape id="Рисунок 18" o:spid="_x0000_i1042" type="#_x0000_t75" style="width:474.75pt;height:369.75pt;visibility:visible">
            <v:imagedata r:id="rId27" o:title=""/>
          </v:shape>
        </w:pict>
      </w:r>
    </w:p>
    <w:p w:rsidR="000F2E06" w:rsidRDefault="000F2E06" w:rsidP="0027711A">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16</w:t>
      </w:r>
      <w:r>
        <w:rPr>
          <w:noProof/>
        </w:rPr>
        <w:fldChar w:fldCharType="end"/>
      </w:r>
      <w:r>
        <w:t>. Территория застройки промзоны "Южная"</w:t>
      </w:r>
    </w:p>
    <w:p w:rsidR="000F2E06" w:rsidRDefault="000F2E06" w:rsidP="0027711A">
      <w:pPr>
        <w:pStyle w:val="12"/>
        <w:spacing w:before="0" w:line="360" w:lineRule="auto"/>
      </w:pPr>
      <w:r>
        <w:t>П</w:t>
      </w:r>
      <w:r w:rsidRPr="007A5734">
        <w:t>редусмотрена прокладка трассы сетей водоснабжения от проектируемой котельной до точки подключения к существующей сети водоснабжения</w:t>
      </w:r>
      <w:r>
        <w:t xml:space="preserve">. </w:t>
      </w:r>
      <w:r w:rsidRPr="007A5734">
        <w:t>Диаметр трубопроводов существующей тепловой сети в точке подключения – Ду100.</w:t>
      </w:r>
    </w:p>
    <w:p w:rsidR="000F2E06" w:rsidRDefault="000F2E06" w:rsidP="0027711A">
      <w:pPr>
        <w:pStyle w:val="12"/>
        <w:spacing w:before="0" w:line="360" w:lineRule="auto"/>
      </w:pPr>
      <w:r>
        <w:t>Диаметр сети водоснабжения от точки врезки до котельной – 89х3,5:</w:t>
      </w:r>
    </w:p>
    <w:p w:rsidR="000F2E06" w:rsidRDefault="000F2E06" w:rsidP="0027711A">
      <w:pPr>
        <w:pStyle w:val="12"/>
        <w:spacing w:before="0" w:line="360" w:lineRule="auto"/>
      </w:pPr>
      <w:r>
        <w:t>Параметры воды на входе в котельную:</w:t>
      </w:r>
    </w:p>
    <w:p w:rsidR="000F2E06" w:rsidRDefault="000F2E06" w:rsidP="00F90D51">
      <w:pPr>
        <w:pStyle w:val="12"/>
        <w:numPr>
          <w:ilvl w:val="0"/>
          <w:numId w:val="36"/>
        </w:numPr>
        <w:spacing w:before="0" w:line="360" w:lineRule="auto"/>
      </w:pPr>
      <w:r>
        <w:t>температура воды 5°С;</w:t>
      </w:r>
    </w:p>
    <w:p w:rsidR="000F2E06" w:rsidRDefault="000F2E06" w:rsidP="00F90D51">
      <w:pPr>
        <w:pStyle w:val="12"/>
        <w:numPr>
          <w:ilvl w:val="0"/>
          <w:numId w:val="36"/>
        </w:numPr>
        <w:spacing w:before="0" w:line="360" w:lineRule="auto"/>
      </w:pPr>
      <w:r>
        <w:t>давление воды 0,48-0,55 МПа.</w:t>
      </w:r>
    </w:p>
    <w:p w:rsidR="000F2E06" w:rsidRDefault="000F2E06" w:rsidP="0027711A">
      <w:pPr>
        <w:pStyle w:val="12"/>
        <w:spacing w:before="0" w:line="360" w:lineRule="auto"/>
      </w:pPr>
      <w:r>
        <w:t>Прокладка трубопроводов – надземная, на низких опорах, совместно с обратным трубопроводом тепловой сети.</w:t>
      </w:r>
      <w:bookmarkStart w:id="114" w:name="_Hlk524010436"/>
    </w:p>
    <w:p w:rsidR="000F2E06" w:rsidRDefault="000F2E06" w:rsidP="0027711A">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15</w:t>
      </w:r>
      <w:r>
        <w:rPr>
          <w:noProof/>
        </w:rPr>
        <w:fldChar w:fldCharType="end"/>
      </w:r>
      <w:r>
        <w:t>. Сводная таблица присоединяемой нагрузки к системе централизованного водоснабжения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6"/>
        <w:gridCol w:w="1988"/>
        <w:gridCol w:w="2591"/>
        <w:gridCol w:w="2044"/>
        <w:gridCol w:w="2402"/>
      </w:tblGrid>
      <w:tr w:rsidR="000F2E06" w:rsidRPr="00A70F7D" w:rsidTr="000F72F0">
        <w:trPr>
          <w:trHeight w:val="20"/>
          <w:tblHeader/>
        </w:trPr>
        <w:tc>
          <w:tcPr>
            <w:tcW w:w="55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2245"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Микрорайон</w:t>
            </w:r>
          </w:p>
        </w:tc>
        <w:tc>
          <w:tcPr>
            <w:tcW w:w="2765"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w:t>
            </w:r>
          </w:p>
        </w:tc>
        <w:tc>
          <w:tcPr>
            <w:tcW w:w="80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Среднесуточное водопотребление, м</w:t>
            </w:r>
            <w:r w:rsidRPr="000F72F0">
              <w:rPr>
                <w:sz w:val="24"/>
                <w:vertAlign w:val="superscript"/>
              </w:rPr>
              <w:t>3</w:t>
            </w:r>
            <w:r w:rsidRPr="000F72F0">
              <w:rPr>
                <w:sz w:val="24"/>
              </w:rPr>
              <w:t>/сут</w:t>
            </w:r>
          </w:p>
        </w:tc>
        <w:tc>
          <w:tcPr>
            <w:tcW w:w="325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Точка(и) подключения</w:t>
            </w:r>
          </w:p>
        </w:tc>
      </w:tr>
      <w:tr w:rsidR="000F2E06" w:rsidRPr="00A70F7D" w:rsidTr="000F72F0">
        <w:trPr>
          <w:trHeight w:val="1104"/>
        </w:trPr>
        <w:tc>
          <w:tcPr>
            <w:tcW w:w="556" w:type="dxa"/>
            <w:vAlign w:val="center"/>
          </w:tcPr>
          <w:p w:rsidR="000F2E06" w:rsidRPr="000F72F0" w:rsidRDefault="000F2E06" w:rsidP="000F72F0">
            <w:pPr>
              <w:pStyle w:val="12"/>
              <w:spacing w:before="0"/>
              <w:ind w:firstLine="0"/>
              <w:jc w:val="center"/>
              <w:rPr>
                <w:sz w:val="24"/>
              </w:rPr>
            </w:pPr>
            <w:r w:rsidRPr="000F72F0">
              <w:rPr>
                <w:sz w:val="24"/>
              </w:rPr>
              <w:t>1</w:t>
            </w:r>
          </w:p>
        </w:tc>
        <w:tc>
          <w:tcPr>
            <w:tcW w:w="2245" w:type="dxa"/>
            <w:vMerge w:val="restart"/>
            <w:vAlign w:val="center"/>
          </w:tcPr>
          <w:p w:rsidR="000F2E06" w:rsidRPr="000F72F0" w:rsidRDefault="000F2E06" w:rsidP="000F72F0">
            <w:pPr>
              <w:pStyle w:val="12"/>
              <w:spacing w:before="0"/>
              <w:ind w:firstLine="0"/>
              <w:rPr>
                <w:sz w:val="24"/>
              </w:rPr>
            </w:pPr>
            <w:r w:rsidRPr="000F72F0">
              <w:rPr>
                <w:sz w:val="24"/>
              </w:rPr>
              <w:t>Микрорайон № 1 «Центральный»</w:t>
            </w:r>
          </w:p>
        </w:tc>
        <w:tc>
          <w:tcPr>
            <w:tcW w:w="2765" w:type="dxa"/>
            <w:vAlign w:val="center"/>
          </w:tcPr>
          <w:p w:rsidR="000F2E06" w:rsidRPr="000F72F0" w:rsidRDefault="000F2E06" w:rsidP="000F72F0">
            <w:pPr>
              <w:pStyle w:val="12"/>
              <w:spacing w:before="0"/>
              <w:ind w:firstLine="0"/>
              <w:rPr>
                <w:sz w:val="24"/>
              </w:rPr>
            </w:pPr>
            <w:r w:rsidRPr="000F72F0">
              <w:rPr>
                <w:sz w:val="24"/>
              </w:rPr>
              <w:t>Многоквартирные жилые дома</w:t>
            </w:r>
          </w:p>
        </w:tc>
        <w:tc>
          <w:tcPr>
            <w:tcW w:w="808" w:type="dxa"/>
            <w:vMerge w:val="restart"/>
            <w:vAlign w:val="center"/>
          </w:tcPr>
          <w:p w:rsidR="000F2E06" w:rsidRPr="000F72F0" w:rsidRDefault="000F2E06" w:rsidP="000F72F0">
            <w:pPr>
              <w:pStyle w:val="12"/>
              <w:spacing w:before="0"/>
              <w:ind w:firstLine="0"/>
              <w:jc w:val="center"/>
              <w:rPr>
                <w:sz w:val="24"/>
              </w:rPr>
            </w:pPr>
            <w:r w:rsidRPr="000F72F0">
              <w:rPr>
                <w:sz w:val="24"/>
              </w:rPr>
              <w:t>272</w:t>
            </w:r>
          </w:p>
        </w:tc>
        <w:tc>
          <w:tcPr>
            <w:tcW w:w="3254" w:type="dxa"/>
            <w:vMerge w:val="restart"/>
            <w:vAlign w:val="center"/>
          </w:tcPr>
          <w:p w:rsidR="000F2E06" w:rsidRPr="000F72F0" w:rsidRDefault="000F2E06" w:rsidP="000F72F0">
            <w:pPr>
              <w:pStyle w:val="12"/>
              <w:spacing w:before="0"/>
              <w:ind w:firstLine="0"/>
              <w:rPr>
                <w:sz w:val="24"/>
              </w:rPr>
            </w:pPr>
            <w:r w:rsidRPr="000F72F0">
              <w:rPr>
                <w:sz w:val="24"/>
              </w:rPr>
              <w:t>в существующий водопровод в районе камеры ТК -13а</w:t>
            </w:r>
          </w:p>
        </w:tc>
      </w:tr>
      <w:tr w:rsidR="000F2E06" w:rsidRPr="00A70F7D" w:rsidTr="000F72F0">
        <w:trPr>
          <w:trHeight w:val="1104"/>
        </w:trPr>
        <w:tc>
          <w:tcPr>
            <w:tcW w:w="556" w:type="dxa"/>
            <w:vAlign w:val="center"/>
          </w:tcPr>
          <w:p w:rsidR="000F2E06" w:rsidRPr="000F72F0" w:rsidRDefault="000F2E06" w:rsidP="000F72F0">
            <w:pPr>
              <w:pStyle w:val="12"/>
              <w:spacing w:before="0"/>
              <w:ind w:firstLine="0"/>
              <w:jc w:val="center"/>
              <w:rPr>
                <w:sz w:val="24"/>
              </w:rPr>
            </w:pPr>
            <w:r w:rsidRPr="000F72F0">
              <w:rPr>
                <w:sz w:val="24"/>
              </w:rPr>
              <w:t>2</w:t>
            </w:r>
          </w:p>
        </w:tc>
        <w:tc>
          <w:tcPr>
            <w:tcW w:w="2245" w:type="dxa"/>
            <w:vMerge/>
            <w:vAlign w:val="center"/>
          </w:tcPr>
          <w:p w:rsidR="000F2E06" w:rsidRPr="000F72F0" w:rsidRDefault="000F2E06" w:rsidP="000F72F0">
            <w:pPr>
              <w:pStyle w:val="12"/>
              <w:spacing w:before="0"/>
              <w:ind w:firstLine="0"/>
              <w:rPr>
                <w:sz w:val="24"/>
              </w:rPr>
            </w:pPr>
          </w:p>
        </w:tc>
        <w:tc>
          <w:tcPr>
            <w:tcW w:w="2765" w:type="dxa"/>
            <w:vAlign w:val="center"/>
          </w:tcPr>
          <w:p w:rsidR="000F2E06" w:rsidRPr="000F72F0" w:rsidRDefault="000F2E06" w:rsidP="000F72F0">
            <w:pPr>
              <w:pStyle w:val="12"/>
              <w:spacing w:before="0"/>
              <w:ind w:firstLine="0"/>
              <w:rPr>
                <w:sz w:val="24"/>
              </w:rPr>
            </w:pPr>
            <w:r w:rsidRPr="000F72F0">
              <w:rPr>
                <w:sz w:val="24"/>
              </w:rPr>
              <w:t>Детский сад</w:t>
            </w:r>
          </w:p>
        </w:tc>
        <w:tc>
          <w:tcPr>
            <w:tcW w:w="808" w:type="dxa"/>
            <w:vMerge/>
            <w:vAlign w:val="center"/>
          </w:tcPr>
          <w:p w:rsidR="000F2E06" w:rsidRPr="000F72F0" w:rsidRDefault="000F2E06" w:rsidP="000F72F0">
            <w:pPr>
              <w:pStyle w:val="12"/>
              <w:spacing w:before="0"/>
              <w:ind w:firstLine="0"/>
              <w:jc w:val="center"/>
              <w:rPr>
                <w:sz w:val="24"/>
              </w:rPr>
            </w:pPr>
          </w:p>
        </w:tc>
        <w:tc>
          <w:tcPr>
            <w:tcW w:w="3254" w:type="dxa"/>
            <w:vMerge/>
            <w:vAlign w:val="center"/>
          </w:tcPr>
          <w:p w:rsidR="000F2E06" w:rsidRPr="000F72F0" w:rsidRDefault="000F2E06" w:rsidP="000F72F0">
            <w:pPr>
              <w:pStyle w:val="12"/>
              <w:spacing w:before="0"/>
              <w:ind w:firstLine="0"/>
              <w:rPr>
                <w:sz w:val="24"/>
              </w:rPr>
            </w:pPr>
          </w:p>
        </w:tc>
      </w:tr>
      <w:tr w:rsidR="000F2E06" w:rsidRPr="00A70F7D" w:rsidTr="000F72F0">
        <w:trPr>
          <w:trHeight w:val="1104"/>
        </w:trPr>
        <w:tc>
          <w:tcPr>
            <w:tcW w:w="556" w:type="dxa"/>
            <w:vAlign w:val="center"/>
          </w:tcPr>
          <w:p w:rsidR="000F2E06" w:rsidRPr="000F72F0" w:rsidRDefault="000F2E06" w:rsidP="000F72F0">
            <w:pPr>
              <w:pStyle w:val="12"/>
              <w:spacing w:before="0"/>
              <w:ind w:firstLine="0"/>
              <w:jc w:val="center"/>
              <w:rPr>
                <w:sz w:val="24"/>
              </w:rPr>
            </w:pPr>
            <w:r w:rsidRPr="000F72F0">
              <w:rPr>
                <w:sz w:val="24"/>
              </w:rPr>
              <w:t>3</w:t>
            </w:r>
          </w:p>
        </w:tc>
        <w:tc>
          <w:tcPr>
            <w:tcW w:w="2245" w:type="dxa"/>
            <w:vMerge/>
            <w:vAlign w:val="center"/>
          </w:tcPr>
          <w:p w:rsidR="000F2E06" w:rsidRPr="000F72F0" w:rsidRDefault="000F2E06" w:rsidP="000F72F0">
            <w:pPr>
              <w:pStyle w:val="12"/>
              <w:spacing w:before="0"/>
              <w:ind w:firstLine="0"/>
              <w:rPr>
                <w:sz w:val="24"/>
              </w:rPr>
            </w:pPr>
          </w:p>
        </w:tc>
        <w:tc>
          <w:tcPr>
            <w:tcW w:w="2765" w:type="dxa"/>
            <w:vAlign w:val="center"/>
          </w:tcPr>
          <w:p w:rsidR="000F2E06" w:rsidRPr="000F72F0" w:rsidRDefault="000F2E06" w:rsidP="000F72F0">
            <w:pPr>
              <w:pStyle w:val="12"/>
              <w:spacing w:before="0"/>
              <w:ind w:firstLine="0"/>
              <w:rPr>
                <w:sz w:val="24"/>
              </w:rPr>
            </w:pPr>
            <w:r w:rsidRPr="000F72F0">
              <w:rPr>
                <w:sz w:val="24"/>
              </w:rPr>
              <w:t>Котельная</w:t>
            </w:r>
          </w:p>
        </w:tc>
        <w:tc>
          <w:tcPr>
            <w:tcW w:w="808"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3254" w:type="dxa"/>
            <w:vAlign w:val="center"/>
          </w:tcPr>
          <w:p w:rsidR="000F2E06" w:rsidRPr="000F72F0" w:rsidRDefault="000F2E06" w:rsidP="000F72F0">
            <w:pPr>
              <w:pStyle w:val="12"/>
              <w:spacing w:before="0"/>
              <w:ind w:firstLine="0"/>
              <w:rPr>
                <w:sz w:val="24"/>
              </w:rPr>
            </w:pPr>
            <w:r w:rsidRPr="000F72F0">
              <w:rPr>
                <w:sz w:val="24"/>
              </w:rPr>
              <w:t>в существующий водопровод в районе камеры ТК -13а</w:t>
            </w:r>
          </w:p>
        </w:tc>
      </w:tr>
      <w:tr w:rsidR="000F2E06" w:rsidRPr="00A70F7D" w:rsidTr="000F72F0">
        <w:trPr>
          <w:trHeight w:val="1104"/>
        </w:trPr>
        <w:tc>
          <w:tcPr>
            <w:tcW w:w="556" w:type="dxa"/>
            <w:vAlign w:val="center"/>
          </w:tcPr>
          <w:p w:rsidR="000F2E06" w:rsidRPr="000F72F0" w:rsidRDefault="000F2E06" w:rsidP="000F72F0">
            <w:pPr>
              <w:pStyle w:val="12"/>
              <w:spacing w:before="0"/>
              <w:ind w:firstLine="0"/>
              <w:jc w:val="center"/>
              <w:rPr>
                <w:sz w:val="24"/>
              </w:rPr>
            </w:pPr>
            <w:r w:rsidRPr="000F72F0">
              <w:rPr>
                <w:sz w:val="24"/>
              </w:rPr>
              <w:t>4</w:t>
            </w:r>
          </w:p>
        </w:tc>
        <w:tc>
          <w:tcPr>
            <w:tcW w:w="2245" w:type="dxa"/>
            <w:vMerge/>
            <w:vAlign w:val="center"/>
          </w:tcPr>
          <w:p w:rsidR="000F2E06" w:rsidRPr="000F72F0" w:rsidRDefault="000F2E06" w:rsidP="000F72F0">
            <w:pPr>
              <w:pStyle w:val="12"/>
              <w:spacing w:before="0"/>
              <w:ind w:firstLine="0"/>
              <w:rPr>
                <w:sz w:val="24"/>
              </w:rPr>
            </w:pPr>
          </w:p>
        </w:tc>
        <w:tc>
          <w:tcPr>
            <w:tcW w:w="2765" w:type="dxa"/>
            <w:vAlign w:val="center"/>
          </w:tcPr>
          <w:p w:rsidR="000F2E06" w:rsidRPr="000F72F0" w:rsidRDefault="000F2E06" w:rsidP="000F72F0">
            <w:pPr>
              <w:pStyle w:val="12"/>
              <w:spacing w:before="0"/>
              <w:ind w:firstLine="0"/>
              <w:rPr>
                <w:sz w:val="24"/>
              </w:rPr>
            </w:pPr>
            <w:r w:rsidRPr="000F72F0">
              <w:rPr>
                <w:sz w:val="24"/>
              </w:rPr>
              <w:t>Физкультурно-спортивный комплекс с ледовой ареной</w:t>
            </w:r>
          </w:p>
        </w:tc>
        <w:tc>
          <w:tcPr>
            <w:tcW w:w="808"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3254" w:type="dxa"/>
            <w:vAlign w:val="center"/>
          </w:tcPr>
          <w:p w:rsidR="000F2E06" w:rsidRPr="000F72F0" w:rsidRDefault="000F2E06" w:rsidP="000F72F0">
            <w:pPr>
              <w:pStyle w:val="12"/>
              <w:spacing w:before="0"/>
              <w:ind w:firstLine="0"/>
              <w:rPr>
                <w:sz w:val="24"/>
              </w:rPr>
            </w:pPr>
            <w:r w:rsidRPr="000F72F0">
              <w:rPr>
                <w:sz w:val="24"/>
              </w:rPr>
              <w:t>в существующий колодец ВК-18 (ПГ-1).</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5</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№2а</w:t>
            </w:r>
          </w:p>
        </w:tc>
        <w:tc>
          <w:tcPr>
            <w:tcW w:w="2765" w:type="dxa"/>
            <w:vAlign w:val="center"/>
          </w:tcPr>
          <w:p w:rsidR="000F2E06" w:rsidRPr="000F72F0" w:rsidRDefault="000F2E06" w:rsidP="000F72F0">
            <w:pPr>
              <w:pStyle w:val="12"/>
              <w:spacing w:before="0"/>
              <w:ind w:firstLine="0"/>
              <w:rPr>
                <w:sz w:val="24"/>
              </w:rPr>
            </w:pPr>
            <w:r w:rsidRPr="000F72F0">
              <w:rPr>
                <w:sz w:val="24"/>
              </w:rPr>
              <w:t>Жилищный фонд, объекты социальной сферы</w:t>
            </w:r>
          </w:p>
        </w:tc>
        <w:tc>
          <w:tcPr>
            <w:tcW w:w="808" w:type="dxa"/>
            <w:vAlign w:val="center"/>
          </w:tcPr>
          <w:p w:rsidR="000F2E06" w:rsidRPr="000F72F0" w:rsidRDefault="000F2E06" w:rsidP="000F72F0">
            <w:pPr>
              <w:pStyle w:val="12"/>
              <w:spacing w:before="0"/>
              <w:ind w:firstLine="0"/>
              <w:jc w:val="center"/>
              <w:rPr>
                <w:sz w:val="24"/>
              </w:rPr>
            </w:pPr>
            <w:r w:rsidRPr="000F72F0">
              <w:rPr>
                <w:sz w:val="24"/>
              </w:rPr>
              <w:t>1974</w:t>
            </w:r>
          </w:p>
        </w:tc>
        <w:tc>
          <w:tcPr>
            <w:tcW w:w="3254" w:type="dxa"/>
            <w:vAlign w:val="center"/>
          </w:tcPr>
          <w:p w:rsidR="000F2E06" w:rsidRPr="000F72F0" w:rsidRDefault="000F2E06" w:rsidP="000F72F0">
            <w:pPr>
              <w:pStyle w:val="12"/>
              <w:spacing w:before="0"/>
              <w:ind w:firstLine="0"/>
              <w:rPr>
                <w:sz w:val="24"/>
              </w:rPr>
            </w:pPr>
            <w:r w:rsidRPr="000F72F0">
              <w:rPr>
                <w:sz w:val="24"/>
              </w:rPr>
              <w:t xml:space="preserve">в существующий водопровод в районе П-13, П-9, Тк-18/2, П-4, П-5/4, П-1, П-11, </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6</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№3 «Кедровый»</w:t>
            </w:r>
          </w:p>
        </w:tc>
        <w:tc>
          <w:tcPr>
            <w:tcW w:w="2765"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808" w:type="dxa"/>
            <w:vAlign w:val="center"/>
          </w:tcPr>
          <w:p w:rsidR="000F2E06" w:rsidRPr="000F72F0" w:rsidRDefault="000F2E06" w:rsidP="000F72F0">
            <w:pPr>
              <w:pStyle w:val="12"/>
              <w:spacing w:before="0"/>
              <w:ind w:firstLine="0"/>
              <w:jc w:val="center"/>
              <w:rPr>
                <w:sz w:val="24"/>
              </w:rPr>
            </w:pPr>
            <w:r w:rsidRPr="000F72F0">
              <w:rPr>
                <w:sz w:val="24"/>
              </w:rPr>
              <w:t>2075</w:t>
            </w:r>
          </w:p>
        </w:tc>
        <w:tc>
          <w:tcPr>
            <w:tcW w:w="3254" w:type="dxa"/>
            <w:vAlign w:val="center"/>
          </w:tcPr>
          <w:p w:rsidR="000F2E06" w:rsidRPr="000F72F0" w:rsidRDefault="000F2E06" w:rsidP="000F72F0">
            <w:pPr>
              <w:pStyle w:val="12"/>
              <w:spacing w:before="0"/>
              <w:ind w:firstLine="0"/>
              <w:rPr>
                <w:sz w:val="24"/>
              </w:rPr>
            </w:pPr>
            <w:r w:rsidRPr="000F72F0">
              <w:rPr>
                <w:sz w:val="24"/>
              </w:rPr>
              <w:t>в существующий водопровод в районе ТК-153, ТК-157, ТК-161, ТК-146, ТК-146/1, ПГ-142а, ТК-175, ТК-131, ТК-1919, ВК-11, ТК-110, ВК-20, ТК-105</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7</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№6 «Пионерный»</w:t>
            </w:r>
          </w:p>
        </w:tc>
        <w:tc>
          <w:tcPr>
            <w:tcW w:w="2765"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808" w:type="dxa"/>
            <w:vAlign w:val="center"/>
          </w:tcPr>
          <w:p w:rsidR="000F2E06" w:rsidRPr="000F72F0" w:rsidRDefault="000F2E06" w:rsidP="000F72F0">
            <w:pPr>
              <w:pStyle w:val="12"/>
              <w:spacing w:before="0"/>
              <w:ind w:firstLine="0"/>
              <w:jc w:val="center"/>
              <w:rPr>
                <w:sz w:val="24"/>
              </w:rPr>
            </w:pPr>
            <w:r w:rsidRPr="000F72F0">
              <w:rPr>
                <w:sz w:val="24"/>
              </w:rPr>
              <w:t>3198</w:t>
            </w:r>
          </w:p>
        </w:tc>
        <w:tc>
          <w:tcPr>
            <w:tcW w:w="3254" w:type="dxa"/>
            <w:vAlign w:val="center"/>
          </w:tcPr>
          <w:p w:rsidR="000F2E06" w:rsidRPr="000F72F0" w:rsidRDefault="000F2E06" w:rsidP="000F72F0">
            <w:pPr>
              <w:pStyle w:val="12"/>
              <w:spacing w:before="0"/>
              <w:ind w:firstLine="0"/>
              <w:rPr>
                <w:sz w:val="24"/>
              </w:rPr>
            </w:pPr>
            <w:r w:rsidRPr="000F72F0">
              <w:rPr>
                <w:sz w:val="24"/>
              </w:rPr>
              <w:t>в проектируемый водопровод в районе ТК-213, ТК-210, ТК-219, ТК-221, ТК-Ф9, ТК-210, ТК-212 , Пгр4, ТК-Ф2, ВК-66, У-5, У-2</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8</w:t>
            </w:r>
          </w:p>
        </w:tc>
        <w:tc>
          <w:tcPr>
            <w:tcW w:w="2245" w:type="dxa"/>
            <w:vMerge w:val="restart"/>
            <w:vAlign w:val="center"/>
          </w:tcPr>
          <w:p w:rsidR="000F2E06" w:rsidRPr="000F72F0" w:rsidRDefault="000F2E06" w:rsidP="000F72F0">
            <w:pPr>
              <w:pStyle w:val="12"/>
              <w:spacing w:before="0"/>
              <w:ind w:firstLine="0"/>
              <w:rPr>
                <w:sz w:val="24"/>
              </w:rPr>
            </w:pPr>
            <w:r w:rsidRPr="000F72F0">
              <w:rPr>
                <w:sz w:val="24"/>
              </w:rPr>
              <w:t>Микрорайона №6а «Северный»</w:t>
            </w:r>
          </w:p>
        </w:tc>
        <w:tc>
          <w:tcPr>
            <w:tcW w:w="2765"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808" w:type="dxa"/>
            <w:vAlign w:val="center"/>
          </w:tcPr>
          <w:p w:rsidR="000F2E06" w:rsidRPr="000F72F0" w:rsidRDefault="000F2E06" w:rsidP="000F72F0">
            <w:pPr>
              <w:pStyle w:val="12"/>
              <w:spacing w:before="0"/>
              <w:ind w:firstLine="0"/>
              <w:jc w:val="center"/>
              <w:rPr>
                <w:sz w:val="24"/>
              </w:rPr>
            </w:pPr>
            <w:r w:rsidRPr="000F72F0">
              <w:rPr>
                <w:sz w:val="24"/>
              </w:rPr>
              <w:t>97</w:t>
            </w:r>
          </w:p>
        </w:tc>
        <w:tc>
          <w:tcPr>
            <w:tcW w:w="3254" w:type="dxa"/>
            <w:vAlign w:val="center"/>
          </w:tcPr>
          <w:p w:rsidR="000F2E06" w:rsidRPr="000F72F0" w:rsidRDefault="000F2E06" w:rsidP="000F72F0">
            <w:pPr>
              <w:pStyle w:val="12"/>
              <w:spacing w:before="0"/>
              <w:ind w:firstLine="0"/>
              <w:rPr>
                <w:sz w:val="24"/>
              </w:rPr>
            </w:pPr>
            <w:r w:rsidRPr="000F72F0">
              <w:rPr>
                <w:sz w:val="24"/>
              </w:rPr>
              <w:t>от проектируемого кольцевого водопровода с подключением в районе ул. Белых ночей</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9</w:t>
            </w:r>
          </w:p>
        </w:tc>
        <w:tc>
          <w:tcPr>
            <w:tcW w:w="2245" w:type="dxa"/>
            <w:vMerge/>
            <w:vAlign w:val="center"/>
          </w:tcPr>
          <w:p w:rsidR="000F2E06" w:rsidRPr="000F72F0" w:rsidRDefault="000F2E06" w:rsidP="000F72F0">
            <w:pPr>
              <w:pStyle w:val="12"/>
              <w:spacing w:before="0"/>
              <w:ind w:firstLine="0"/>
              <w:rPr>
                <w:sz w:val="24"/>
              </w:rPr>
            </w:pPr>
          </w:p>
        </w:tc>
        <w:tc>
          <w:tcPr>
            <w:tcW w:w="2765" w:type="dxa"/>
            <w:vAlign w:val="center"/>
          </w:tcPr>
          <w:p w:rsidR="000F2E06" w:rsidRPr="000F72F0" w:rsidRDefault="000F2E06" w:rsidP="000F72F0">
            <w:pPr>
              <w:pStyle w:val="12"/>
              <w:spacing w:before="0"/>
              <w:ind w:firstLine="0"/>
              <w:rPr>
                <w:sz w:val="24"/>
              </w:rPr>
            </w:pPr>
            <w:r w:rsidRPr="000F72F0">
              <w:rPr>
                <w:sz w:val="24"/>
              </w:rPr>
              <w:t>Общеобразовательная школа на 1000 учащихся</w:t>
            </w:r>
          </w:p>
        </w:tc>
        <w:tc>
          <w:tcPr>
            <w:tcW w:w="808" w:type="dxa"/>
            <w:vAlign w:val="center"/>
          </w:tcPr>
          <w:p w:rsidR="000F2E06" w:rsidRPr="000F72F0" w:rsidRDefault="000F2E06" w:rsidP="000F72F0">
            <w:pPr>
              <w:pStyle w:val="12"/>
              <w:spacing w:before="0"/>
              <w:ind w:firstLine="0"/>
              <w:jc w:val="center"/>
              <w:rPr>
                <w:sz w:val="24"/>
              </w:rPr>
            </w:pPr>
            <w:r w:rsidRPr="000F72F0">
              <w:rPr>
                <w:sz w:val="24"/>
              </w:rPr>
              <w:t>20</w:t>
            </w:r>
          </w:p>
        </w:tc>
        <w:tc>
          <w:tcPr>
            <w:tcW w:w="3254" w:type="dxa"/>
            <w:vAlign w:val="center"/>
          </w:tcPr>
          <w:p w:rsidR="000F2E06" w:rsidRPr="000F72F0" w:rsidRDefault="000F2E06" w:rsidP="000F72F0">
            <w:pPr>
              <w:pStyle w:val="12"/>
              <w:spacing w:before="0"/>
              <w:ind w:firstLine="0"/>
              <w:rPr>
                <w:sz w:val="24"/>
              </w:rPr>
            </w:pPr>
            <w:r w:rsidRPr="000F72F0">
              <w:rPr>
                <w:sz w:val="24"/>
              </w:rPr>
              <w:t>в существующий водопровод в районе Узел-</w:t>
            </w:r>
            <w:r w:rsidRPr="000F72F0">
              <w:rPr>
                <w:sz w:val="24"/>
                <w:lang w:val="en-US"/>
              </w:rPr>
              <w:t>IX</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10</w:t>
            </w:r>
          </w:p>
        </w:tc>
        <w:tc>
          <w:tcPr>
            <w:tcW w:w="2245" w:type="dxa"/>
            <w:vMerge/>
            <w:vAlign w:val="center"/>
          </w:tcPr>
          <w:p w:rsidR="000F2E06" w:rsidRPr="000F72F0" w:rsidRDefault="000F2E06" w:rsidP="000F72F0">
            <w:pPr>
              <w:pStyle w:val="12"/>
              <w:spacing w:before="0"/>
              <w:ind w:firstLine="0"/>
              <w:rPr>
                <w:sz w:val="24"/>
              </w:rPr>
            </w:pPr>
          </w:p>
        </w:tc>
        <w:tc>
          <w:tcPr>
            <w:tcW w:w="2765" w:type="dxa"/>
            <w:vAlign w:val="center"/>
          </w:tcPr>
          <w:p w:rsidR="000F2E06" w:rsidRPr="000F72F0" w:rsidRDefault="000F2E06" w:rsidP="000F72F0">
            <w:pPr>
              <w:pStyle w:val="12"/>
              <w:spacing w:before="0"/>
              <w:ind w:firstLine="0"/>
              <w:rPr>
                <w:sz w:val="24"/>
              </w:rPr>
            </w:pPr>
            <w:r w:rsidRPr="000F72F0">
              <w:rPr>
                <w:sz w:val="24"/>
              </w:rPr>
              <w:t>Магазин розничной торговли</w:t>
            </w:r>
          </w:p>
        </w:tc>
        <w:tc>
          <w:tcPr>
            <w:tcW w:w="808"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3254" w:type="dxa"/>
            <w:vAlign w:val="center"/>
          </w:tcPr>
          <w:p w:rsidR="000F2E06" w:rsidRPr="000F72F0" w:rsidRDefault="000F2E06" w:rsidP="000F72F0">
            <w:pPr>
              <w:pStyle w:val="12"/>
              <w:spacing w:before="0"/>
              <w:ind w:firstLine="0"/>
              <w:rPr>
                <w:sz w:val="24"/>
              </w:rPr>
            </w:pPr>
            <w:r w:rsidRPr="000F72F0">
              <w:rPr>
                <w:sz w:val="24"/>
              </w:rPr>
              <w:t>в существующий водопровод в районе Узел-</w:t>
            </w:r>
            <w:r w:rsidRPr="000F72F0">
              <w:rPr>
                <w:sz w:val="24"/>
                <w:lang w:val="en-US"/>
              </w:rPr>
              <w:t>IX</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11</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№8 «Горка»</w:t>
            </w:r>
          </w:p>
        </w:tc>
        <w:tc>
          <w:tcPr>
            <w:tcW w:w="2765" w:type="dxa"/>
            <w:vAlign w:val="center"/>
          </w:tcPr>
          <w:p w:rsidR="000F2E06" w:rsidRPr="000F72F0" w:rsidRDefault="000F2E06" w:rsidP="000F72F0">
            <w:pPr>
              <w:pStyle w:val="12"/>
              <w:spacing w:before="0"/>
              <w:ind w:firstLine="0"/>
              <w:rPr>
                <w:sz w:val="24"/>
              </w:rPr>
            </w:pPr>
            <w:r w:rsidRPr="000F72F0">
              <w:rPr>
                <w:sz w:val="24"/>
              </w:rPr>
              <w:t>Жилищный фонд, объекты социальной сферы</w:t>
            </w:r>
          </w:p>
        </w:tc>
        <w:tc>
          <w:tcPr>
            <w:tcW w:w="808" w:type="dxa"/>
            <w:vAlign w:val="center"/>
          </w:tcPr>
          <w:p w:rsidR="000F2E06" w:rsidRPr="000F72F0" w:rsidRDefault="000F2E06" w:rsidP="000F72F0">
            <w:pPr>
              <w:pStyle w:val="12"/>
              <w:spacing w:before="0"/>
              <w:ind w:firstLine="0"/>
              <w:jc w:val="center"/>
              <w:rPr>
                <w:sz w:val="24"/>
              </w:rPr>
            </w:pPr>
            <w:r w:rsidRPr="000F72F0">
              <w:rPr>
                <w:sz w:val="24"/>
              </w:rPr>
              <w:t>349</w:t>
            </w:r>
          </w:p>
        </w:tc>
        <w:tc>
          <w:tcPr>
            <w:tcW w:w="3254" w:type="dxa"/>
          </w:tcPr>
          <w:p w:rsidR="000F2E06" w:rsidRPr="000F72F0" w:rsidRDefault="000F2E06" w:rsidP="000F72F0">
            <w:pPr>
              <w:pStyle w:val="12"/>
              <w:spacing w:before="0"/>
              <w:ind w:firstLine="0"/>
              <w:rPr>
                <w:sz w:val="24"/>
              </w:rPr>
            </w:pPr>
            <w:r w:rsidRPr="000F72F0">
              <w:rPr>
                <w:sz w:val="24"/>
              </w:rPr>
              <w:t>от существующих магистральных сетей: в стальной водовод диаметром  300 мм, проходящий вдоль улице Евгения Котина; в стальные водоводы диаметром 300 и 400 мм, проходящие по улице Православная и мкр. № 9 «Черемушки»</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12</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№9 «Черемушки»</w:t>
            </w:r>
          </w:p>
        </w:tc>
        <w:tc>
          <w:tcPr>
            <w:tcW w:w="2765" w:type="dxa"/>
            <w:vAlign w:val="center"/>
          </w:tcPr>
          <w:p w:rsidR="000F2E06" w:rsidRPr="000F72F0" w:rsidRDefault="000F2E06" w:rsidP="000F72F0">
            <w:pPr>
              <w:pStyle w:val="12"/>
              <w:spacing w:before="0"/>
              <w:ind w:firstLine="0"/>
              <w:rPr>
                <w:sz w:val="24"/>
              </w:rPr>
            </w:pPr>
            <w:r w:rsidRPr="000F72F0">
              <w:rPr>
                <w:sz w:val="24"/>
              </w:rPr>
              <w:t>28 индивидуальных жилых домов</w:t>
            </w:r>
          </w:p>
        </w:tc>
        <w:tc>
          <w:tcPr>
            <w:tcW w:w="808" w:type="dxa"/>
            <w:vAlign w:val="center"/>
          </w:tcPr>
          <w:p w:rsidR="000F2E06" w:rsidRPr="000F72F0" w:rsidRDefault="000F2E06" w:rsidP="000F72F0">
            <w:pPr>
              <w:pStyle w:val="12"/>
              <w:spacing w:before="0"/>
              <w:ind w:firstLine="0"/>
              <w:jc w:val="center"/>
              <w:rPr>
                <w:sz w:val="24"/>
              </w:rPr>
            </w:pPr>
            <w:r w:rsidRPr="000F72F0">
              <w:rPr>
                <w:sz w:val="24"/>
              </w:rPr>
              <w:t>23</w:t>
            </w:r>
          </w:p>
        </w:tc>
        <w:tc>
          <w:tcPr>
            <w:tcW w:w="3254" w:type="dxa"/>
          </w:tcPr>
          <w:p w:rsidR="000F2E06" w:rsidRPr="000F72F0" w:rsidRDefault="000F2E06" w:rsidP="000F72F0">
            <w:pPr>
              <w:pStyle w:val="12"/>
              <w:spacing w:before="0"/>
              <w:ind w:firstLine="0"/>
              <w:rPr>
                <w:sz w:val="24"/>
              </w:rPr>
            </w:pPr>
            <w:r w:rsidRPr="000F72F0">
              <w:rPr>
                <w:sz w:val="24"/>
              </w:rPr>
              <w:t>в районе улицы Дружбы к существующему водопроводу</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13</w:t>
            </w:r>
          </w:p>
        </w:tc>
        <w:tc>
          <w:tcPr>
            <w:tcW w:w="2245" w:type="dxa"/>
            <w:vAlign w:val="center"/>
          </w:tcPr>
          <w:p w:rsidR="000F2E06" w:rsidRPr="000F72F0" w:rsidRDefault="000F2E06" w:rsidP="000F72F0">
            <w:pPr>
              <w:pStyle w:val="12"/>
              <w:spacing w:before="0"/>
              <w:ind w:firstLine="0"/>
              <w:rPr>
                <w:sz w:val="24"/>
              </w:rPr>
            </w:pPr>
            <w:r w:rsidRPr="000F72F0">
              <w:rPr>
                <w:sz w:val="24"/>
              </w:rPr>
              <w:t>Микрорайон №10 «Мамонтово»</w:t>
            </w:r>
          </w:p>
        </w:tc>
        <w:tc>
          <w:tcPr>
            <w:tcW w:w="2765" w:type="dxa"/>
            <w:vAlign w:val="center"/>
          </w:tcPr>
          <w:p w:rsidR="000F2E06" w:rsidRPr="000F72F0" w:rsidRDefault="000F2E06" w:rsidP="000F72F0">
            <w:pPr>
              <w:pStyle w:val="12"/>
              <w:spacing w:before="0"/>
              <w:ind w:firstLine="0"/>
              <w:rPr>
                <w:sz w:val="24"/>
              </w:rPr>
            </w:pPr>
            <w:r w:rsidRPr="000F72F0">
              <w:rPr>
                <w:sz w:val="24"/>
              </w:rPr>
              <w:t>43 индивидуальных жилых дома</w:t>
            </w:r>
          </w:p>
        </w:tc>
        <w:tc>
          <w:tcPr>
            <w:tcW w:w="808" w:type="dxa"/>
            <w:vAlign w:val="center"/>
          </w:tcPr>
          <w:p w:rsidR="000F2E06" w:rsidRPr="000F72F0" w:rsidRDefault="000F2E06" w:rsidP="000F72F0">
            <w:pPr>
              <w:pStyle w:val="12"/>
              <w:spacing w:before="0"/>
              <w:ind w:firstLine="0"/>
              <w:jc w:val="center"/>
              <w:rPr>
                <w:sz w:val="24"/>
              </w:rPr>
            </w:pPr>
            <w:r w:rsidRPr="000F72F0">
              <w:rPr>
                <w:sz w:val="24"/>
              </w:rPr>
              <w:t>37</w:t>
            </w:r>
          </w:p>
        </w:tc>
        <w:tc>
          <w:tcPr>
            <w:tcW w:w="3254" w:type="dxa"/>
          </w:tcPr>
          <w:p w:rsidR="000F2E06" w:rsidRPr="000F72F0" w:rsidRDefault="000F2E06" w:rsidP="000F72F0">
            <w:pPr>
              <w:pStyle w:val="12"/>
              <w:spacing w:before="0"/>
              <w:ind w:firstLine="0"/>
              <w:rPr>
                <w:sz w:val="24"/>
              </w:rPr>
            </w:pPr>
            <w:r w:rsidRPr="000F72F0">
              <w:rPr>
                <w:sz w:val="24"/>
              </w:rPr>
              <w:t>в районе улицы Студенческой к существующему водопроводу (У-8)</w:t>
            </w:r>
          </w:p>
        </w:tc>
      </w:tr>
      <w:tr w:rsidR="000F2E06" w:rsidRPr="00A70F7D" w:rsidTr="000F72F0">
        <w:trPr>
          <w:trHeight w:val="20"/>
        </w:trPr>
        <w:tc>
          <w:tcPr>
            <w:tcW w:w="556" w:type="dxa"/>
            <w:vAlign w:val="center"/>
          </w:tcPr>
          <w:p w:rsidR="000F2E06" w:rsidRPr="000F72F0" w:rsidRDefault="000F2E06" w:rsidP="000F72F0">
            <w:pPr>
              <w:pStyle w:val="12"/>
              <w:spacing w:before="0"/>
              <w:ind w:firstLine="0"/>
              <w:jc w:val="center"/>
              <w:rPr>
                <w:sz w:val="24"/>
              </w:rPr>
            </w:pPr>
            <w:r w:rsidRPr="000F72F0">
              <w:rPr>
                <w:sz w:val="24"/>
              </w:rPr>
              <w:t>14</w:t>
            </w:r>
          </w:p>
        </w:tc>
        <w:tc>
          <w:tcPr>
            <w:tcW w:w="2245" w:type="dxa"/>
            <w:vAlign w:val="center"/>
          </w:tcPr>
          <w:p w:rsidR="000F2E06" w:rsidRPr="000F72F0" w:rsidRDefault="000F2E06" w:rsidP="000F72F0">
            <w:pPr>
              <w:pStyle w:val="12"/>
              <w:spacing w:before="0"/>
              <w:ind w:firstLine="0"/>
              <w:rPr>
                <w:sz w:val="24"/>
              </w:rPr>
            </w:pPr>
            <w:r w:rsidRPr="000F72F0">
              <w:rPr>
                <w:sz w:val="24"/>
              </w:rPr>
              <w:t>Промзона «Южная»</w:t>
            </w:r>
          </w:p>
        </w:tc>
        <w:tc>
          <w:tcPr>
            <w:tcW w:w="2765" w:type="dxa"/>
            <w:vAlign w:val="center"/>
          </w:tcPr>
          <w:p w:rsidR="000F2E06" w:rsidRPr="000F72F0" w:rsidRDefault="000F2E06" w:rsidP="000F72F0">
            <w:pPr>
              <w:pStyle w:val="12"/>
              <w:spacing w:before="0"/>
              <w:ind w:firstLine="0"/>
              <w:rPr>
                <w:sz w:val="24"/>
              </w:rPr>
            </w:pPr>
            <w:r w:rsidRPr="000F72F0">
              <w:rPr>
                <w:sz w:val="24"/>
              </w:rPr>
              <w:t>Котельная 7,5 МВт</w:t>
            </w:r>
          </w:p>
        </w:tc>
        <w:tc>
          <w:tcPr>
            <w:tcW w:w="808"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3254" w:type="dxa"/>
          </w:tcPr>
          <w:p w:rsidR="000F2E06" w:rsidRPr="000F72F0" w:rsidRDefault="000F2E06" w:rsidP="000F72F0">
            <w:pPr>
              <w:pStyle w:val="12"/>
              <w:spacing w:before="0"/>
              <w:ind w:firstLine="0"/>
              <w:rPr>
                <w:sz w:val="24"/>
              </w:rPr>
            </w:pPr>
            <w:r w:rsidRPr="000F72F0">
              <w:rPr>
                <w:sz w:val="24"/>
              </w:rPr>
              <w:t>Диаметр трубопроводов существующей тепловой сети в точке подключения – Ду100. Существующая сеть водоснабжения проложена надземно.</w:t>
            </w:r>
          </w:p>
        </w:tc>
      </w:tr>
      <w:tr w:rsidR="000F2E06" w:rsidRPr="007E7AA1" w:rsidTr="000F72F0">
        <w:trPr>
          <w:trHeight w:val="20"/>
        </w:trPr>
        <w:tc>
          <w:tcPr>
            <w:tcW w:w="556" w:type="dxa"/>
            <w:vAlign w:val="center"/>
          </w:tcPr>
          <w:p w:rsidR="000F2E06" w:rsidRPr="000F72F0" w:rsidRDefault="000F2E06" w:rsidP="000F72F0">
            <w:pPr>
              <w:pStyle w:val="12"/>
              <w:spacing w:before="0"/>
              <w:ind w:firstLine="0"/>
              <w:jc w:val="center"/>
              <w:rPr>
                <w:b/>
                <w:sz w:val="24"/>
              </w:rPr>
            </w:pPr>
          </w:p>
        </w:tc>
        <w:tc>
          <w:tcPr>
            <w:tcW w:w="2245" w:type="dxa"/>
            <w:vAlign w:val="center"/>
          </w:tcPr>
          <w:p w:rsidR="000F2E06" w:rsidRPr="000F72F0" w:rsidRDefault="000F2E06" w:rsidP="000F72F0">
            <w:pPr>
              <w:pStyle w:val="12"/>
              <w:spacing w:before="0"/>
              <w:ind w:firstLine="0"/>
              <w:jc w:val="center"/>
              <w:rPr>
                <w:b/>
                <w:sz w:val="24"/>
              </w:rPr>
            </w:pPr>
            <w:r w:rsidRPr="000F72F0">
              <w:rPr>
                <w:b/>
                <w:sz w:val="24"/>
              </w:rPr>
              <w:t>ИТОГО:</w:t>
            </w:r>
          </w:p>
        </w:tc>
        <w:tc>
          <w:tcPr>
            <w:tcW w:w="2765" w:type="dxa"/>
            <w:vAlign w:val="center"/>
          </w:tcPr>
          <w:p w:rsidR="000F2E06" w:rsidRPr="000F72F0" w:rsidRDefault="000F2E06" w:rsidP="000F72F0">
            <w:pPr>
              <w:pStyle w:val="12"/>
              <w:spacing w:before="0"/>
              <w:ind w:firstLine="0"/>
              <w:rPr>
                <w:b/>
                <w:sz w:val="24"/>
              </w:rPr>
            </w:pPr>
          </w:p>
        </w:tc>
        <w:tc>
          <w:tcPr>
            <w:tcW w:w="808" w:type="dxa"/>
            <w:vAlign w:val="center"/>
          </w:tcPr>
          <w:p w:rsidR="000F2E06" w:rsidRPr="000F72F0" w:rsidRDefault="000F2E06" w:rsidP="000F72F0">
            <w:pPr>
              <w:pStyle w:val="12"/>
              <w:spacing w:before="0"/>
              <w:ind w:firstLine="0"/>
              <w:jc w:val="center"/>
              <w:rPr>
                <w:b/>
                <w:sz w:val="24"/>
              </w:rPr>
            </w:pPr>
            <w:r w:rsidRPr="000F72F0">
              <w:rPr>
                <w:b/>
                <w:sz w:val="24"/>
              </w:rPr>
              <w:t>8045</w:t>
            </w:r>
          </w:p>
        </w:tc>
        <w:tc>
          <w:tcPr>
            <w:tcW w:w="3254" w:type="dxa"/>
            <w:vAlign w:val="center"/>
          </w:tcPr>
          <w:p w:rsidR="000F2E06" w:rsidRPr="000F72F0" w:rsidRDefault="000F2E06" w:rsidP="000F72F0">
            <w:pPr>
              <w:pStyle w:val="12"/>
              <w:spacing w:before="0"/>
              <w:ind w:firstLine="0"/>
              <w:rPr>
                <w:b/>
                <w:sz w:val="24"/>
              </w:rPr>
            </w:pPr>
          </w:p>
        </w:tc>
      </w:tr>
    </w:tbl>
    <w:bookmarkEnd w:id="114"/>
    <w:p w:rsidR="000F2E06" w:rsidRDefault="000F2E06" w:rsidP="0027711A">
      <w:pPr>
        <w:pStyle w:val="12"/>
        <w:rPr>
          <w:highlight w:val="yellow"/>
        </w:rPr>
      </w:pPr>
      <w:r w:rsidRPr="0002575D">
        <w:t xml:space="preserve">Технические условия на присоединения к </w:t>
      </w:r>
      <w:r>
        <w:t>системе водоснабжения</w:t>
      </w:r>
      <w:r w:rsidRPr="0002575D">
        <w:t xml:space="preserve"> МУП «УГХ»</w:t>
      </w:r>
      <w:r>
        <w:t xml:space="preserve"> м.о. г.Пыть-Ях</w:t>
      </w:r>
      <w:r w:rsidRPr="0002575D">
        <w:t xml:space="preserve"> </w:t>
      </w:r>
      <w:r w:rsidRPr="00D85901">
        <w:t>представлены в таблице 1</w:t>
      </w:r>
      <w:r>
        <w:t>6</w:t>
      </w:r>
      <w:r w:rsidRPr="00D85901">
        <w:t>.</w:t>
      </w:r>
    </w:p>
    <w:p w:rsidR="000F2E06" w:rsidRDefault="000F2E06" w:rsidP="0027711A">
      <w:pPr>
        <w:pStyle w:val="12"/>
      </w:pPr>
    </w:p>
    <w:p w:rsidR="000F2E06" w:rsidRDefault="000F2E06" w:rsidP="0027711A">
      <w:pPr>
        <w:pStyle w:val="12"/>
      </w:pPr>
    </w:p>
    <w:p w:rsidR="000F2E06" w:rsidRDefault="000F2E06" w:rsidP="0027711A">
      <w:pPr>
        <w:pStyle w:val="12"/>
        <w:sectPr w:rsidR="000F2E06" w:rsidSect="001B7D02">
          <w:pgSz w:w="11906" w:h="16838"/>
          <w:pgMar w:top="1134" w:right="850" w:bottom="993" w:left="1701" w:header="708" w:footer="708" w:gutter="0"/>
          <w:cols w:space="708"/>
          <w:docGrid w:linePitch="360"/>
        </w:sectPr>
      </w:pPr>
    </w:p>
    <w:p w:rsidR="000F2E06" w:rsidRDefault="000F2E06" w:rsidP="0027711A">
      <w:pPr>
        <w:pStyle w:val="Caption"/>
        <w:keepNext/>
        <w:ind w:left="426"/>
      </w:pPr>
      <w:r>
        <w:t xml:space="preserve">Таблица </w:t>
      </w:r>
      <w:r>
        <w:rPr>
          <w:noProof/>
        </w:rPr>
        <w:fldChar w:fldCharType="begin"/>
      </w:r>
      <w:r>
        <w:rPr>
          <w:noProof/>
        </w:rPr>
        <w:instrText xml:space="preserve"> SEQ Таблица \* ARABIC </w:instrText>
      </w:r>
      <w:r>
        <w:rPr>
          <w:noProof/>
        </w:rPr>
        <w:fldChar w:fldCharType="separate"/>
      </w:r>
      <w:r>
        <w:rPr>
          <w:noProof/>
        </w:rPr>
        <w:t>16</w:t>
      </w:r>
      <w:r>
        <w:rPr>
          <w:noProof/>
        </w:rPr>
        <w:fldChar w:fldCharType="end"/>
      </w:r>
      <w:r>
        <w:t xml:space="preserve">. Выданные </w:t>
      </w:r>
      <w:r w:rsidRPr="00995F46">
        <w:t>МУП «УГХ» м.о. г.Пыть-Ях</w:t>
      </w:r>
      <w:r>
        <w:t>, технические условия на присоединение к централизованной системе водоснабжения</w:t>
      </w:r>
    </w:p>
    <w:tbl>
      <w:tblPr>
        <w:tblW w:w="1530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51"/>
        <w:gridCol w:w="2293"/>
        <w:gridCol w:w="1534"/>
        <w:gridCol w:w="1597"/>
        <w:gridCol w:w="5627"/>
        <w:gridCol w:w="1707"/>
        <w:gridCol w:w="1700"/>
      </w:tblGrid>
      <w:tr w:rsidR="000F2E06" w:rsidRPr="00620E2E" w:rsidTr="000F72F0">
        <w:trPr>
          <w:tblHeader/>
        </w:trPr>
        <w:tc>
          <w:tcPr>
            <w:tcW w:w="85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2293"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объекта</w:t>
            </w:r>
          </w:p>
        </w:tc>
        <w:tc>
          <w:tcPr>
            <w:tcW w:w="153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Водопотребление, м</w:t>
            </w:r>
            <w:r w:rsidRPr="000F72F0">
              <w:rPr>
                <w:sz w:val="24"/>
                <w:vertAlign w:val="superscript"/>
              </w:rPr>
              <w:t>3</w:t>
            </w:r>
            <w:r w:rsidRPr="000F72F0">
              <w:rPr>
                <w:sz w:val="24"/>
              </w:rPr>
              <w:t>/сут</w:t>
            </w:r>
          </w:p>
        </w:tc>
        <w:tc>
          <w:tcPr>
            <w:tcW w:w="159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Источник водоснабжения</w:t>
            </w:r>
          </w:p>
        </w:tc>
        <w:tc>
          <w:tcPr>
            <w:tcW w:w="562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Точка подключения</w:t>
            </w:r>
          </w:p>
        </w:tc>
        <w:tc>
          <w:tcPr>
            <w:tcW w:w="170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Способ прокладки</w:t>
            </w:r>
          </w:p>
        </w:tc>
        <w:tc>
          <w:tcPr>
            <w:tcW w:w="1700"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Статус на момент актуализации схемы</w:t>
            </w:r>
          </w:p>
        </w:tc>
      </w:tr>
      <w:tr w:rsidR="000F2E06" w:rsidRPr="00620E2E" w:rsidTr="000F72F0">
        <w:tc>
          <w:tcPr>
            <w:tcW w:w="15309" w:type="dxa"/>
            <w:gridSpan w:val="7"/>
            <w:shd w:val="clear" w:color="auto" w:fill="D9D9D9"/>
            <w:vAlign w:val="center"/>
          </w:tcPr>
          <w:p w:rsidR="000F2E06" w:rsidRPr="000F72F0" w:rsidRDefault="000F2E06" w:rsidP="000F72F0">
            <w:pPr>
              <w:pStyle w:val="12"/>
              <w:spacing w:before="0"/>
              <w:ind w:firstLine="0"/>
              <w:rPr>
                <w:sz w:val="24"/>
              </w:rPr>
            </w:pPr>
            <w:r w:rsidRPr="000F72F0">
              <w:rPr>
                <w:sz w:val="24"/>
              </w:rPr>
              <w:t>ТУ, выданные в 2016 году</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w:t>
            </w:r>
          </w:p>
        </w:tc>
        <w:tc>
          <w:tcPr>
            <w:tcW w:w="2293" w:type="dxa"/>
            <w:vAlign w:val="center"/>
          </w:tcPr>
          <w:p w:rsidR="000F2E06" w:rsidRPr="000F72F0" w:rsidRDefault="000F2E06" w:rsidP="000F72F0">
            <w:pPr>
              <w:pStyle w:val="12"/>
              <w:spacing w:before="0"/>
              <w:ind w:firstLine="0"/>
              <w:rPr>
                <w:sz w:val="24"/>
              </w:rPr>
            </w:pPr>
            <w:r w:rsidRPr="000F72F0">
              <w:rPr>
                <w:sz w:val="24"/>
              </w:rPr>
              <w:t>Жилой дом стр. №7, в мкрн. №6 "Пионерный", г.Пыть-Ях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головной водозабор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тепловой камере Ф-2 сети водоснабжения Ø 219 (согласно прилагаемой схеме).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w:t>
            </w:r>
          </w:p>
        </w:tc>
        <w:tc>
          <w:tcPr>
            <w:tcW w:w="2293" w:type="dxa"/>
            <w:vAlign w:val="center"/>
          </w:tcPr>
          <w:p w:rsidR="000F2E06" w:rsidRPr="000F72F0" w:rsidRDefault="000F2E06" w:rsidP="000F72F0">
            <w:pPr>
              <w:pStyle w:val="12"/>
              <w:spacing w:before="0"/>
              <w:ind w:firstLine="0"/>
              <w:rPr>
                <w:sz w:val="24"/>
              </w:rPr>
            </w:pPr>
            <w:r w:rsidRPr="000F72F0">
              <w:rPr>
                <w:sz w:val="24"/>
              </w:rPr>
              <w:t>Строительство технологического жилья, 70 квартирный жилой дом на станции Пыть-Ях, г. Пыть-Ях, мкр. №1 "Центральный"</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53,1</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сети водоснабжения Ду 200 в районе ж/д №16, 1 мкр.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w:t>
            </w:r>
          </w:p>
        </w:tc>
        <w:tc>
          <w:tcPr>
            <w:tcW w:w="2293" w:type="dxa"/>
            <w:vAlign w:val="center"/>
          </w:tcPr>
          <w:p w:rsidR="000F2E06" w:rsidRPr="000F72F0" w:rsidRDefault="000F2E06" w:rsidP="000F72F0">
            <w:pPr>
              <w:pStyle w:val="12"/>
              <w:spacing w:before="0"/>
              <w:ind w:firstLine="0"/>
              <w:rPr>
                <w:sz w:val="24"/>
              </w:rPr>
            </w:pPr>
            <w:r w:rsidRPr="000F72F0">
              <w:rPr>
                <w:sz w:val="24"/>
              </w:rPr>
              <w:t>15-этажный 149-квартирный жилой дом строительный № 9/1 на земельном участке с кадастровым номером 86:15:0101006:95 в мкр. № 6 "Пионерный",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150,4</w:t>
            </w:r>
          </w:p>
        </w:tc>
        <w:tc>
          <w:tcPr>
            <w:tcW w:w="1597" w:type="dxa"/>
            <w:vAlign w:val="center"/>
          </w:tcPr>
          <w:p w:rsidR="000F2E06" w:rsidRPr="000F72F0" w:rsidRDefault="000F2E06" w:rsidP="000F72F0">
            <w:pPr>
              <w:pStyle w:val="12"/>
              <w:spacing w:before="0"/>
              <w:ind w:firstLine="0"/>
              <w:rPr>
                <w:sz w:val="24"/>
              </w:rPr>
            </w:pPr>
            <w:r w:rsidRPr="000F72F0">
              <w:rPr>
                <w:sz w:val="24"/>
              </w:rPr>
              <w:t>ВОС-3 головной водозабор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Проектируемые сети водоснабжения Ду 200 проектируемой тепловой камеры, с точкой подключения в тепловой камере 66 Д.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w:t>
            </w:r>
          </w:p>
        </w:tc>
        <w:tc>
          <w:tcPr>
            <w:tcW w:w="2293" w:type="dxa"/>
            <w:vAlign w:val="center"/>
          </w:tcPr>
          <w:p w:rsidR="000F2E06" w:rsidRPr="000F72F0" w:rsidRDefault="000F2E06" w:rsidP="000F72F0">
            <w:pPr>
              <w:pStyle w:val="12"/>
              <w:spacing w:before="0"/>
              <w:ind w:firstLine="0"/>
              <w:rPr>
                <w:sz w:val="24"/>
              </w:rPr>
            </w:pPr>
            <w:r w:rsidRPr="000F72F0">
              <w:rPr>
                <w:sz w:val="24"/>
              </w:rPr>
              <w:t>15-этажный 149-квартирный жилой дом строительный № 35/3 на земельном участке с кадастровым номером 86:15:0101021:141 в мкр. № 3 "Кедровый",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150,4</w:t>
            </w:r>
          </w:p>
        </w:tc>
        <w:tc>
          <w:tcPr>
            <w:tcW w:w="1597" w:type="dxa"/>
            <w:vAlign w:val="center"/>
          </w:tcPr>
          <w:p w:rsidR="000F2E06" w:rsidRPr="000F72F0" w:rsidRDefault="000F2E06" w:rsidP="000F72F0">
            <w:pPr>
              <w:pStyle w:val="12"/>
              <w:spacing w:before="0"/>
              <w:ind w:firstLine="0"/>
              <w:rPr>
                <w:sz w:val="24"/>
              </w:rPr>
            </w:pPr>
            <w:r w:rsidRPr="000F72F0">
              <w:rPr>
                <w:sz w:val="24"/>
              </w:rPr>
              <w:t>ВОС-3 головной водозабор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ТК 163 сеть водоснабжения Ду 200.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20, 9 мкр. "Черемушки", ул. Набережная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0,3</w:t>
            </w:r>
          </w:p>
        </w:tc>
        <w:tc>
          <w:tcPr>
            <w:tcW w:w="1597" w:type="dxa"/>
            <w:vAlign w:val="center"/>
          </w:tcPr>
          <w:p w:rsidR="000F2E06" w:rsidRPr="000F72F0" w:rsidRDefault="000F2E06" w:rsidP="000F72F0">
            <w:pPr>
              <w:pStyle w:val="12"/>
              <w:spacing w:before="0"/>
              <w:ind w:firstLine="0"/>
              <w:rPr>
                <w:sz w:val="24"/>
              </w:rPr>
            </w:pPr>
            <w:r w:rsidRPr="000F72F0">
              <w:rPr>
                <w:sz w:val="24"/>
              </w:rPr>
              <w:t>ВОС-3 головной водозабор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80.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w:t>
            </w:r>
          </w:p>
        </w:tc>
        <w:tc>
          <w:tcPr>
            <w:tcW w:w="2293" w:type="dxa"/>
            <w:vAlign w:val="center"/>
          </w:tcPr>
          <w:p w:rsidR="000F2E06" w:rsidRPr="000F72F0" w:rsidRDefault="000F2E06" w:rsidP="000F72F0">
            <w:pPr>
              <w:pStyle w:val="12"/>
              <w:spacing w:before="0"/>
              <w:ind w:firstLine="0"/>
              <w:rPr>
                <w:sz w:val="24"/>
              </w:rPr>
            </w:pPr>
            <w:r w:rsidRPr="000F72F0">
              <w:rPr>
                <w:sz w:val="24"/>
              </w:rPr>
              <w:t>Строящийся ж/д 2 А мкрн. ул. Волжская д.8а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Сеть водоснабжения Ду 50 ул. Волжская по согласованию с владельцем инженерных сетей Западновым С.Д. Запорная арматура стальная ЗКЛ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греющим кабелем.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w:t>
            </w:r>
          </w:p>
        </w:tc>
        <w:tc>
          <w:tcPr>
            <w:tcW w:w="2293" w:type="dxa"/>
            <w:vAlign w:val="center"/>
          </w:tcPr>
          <w:p w:rsidR="000F2E06" w:rsidRPr="000F72F0" w:rsidRDefault="000F2E06" w:rsidP="000F72F0">
            <w:pPr>
              <w:pStyle w:val="12"/>
              <w:spacing w:before="0"/>
              <w:ind w:firstLine="0"/>
              <w:rPr>
                <w:sz w:val="24"/>
              </w:rPr>
            </w:pPr>
            <w:r w:rsidRPr="000F72F0">
              <w:rPr>
                <w:sz w:val="24"/>
              </w:rPr>
              <w:t>Строящийся ж/д 2 А мкрн. ул. Волжская          д. 9а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Сеть водоснабжения Ду 50 ул. Волжская по согласованию с владельцем инженерных сетей Западновым С.Д. Запорная арматура стальная ЗКЛ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греющим кабелем.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16, 9 мкр. "Черемушки", ул. Восточная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100.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8,  9 мкр. "Черемушки", ул. Газовиков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на пересечении улиц Дружбы и Восточная в районе ж/д № 18 по ул. Восточная.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6, 9 мкр. "Черемушки", ул. Обская 6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150.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29,  9 мкр. "Черемушки", ул. Обская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 30 на сети водоснабжения Ду 150.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43,  9 мкр. "Черемушки", ул. Обская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43 по ул. Обская.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3,  9 мкр. "Черемушки", ул. Рябиновая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0,3</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150 по ул. Югорская.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Топорова 1, кадастровый номер 86:15:0101027:81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300 по ул. Православная, с установкой колодца в точке подключения.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15</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Земельные участки расположенные в г. Пыть-Ях, мкр. № 8 "Горка", ул. Топорова, №№: 10,11,12,14,15,16 кадастровые номера: 86:15:0101027:(72,74,73,77,76,80)  предназначенные под блокированную застройку</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5,52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16</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6,  9 мкр. "Черемушки", ул. Восточная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18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17</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8,  9 мкр. "Черемушки", ул. Восточная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1,61</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18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18</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34,  9 мкр. "Черемушки", ул. Восточная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30 по ул. Восточная.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19</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Восточная 62, кадастровый номер 86:15:0101026:1145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земельного участка № 30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20</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Восточная 64, кадастровый номер 86:15:0101026:90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земельного участка № 30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5, 9 мкр. "Черемушки", ул. Луговая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0,23</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19 по ул. Дружбы.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22</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7, 9 мкр. "Черемушки", ул. Луговая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19 по ул. Дружбы.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23</w:t>
            </w:r>
          </w:p>
        </w:tc>
        <w:tc>
          <w:tcPr>
            <w:tcW w:w="2293" w:type="dxa"/>
            <w:vAlign w:val="center"/>
          </w:tcPr>
          <w:p w:rsidR="000F2E06" w:rsidRPr="000F72F0" w:rsidRDefault="000F2E06" w:rsidP="000F72F0">
            <w:pPr>
              <w:pStyle w:val="12"/>
              <w:spacing w:before="0"/>
              <w:ind w:firstLine="0"/>
              <w:rPr>
                <w:sz w:val="24"/>
              </w:rPr>
            </w:pPr>
            <w:r w:rsidRPr="000F72F0">
              <w:rPr>
                <w:sz w:val="24"/>
              </w:rPr>
              <w:t>ж/д № 1, кв. 1,  9 мкр. "Черемушки", ул. Майская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150, водяной колодец ВК 5/1 в районе ж/д № 1 по ул. Майская.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24</w:t>
            </w:r>
          </w:p>
        </w:tc>
        <w:tc>
          <w:tcPr>
            <w:tcW w:w="2293" w:type="dxa"/>
            <w:vAlign w:val="center"/>
          </w:tcPr>
          <w:p w:rsidR="000F2E06" w:rsidRPr="000F72F0" w:rsidRDefault="000F2E06" w:rsidP="000F72F0">
            <w:pPr>
              <w:pStyle w:val="12"/>
              <w:spacing w:before="0"/>
              <w:ind w:firstLine="0"/>
              <w:rPr>
                <w:sz w:val="24"/>
              </w:rPr>
            </w:pPr>
            <w:r w:rsidRPr="000F72F0">
              <w:rPr>
                <w:sz w:val="24"/>
              </w:rPr>
              <w:t>ж/д № 1, кв. 1а,  9 мкр. "Черемушки", ул. Майская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150, водяной колодец ВК 5/1 в районе ж/д № 1 по ул. Майская.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25</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 кв. 1а,  9 мкр. "Черемушки", ул. Майская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150, водяной колодец ВК 5/1 в районе ж/д № 1 по ул. Майская.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26</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30,  9 мкр. "Черемушки", ул. Мира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45 по ул. Обская.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27</w:t>
            </w:r>
          </w:p>
        </w:tc>
        <w:tc>
          <w:tcPr>
            <w:tcW w:w="2293" w:type="dxa"/>
            <w:vAlign w:val="center"/>
          </w:tcPr>
          <w:p w:rsidR="000F2E06" w:rsidRPr="000F72F0" w:rsidRDefault="000F2E06" w:rsidP="000F72F0">
            <w:pPr>
              <w:pStyle w:val="12"/>
              <w:spacing w:before="0"/>
              <w:ind w:firstLine="0"/>
              <w:rPr>
                <w:sz w:val="24"/>
              </w:rPr>
            </w:pPr>
            <w:r w:rsidRPr="000F72F0">
              <w:rPr>
                <w:sz w:val="24"/>
              </w:rPr>
              <w:t>ж/д № 22, корп. 1,  9 мкр. "Черемушки", ул. Обская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43 по ул. Обская.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28</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Восточная 62, кадастровый номер 86:15:0101026:1145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земельного участка № 30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29</w:t>
            </w:r>
          </w:p>
        </w:tc>
        <w:tc>
          <w:tcPr>
            <w:tcW w:w="2293" w:type="dxa"/>
            <w:vAlign w:val="center"/>
          </w:tcPr>
          <w:p w:rsidR="000F2E06" w:rsidRPr="000F72F0" w:rsidRDefault="000F2E06" w:rsidP="000F72F0">
            <w:pPr>
              <w:pStyle w:val="12"/>
              <w:spacing w:before="0"/>
              <w:ind w:firstLine="0"/>
              <w:rPr>
                <w:sz w:val="24"/>
              </w:rPr>
            </w:pPr>
            <w:r w:rsidRPr="000F72F0">
              <w:rPr>
                <w:sz w:val="24"/>
              </w:rPr>
              <w:t>"Крестьянское фермерское хозяйство", промзона "Западная", ул. Мамонтовская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325 в промзоне "Западная" ул. Мамонтовская.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30</w:t>
            </w:r>
          </w:p>
        </w:tc>
        <w:tc>
          <w:tcPr>
            <w:tcW w:w="2293" w:type="dxa"/>
            <w:vAlign w:val="center"/>
          </w:tcPr>
          <w:p w:rsidR="000F2E06" w:rsidRPr="000F72F0" w:rsidRDefault="000F2E06" w:rsidP="000F72F0">
            <w:pPr>
              <w:pStyle w:val="12"/>
              <w:spacing w:before="0"/>
              <w:ind w:firstLine="0"/>
              <w:rPr>
                <w:sz w:val="24"/>
              </w:rPr>
            </w:pPr>
            <w:r w:rsidRPr="000F72F0">
              <w:rPr>
                <w:sz w:val="24"/>
              </w:rPr>
              <w:t>"Здание под образовательное учреждение", 2 мкрн."Нефтяников",д. 4А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200 в ТК № 47.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31</w:t>
            </w:r>
          </w:p>
        </w:tc>
        <w:tc>
          <w:tcPr>
            <w:tcW w:w="2293" w:type="dxa"/>
            <w:vAlign w:val="center"/>
          </w:tcPr>
          <w:p w:rsidR="000F2E06" w:rsidRPr="000F72F0" w:rsidRDefault="000F2E06" w:rsidP="000F72F0">
            <w:pPr>
              <w:pStyle w:val="12"/>
              <w:spacing w:before="0"/>
              <w:ind w:firstLine="0"/>
              <w:rPr>
                <w:sz w:val="24"/>
              </w:rPr>
            </w:pPr>
            <w:r w:rsidRPr="000F72F0">
              <w:rPr>
                <w:sz w:val="24"/>
              </w:rPr>
              <w:t>"Жилой комплекс состоящий из пяти девятиэтажных жилых домов в 1 микрорайоне "Центральный"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542,5</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Ду 300  ТК 13а.  Запорная арматура стальная шаровая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32</w:t>
            </w:r>
          </w:p>
        </w:tc>
        <w:tc>
          <w:tcPr>
            <w:tcW w:w="2293" w:type="dxa"/>
            <w:vAlign w:val="center"/>
          </w:tcPr>
          <w:p w:rsidR="000F2E06" w:rsidRPr="000F72F0" w:rsidRDefault="000F2E06" w:rsidP="000F72F0">
            <w:pPr>
              <w:pStyle w:val="12"/>
              <w:spacing w:before="0"/>
              <w:ind w:firstLine="0"/>
              <w:rPr>
                <w:sz w:val="24"/>
              </w:rPr>
            </w:pPr>
            <w:r w:rsidRPr="000F72F0">
              <w:rPr>
                <w:sz w:val="24"/>
              </w:rPr>
              <w:t>ж/д г. Пыть-Ях, мкр. № 2 "а" "Лесников", ул. Комсомольская 16/1</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33</w:t>
            </w:r>
          </w:p>
        </w:tc>
        <w:tc>
          <w:tcPr>
            <w:tcW w:w="2293" w:type="dxa"/>
            <w:vAlign w:val="center"/>
          </w:tcPr>
          <w:p w:rsidR="000F2E06" w:rsidRPr="000F72F0" w:rsidRDefault="000F2E06" w:rsidP="000F72F0">
            <w:pPr>
              <w:pStyle w:val="12"/>
              <w:spacing w:before="0"/>
              <w:ind w:firstLine="0"/>
              <w:rPr>
                <w:sz w:val="24"/>
              </w:rPr>
            </w:pPr>
            <w:r w:rsidRPr="000F72F0">
              <w:rPr>
                <w:sz w:val="24"/>
              </w:rPr>
              <w:t>ж/д г. Пыть-Ях, мкр. № 2 "а" "Лесников", ул. Таежная 12/1</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34</w:t>
            </w:r>
          </w:p>
        </w:tc>
        <w:tc>
          <w:tcPr>
            <w:tcW w:w="2293" w:type="dxa"/>
            <w:vAlign w:val="center"/>
          </w:tcPr>
          <w:p w:rsidR="000F2E06" w:rsidRPr="000F72F0" w:rsidRDefault="000F2E06" w:rsidP="000F72F0">
            <w:pPr>
              <w:pStyle w:val="12"/>
              <w:spacing w:before="0"/>
              <w:ind w:firstLine="0"/>
              <w:rPr>
                <w:sz w:val="24"/>
              </w:rPr>
            </w:pPr>
            <w:r w:rsidRPr="000F72F0">
              <w:rPr>
                <w:sz w:val="24"/>
              </w:rPr>
              <w:t>Магазин "Забия-2", г. Пыть-Ях, мкр. "Пионерный"</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Тепловая камера Ф 3/1, сеть водоснабжения  Ду 100. Диаметр трубопровода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35</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ул. Нефтяников, кадастровый номер 86:15:0101009:120,  предназначенный под строительство объектов автомобильного и дорожного сервисов</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Сети водоснабжения Ø 325. В непосредственной близости от земельного участка нет сетей водоснабжения. Ближайшая точка подключения находится на расстоянии 350 метров от объекта капитального строительства.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36</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промзона "Центральная" кадастровый номер 86:15:0101029:215 предназначенный под строительство промышленных, коммунально-складских объектов IV-V классов опасности.</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Ø 219.  Диаметр трубопровода определить гидравлическим расчетом.  Запорная арматура стальная ЗКЛ Ру=1,6 (16) МПа (кгс/см2).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37</w:t>
            </w:r>
          </w:p>
        </w:tc>
        <w:tc>
          <w:tcPr>
            <w:tcW w:w="2293" w:type="dxa"/>
            <w:vAlign w:val="center"/>
          </w:tcPr>
          <w:p w:rsidR="000F2E06" w:rsidRPr="000F72F0" w:rsidRDefault="000F2E06" w:rsidP="000F72F0">
            <w:pPr>
              <w:pStyle w:val="12"/>
              <w:spacing w:before="0"/>
              <w:ind w:firstLine="0"/>
              <w:rPr>
                <w:sz w:val="24"/>
              </w:rPr>
            </w:pPr>
            <w:r w:rsidRPr="000F72F0">
              <w:rPr>
                <w:sz w:val="24"/>
              </w:rPr>
              <w:t>ж/д № 23, 2А мкр., ул. Молодежная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2</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Ø 76.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38</w:t>
            </w:r>
          </w:p>
        </w:tc>
        <w:tc>
          <w:tcPr>
            <w:tcW w:w="2293" w:type="dxa"/>
            <w:vAlign w:val="center"/>
          </w:tcPr>
          <w:p w:rsidR="000F2E06" w:rsidRPr="000F72F0" w:rsidRDefault="000F2E06" w:rsidP="000F72F0">
            <w:pPr>
              <w:pStyle w:val="12"/>
              <w:spacing w:before="0"/>
              <w:ind w:firstLine="0"/>
              <w:rPr>
                <w:sz w:val="24"/>
              </w:rPr>
            </w:pPr>
            <w:r w:rsidRPr="000F72F0">
              <w:rPr>
                <w:sz w:val="24"/>
              </w:rPr>
              <w:t>"Капитальный ремонт помещений под размещение Многофункционального центра предоставления государственных и муниципальных услуг в 2 мкр.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сети водоснабжения Ду 300 тепловой камеры № 58.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39</w:t>
            </w:r>
          </w:p>
        </w:tc>
        <w:tc>
          <w:tcPr>
            <w:tcW w:w="2293" w:type="dxa"/>
            <w:vAlign w:val="center"/>
          </w:tcPr>
          <w:p w:rsidR="000F2E06" w:rsidRPr="000F72F0" w:rsidRDefault="000F2E06" w:rsidP="000F72F0">
            <w:pPr>
              <w:pStyle w:val="12"/>
              <w:spacing w:before="0"/>
              <w:ind w:firstLine="0"/>
              <w:rPr>
                <w:sz w:val="24"/>
              </w:rPr>
            </w:pPr>
            <w:r w:rsidRPr="000F72F0">
              <w:rPr>
                <w:sz w:val="24"/>
              </w:rPr>
              <w:t>Реконструкция ГДК "Россия"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160 на пересечении улиц Советская и Строителей.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40</w:t>
            </w:r>
          </w:p>
        </w:tc>
        <w:tc>
          <w:tcPr>
            <w:tcW w:w="2293" w:type="dxa"/>
            <w:vAlign w:val="center"/>
          </w:tcPr>
          <w:p w:rsidR="000F2E06" w:rsidRPr="000F72F0" w:rsidRDefault="000F2E06" w:rsidP="000F72F0">
            <w:pPr>
              <w:pStyle w:val="12"/>
              <w:spacing w:before="0"/>
              <w:ind w:firstLine="0"/>
              <w:rPr>
                <w:sz w:val="24"/>
              </w:rPr>
            </w:pPr>
            <w:r w:rsidRPr="000F72F0">
              <w:rPr>
                <w:sz w:val="24"/>
              </w:rPr>
              <w:t>Гаражный бокс № 32 ПГСК "Железнодорожник",    1 мкрн.,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Врезку осуществить в сеть водоснабжения Ду 20 гаражного бокса № 48 по согласованию с владельцем сетей. Запорная арматура стальная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41</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6 "Пионерный", строительный № 9/1, кадастровый номер 86:15:0101006:95 предназначенный под строительство многоквартирного жилого дома.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Проектируемые сети водоснабжения Ду 200 проектируемой тепловой камеры с точкой подключения в тепловой камере 66 Д согласно ТУ № 2259 от 10.11.2015 г. выданные ООО Фирма "Волга".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42</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3 "Кедровый", строительный № 35/2, кадастровый номер 86:15:0101021:143 предназначенный под строительство многоквартирного жилого дома.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ТК 164 сети водоснабжения Ду 200.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43</w:t>
            </w:r>
          </w:p>
        </w:tc>
        <w:tc>
          <w:tcPr>
            <w:tcW w:w="2293" w:type="dxa"/>
            <w:vAlign w:val="center"/>
          </w:tcPr>
          <w:p w:rsidR="000F2E06" w:rsidRPr="000F72F0" w:rsidRDefault="000F2E06" w:rsidP="000F72F0">
            <w:pPr>
              <w:pStyle w:val="12"/>
              <w:spacing w:before="0"/>
              <w:ind w:firstLine="0"/>
              <w:rPr>
                <w:sz w:val="24"/>
              </w:rPr>
            </w:pPr>
            <w:r w:rsidRPr="000F72F0">
              <w:rPr>
                <w:sz w:val="24"/>
              </w:rPr>
              <w:t>"Здание под образовательное учреждение», 2 мкрн."Нефтяников",д. 4А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200 в ТК № 47</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44</w:t>
            </w:r>
          </w:p>
        </w:tc>
        <w:tc>
          <w:tcPr>
            <w:tcW w:w="2293" w:type="dxa"/>
            <w:vAlign w:val="center"/>
          </w:tcPr>
          <w:p w:rsidR="000F2E06" w:rsidRPr="000F72F0" w:rsidRDefault="000F2E06" w:rsidP="000F72F0">
            <w:pPr>
              <w:pStyle w:val="12"/>
              <w:spacing w:before="0"/>
              <w:ind w:firstLine="0"/>
              <w:rPr>
                <w:sz w:val="24"/>
              </w:rPr>
            </w:pPr>
            <w:r w:rsidRPr="000F72F0">
              <w:rPr>
                <w:sz w:val="24"/>
              </w:rPr>
              <w:t>Комплекс "Школа-детский сад на 550 мест (330 учащихся/220 мест) в 1-ом микрорайоне "Центральный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10</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Ду 300 ТК 13 А.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45</w:t>
            </w:r>
          </w:p>
        </w:tc>
        <w:tc>
          <w:tcPr>
            <w:tcW w:w="2293" w:type="dxa"/>
            <w:vAlign w:val="center"/>
          </w:tcPr>
          <w:p w:rsidR="000F2E06" w:rsidRPr="000F72F0" w:rsidRDefault="000F2E06" w:rsidP="000F72F0">
            <w:pPr>
              <w:pStyle w:val="12"/>
              <w:spacing w:before="0"/>
              <w:ind w:firstLine="0"/>
              <w:rPr>
                <w:sz w:val="24"/>
              </w:rPr>
            </w:pPr>
            <w:r w:rsidRPr="000F72F0">
              <w:rPr>
                <w:sz w:val="24"/>
              </w:rPr>
              <w:t>Пункт сбора и ожидания вахтовых перевозок персонала ООО "РН-Юганскнефтегаз"</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7</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300.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15309" w:type="dxa"/>
            <w:gridSpan w:val="7"/>
            <w:shd w:val="clear" w:color="auto" w:fill="D9D9D9"/>
            <w:vAlign w:val="center"/>
          </w:tcPr>
          <w:p w:rsidR="000F2E06" w:rsidRPr="000F72F0" w:rsidRDefault="000F2E06" w:rsidP="000F72F0">
            <w:pPr>
              <w:pStyle w:val="12"/>
              <w:spacing w:before="0"/>
              <w:ind w:firstLine="0"/>
              <w:rPr>
                <w:sz w:val="24"/>
              </w:rPr>
            </w:pPr>
            <w:r w:rsidRPr="000F72F0">
              <w:rPr>
                <w:sz w:val="24"/>
              </w:rPr>
              <w:t>ТУ, выданные в 2017 году</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46</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Строителей, д. 2/1, кад. номер 86:15:0101015:64</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Ø 32.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47</w:t>
            </w:r>
          </w:p>
        </w:tc>
        <w:tc>
          <w:tcPr>
            <w:tcW w:w="2293" w:type="dxa"/>
            <w:vAlign w:val="center"/>
          </w:tcPr>
          <w:p w:rsidR="000F2E06" w:rsidRPr="000F72F0" w:rsidRDefault="000F2E06" w:rsidP="000F72F0">
            <w:pPr>
              <w:pStyle w:val="12"/>
              <w:spacing w:before="0"/>
              <w:ind w:firstLine="0"/>
              <w:rPr>
                <w:sz w:val="24"/>
              </w:rPr>
            </w:pPr>
            <w:r w:rsidRPr="000F72F0">
              <w:rPr>
                <w:sz w:val="24"/>
              </w:rPr>
              <w:t>Нежилое строение (торгового назначения) г. Пыть-Ях, мкр. № 2 "а" "Лесников", ул. Советская 47 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Ø 159 в ТК П 19.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48</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Таежная 11</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0,13</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50.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49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20, 9 мкр. "Черемушки", ул. Набережная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0,3</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80 (в соответствии с ТУ № 1996 от 18.08.2016 г.). Запорная арматура стальная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50</w:t>
            </w:r>
          </w:p>
        </w:tc>
        <w:tc>
          <w:tcPr>
            <w:tcW w:w="2293" w:type="dxa"/>
            <w:vAlign w:val="center"/>
          </w:tcPr>
          <w:p w:rsidR="000F2E06" w:rsidRPr="000F72F0" w:rsidRDefault="000F2E06" w:rsidP="000F72F0">
            <w:pPr>
              <w:pStyle w:val="12"/>
              <w:spacing w:before="0"/>
              <w:ind w:firstLine="0"/>
              <w:rPr>
                <w:sz w:val="24"/>
              </w:rPr>
            </w:pPr>
            <w:r w:rsidRPr="000F72F0">
              <w:rPr>
                <w:sz w:val="24"/>
              </w:rPr>
              <w:t>Комплекс "Школа-детский сад на 550 мест (330 учащихся/220 мест) в 1-ом микрорайоне "Центральный"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10</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Ду 300 ТК 13 А.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9 мкр. "Черемушки", ул. Восточная, д.15/2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100 по               ул. Восточная.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52</w:t>
            </w:r>
          </w:p>
        </w:tc>
        <w:tc>
          <w:tcPr>
            <w:tcW w:w="2293" w:type="dxa"/>
            <w:vAlign w:val="center"/>
          </w:tcPr>
          <w:p w:rsidR="000F2E06" w:rsidRPr="000F72F0" w:rsidRDefault="000F2E06" w:rsidP="000F72F0">
            <w:pPr>
              <w:pStyle w:val="12"/>
              <w:spacing w:before="0"/>
              <w:ind w:firstLine="0"/>
              <w:rPr>
                <w:sz w:val="24"/>
              </w:rPr>
            </w:pPr>
            <w:r w:rsidRPr="000F72F0">
              <w:rPr>
                <w:sz w:val="24"/>
              </w:rPr>
              <w:t>9 мкр. "Черемушки", ул. Дружбы, 14</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 1сети водоснабжения Ду 160 по ул. Первопроходцев.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53</w:t>
            </w:r>
          </w:p>
        </w:tc>
        <w:tc>
          <w:tcPr>
            <w:tcW w:w="2293" w:type="dxa"/>
            <w:vAlign w:val="center"/>
          </w:tcPr>
          <w:p w:rsidR="000F2E06" w:rsidRPr="000F72F0" w:rsidRDefault="000F2E06" w:rsidP="000F72F0">
            <w:pPr>
              <w:pStyle w:val="12"/>
              <w:spacing w:before="0"/>
              <w:ind w:firstLine="0"/>
              <w:rPr>
                <w:sz w:val="24"/>
              </w:rPr>
            </w:pPr>
            <w:r w:rsidRPr="000F72F0">
              <w:rPr>
                <w:sz w:val="24"/>
              </w:rPr>
              <w:t>9 мкр. "Черемушки", ул. Дружбы, 22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по ул.Луговая. В связи с тем, что сеть водоснабжения по ул. Луговой является собственностью потребителей данной улицы и монтаж производился за счет собственных средств потребителей, присоединение согласовать с собственниками данной сети.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54</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9 мкр. "Черемушки", ул. Набережная, д.3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100 по               ул. Набережная между ж/д №3 и №5 .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55</w:t>
            </w:r>
          </w:p>
        </w:tc>
        <w:tc>
          <w:tcPr>
            <w:tcW w:w="2293" w:type="dxa"/>
            <w:vAlign w:val="center"/>
          </w:tcPr>
          <w:p w:rsidR="000F2E06" w:rsidRPr="000F72F0" w:rsidRDefault="000F2E06" w:rsidP="000F72F0">
            <w:pPr>
              <w:pStyle w:val="12"/>
              <w:spacing w:before="0"/>
              <w:ind w:firstLine="0"/>
              <w:rPr>
                <w:sz w:val="24"/>
              </w:rPr>
            </w:pPr>
            <w:r w:rsidRPr="000F72F0">
              <w:rPr>
                <w:sz w:val="24"/>
              </w:rPr>
              <w:t>Подсобное помещение расположенное по адресу: г. Пыть-Ях, мкр. № 2 "а" "Лесников", ул. Советская 58 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Ближайшая точка на сети водоснабжения дачного участка.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56</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43, 9 мкр. "Черемушки", ул. Береговая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1А сети водоснабжения Ду 200 по ул. Евгения Котина.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57</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47, 9 мкр. "Черемушки", ул. Береговая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1А сети водоснабжения Ду 200 по ул. Евгения Котина.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58</w:t>
            </w:r>
          </w:p>
        </w:tc>
        <w:tc>
          <w:tcPr>
            <w:tcW w:w="2293" w:type="dxa"/>
            <w:vAlign w:val="center"/>
          </w:tcPr>
          <w:p w:rsidR="000F2E06" w:rsidRPr="000F72F0" w:rsidRDefault="000F2E06" w:rsidP="000F72F0">
            <w:pPr>
              <w:pStyle w:val="12"/>
              <w:spacing w:before="0"/>
              <w:ind w:firstLine="0"/>
              <w:rPr>
                <w:sz w:val="24"/>
              </w:rPr>
            </w:pPr>
            <w:r w:rsidRPr="000F72F0">
              <w:rPr>
                <w:sz w:val="24"/>
              </w:rPr>
              <w:t>Индивидуального ж/д 2 А мкрн. "Лесников",                                ул. Волжская д.6а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Магистральная сеть водоснабжения Ду 200 по                          ул. Волжская.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59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3, 9 мкр. "Черемушки", ул. Газовиков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земельного участка № 30 по ул. Восточная.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60</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7/1, 9 мкр. "Черемушки", ул. Дружбы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150, водяной колодец ВК 1 на пересечении улиц Дружбы и Югорская.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4/2, 9 мкр. "Черемушки", ул. Зеленая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160 по ул. Зеленая.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62</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для ведения личного        подсобного хозяйства 2 А мкрн. "Лесников",                                ул. Лесная д.1а, кадастровый № 86:15:0101016:43</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63</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для ведения личного        подсобного хозяйства 2 А мкрн. "Лесников",                                ул. Лесная д.1а, кадастровый № 86:15:0101016:975</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64</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19, 9 мкр. "Черемушки", ул. Светлая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200 по ул. Евгения Котина.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65</w:t>
            </w:r>
          </w:p>
        </w:tc>
        <w:tc>
          <w:tcPr>
            <w:tcW w:w="2293" w:type="dxa"/>
            <w:vAlign w:val="center"/>
          </w:tcPr>
          <w:p w:rsidR="000F2E06" w:rsidRPr="000F72F0" w:rsidRDefault="000F2E06" w:rsidP="000F72F0">
            <w:pPr>
              <w:pStyle w:val="12"/>
              <w:spacing w:before="0"/>
              <w:ind w:firstLine="0"/>
              <w:rPr>
                <w:sz w:val="24"/>
              </w:rPr>
            </w:pPr>
            <w:r w:rsidRPr="000F72F0">
              <w:rPr>
                <w:sz w:val="24"/>
              </w:rPr>
              <w:t>ж/д № 3, 8 мкр., ул. Тихая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66</w:t>
            </w:r>
          </w:p>
        </w:tc>
        <w:tc>
          <w:tcPr>
            <w:tcW w:w="2293" w:type="dxa"/>
            <w:vAlign w:val="center"/>
          </w:tcPr>
          <w:p w:rsidR="000F2E06" w:rsidRPr="000F72F0" w:rsidRDefault="000F2E06" w:rsidP="000F72F0">
            <w:pPr>
              <w:pStyle w:val="12"/>
              <w:spacing w:before="0"/>
              <w:ind w:firstLine="0"/>
              <w:rPr>
                <w:sz w:val="24"/>
              </w:rPr>
            </w:pPr>
            <w:r w:rsidRPr="000F72F0">
              <w:rPr>
                <w:sz w:val="24"/>
              </w:rPr>
              <w:t>ж/д № 5, 8 мкр., ул. Тихая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67</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17,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68</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20,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69</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21,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70</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22,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71</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23,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72</w:t>
            </w:r>
          </w:p>
        </w:tc>
        <w:tc>
          <w:tcPr>
            <w:tcW w:w="2293" w:type="dxa"/>
            <w:vAlign w:val="center"/>
          </w:tcPr>
          <w:p w:rsidR="000F2E06" w:rsidRPr="000F72F0" w:rsidRDefault="000F2E06" w:rsidP="000F72F0">
            <w:pPr>
              <w:pStyle w:val="12"/>
              <w:spacing w:before="0"/>
              <w:ind w:firstLine="0"/>
              <w:rPr>
                <w:sz w:val="24"/>
              </w:rPr>
            </w:pPr>
            <w:r w:rsidRPr="000F72F0">
              <w:rPr>
                <w:sz w:val="24"/>
              </w:rPr>
              <w:t>ж/д № 1,  8 мкр., ул. Уютная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73</w:t>
            </w:r>
          </w:p>
        </w:tc>
        <w:tc>
          <w:tcPr>
            <w:tcW w:w="2293" w:type="dxa"/>
            <w:vAlign w:val="center"/>
          </w:tcPr>
          <w:p w:rsidR="000F2E06" w:rsidRPr="000F72F0" w:rsidRDefault="000F2E06" w:rsidP="000F72F0">
            <w:pPr>
              <w:pStyle w:val="12"/>
              <w:spacing w:before="0"/>
              <w:ind w:firstLine="0"/>
              <w:rPr>
                <w:sz w:val="24"/>
              </w:rPr>
            </w:pPr>
            <w:r w:rsidRPr="000F72F0">
              <w:rPr>
                <w:sz w:val="24"/>
              </w:rPr>
              <w:t>ж/д № 13,  8 мкр., ул. Уютная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74</w:t>
            </w:r>
          </w:p>
        </w:tc>
        <w:tc>
          <w:tcPr>
            <w:tcW w:w="2293" w:type="dxa"/>
            <w:vAlign w:val="center"/>
          </w:tcPr>
          <w:p w:rsidR="000F2E06" w:rsidRPr="000F72F0" w:rsidRDefault="000F2E06" w:rsidP="000F72F0">
            <w:pPr>
              <w:pStyle w:val="12"/>
              <w:spacing w:before="0"/>
              <w:ind w:firstLine="0"/>
              <w:rPr>
                <w:sz w:val="24"/>
              </w:rPr>
            </w:pPr>
            <w:r w:rsidRPr="000F72F0">
              <w:rPr>
                <w:sz w:val="24"/>
              </w:rPr>
              <w:t>ж/д № 14,  8 мкр., ул. Уютная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75</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  9 мкр. "Черемушки", ул. Хрустальная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100 на пересечении улиц Югорская и Хрустальная.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76</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9,  9 мкр. "Черемушки", ул. Речная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8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77</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14, 9 мкр. "Черемушки", ул. Восточная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ж/д № 18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78</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Восточная 42, кадастровый номер 86:15:0101026:0460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границе земельных участков 38, 40 по ул. Восточная  по согласованию с владельцами инженерных сетей. Запорная арматура - краны стальные шаровые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79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10, 9 мкр. "Черемушки", ул. Мира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160, водяной колодец 5/1 по ул. Майская.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80</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Мира 11/1, кадастровый номер 86:15:0101026:1115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по пер. Мира по согласованию с владельцами инженерной сети и установкой колодца в точке подключения. Запорная арматура - краны стальные шаровые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23, 9 мкр. "Черемушки", ул. Мира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160, водяной колодец 5/1 по ул. Майская.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82</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26,  9 мкр. "Черемушки", ул. Югорская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 районе жилого дома № 21 по ул. Югорская с установкой водяного колодца в точке подключения.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83</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32,  9 мкр. "Черемушки", ул. Югорская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по ул. Югорская с установкой водяного колодца в точке подключения.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84</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Южная 1, кадастровый                         № 86:15:0101027:19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85</w:t>
            </w:r>
          </w:p>
        </w:tc>
        <w:tc>
          <w:tcPr>
            <w:tcW w:w="2293" w:type="dxa"/>
            <w:vAlign w:val="center"/>
          </w:tcPr>
          <w:p w:rsidR="000F2E06" w:rsidRPr="000F72F0" w:rsidRDefault="000F2E06" w:rsidP="000F72F0">
            <w:pPr>
              <w:pStyle w:val="12"/>
              <w:spacing w:before="0"/>
              <w:ind w:firstLine="0"/>
              <w:rPr>
                <w:sz w:val="24"/>
              </w:rPr>
            </w:pPr>
            <w:r w:rsidRPr="000F72F0">
              <w:rPr>
                <w:sz w:val="24"/>
              </w:rPr>
              <w:t>мкр. № 8 "Горка", ул. Южная 3</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86</w:t>
            </w:r>
          </w:p>
        </w:tc>
        <w:tc>
          <w:tcPr>
            <w:tcW w:w="2293" w:type="dxa"/>
            <w:vAlign w:val="center"/>
          </w:tcPr>
          <w:p w:rsidR="000F2E06" w:rsidRPr="000F72F0" w:rsidRDefault="000F2E06" w:rsidP="000F72F0">
            <w:pPr>
              <w:pStyle w:val="12"/>
              <w:spacing w:before="0"/>
              <w:ind w:firstLine="0"/>
              <w:rPr>
                <w:sz w:val="24"/>
              </w:rPr>
            </w:pPr>
            <w:r w:rsidRPr="000F72F0">
              <w:rPr>
                <w:sz w:val="24"/>
              </w:rPr>
              <w:t>мкр. № 8 "Горка", ул. Южная 5</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87</w:t>
            </w:r>
          </w:p>
        </w:tc>
        <w:tc>
          <w:tcPr>
            <w:tcW w:w="2293" w:type="dxa"/>
            <w:vAlign w:val="center"/>
          </w:tcPr>
          <w:p w:rsidR="000F2E06" w:rsidRPr="000F72F0" w:rsidRDefault="000F2E06" w:rsidP="000F72F0">
            <w:pPr>
              <w:pStyle w:val="12"/>
              <w:spacing w:before="0"/>
              <w:ind w:firstLine="0"/>
              <w:rPr>
                <w:sz w:val="24"/>
              </w:rPr>
            </w:pPr>
            <w:r w:rsidRPr="000F72F0">
              <w:rPr>
                <w:sz w:val="24"/>
              </w:rPr>
              <w:t>мкр. №8 "Горка", ул. Южная, 6</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88</w:t>
            </w:r>
          </w:p>
        </w:tc>
        <w:tc>
          <w:tcPr>
            <w:tcW w:w="2293" w:type="dxa"/>
            <w:vAlign w:val="center"/>
          </w:tcPr>
          <w:p w:rsidR="000F2E06" w:rsidRPr="000F72F0" w:rsidRDefault="000F2E06" w:rsidP="000F72F0">
            <w:pPr>
              <w:pStyle w:val="12"/>
              <w:spacing w:before="0"/>
              <w:ind w:firstLine="0"/>
              <w:rPr>
                <w:sz w:val="24"/>
              </w:rPr>
            </w:pPr>
            <w:r w:rsidRPr="000F72F0">
              <w:rPr>
                <w:sz w:val="24"/>
              </w:rPr>
              <w:t>м-н "Крокус", 3 мкр., д. 18 Б</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Ø 159 в тепловой камере 165 а.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89</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промзона "Восточная", ул. Волжская 15, кад. номер 86:15:0101019:17</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90</w:t>
            </w:r>
          </w:p>
        </w:tc>
        <w:tc>
          <w:tcPr>
            <w:tcW w:w="2293" w:type="dxa"/>
            <w:vAlign w:val="center"/>
          </w:tcPr>
          <w:p w:rsidR="000F2E06" w:rsidRPr="000F72F0" w:rsidRDefault="000F2E06" w:rsidP="000F72F0">
            <w:pPr>
              <w:pStyle w:val="12"/>
              <w:spacing w:before="0"/>
              <w:ind w:firstLine="0"/>
              <w:rPr>
                <w:sz w:val="24"/>
              </w:rPr>
            </w:pPr>
            <w:r w:rsidRPr="000F72F0">
              <w:rPr>
                <w:sz w:val="24"/>
              </w:rPr>
              <w:t>Баня г. Пыть-Ях, мкр. № 2 "а" "Лесников",                            ул. Советская 48, кв. 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91</w:t>
            </w:r>
          </w:p>
        </w:tc>
        <w:tc>
          <w:tcPr>
            <w:tcW w:w="2293" w:type="dxa"/>
            <w:vAlign w:val="center"/>
          </w:tcPr>
          <w:p w:rsidR="000F2E06" w:rsidRPr="000F72F0" w:rsidRDefault="000F2E06" w:rsidP="000F72F0">
            <w:pPr>
              <w:pStyle w:val="12"/>
              <w:spacing w:before="0"/>
              <w:ind w:firstLine="0"/>
              <w:rPr>
                <w:sz w:val="24"/>
              </w:rPr>
            </w:pPr>
            <w:r w:rsidRPr="000F72F0">
              <w:rPr>
                <w:sz w:val="24"/>
              </w:rPr>
              <w:t>Строящегося ж/д г. Пыть-Ях, мкр. № 2 "а" "Лесников", ул. Таежная 12/2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92</w:t>
            </w:r>
          </w:p>
        </w:tc>
        <w:tc>
          <w:tcPr>
            <w:tcW w:w="2293" w:type="dxa"/>
            <w:vAlign w:val="center"/>
          </w:tcPr>
          <w:p w:rsidR="000F2E06" w:rsidRPr="000F72F0" w:rsidRDefault="000F2E06" w:rsidP="000F72F0">
            <w:pPr>
              <w:pStyle w:val="12"/>
              <w:spacing w:before="0"/>
              <w:ind w:firstLine="0"/>
              <w:rPr>
                <w:sz w:val="24"/>
              </w:rPr>
            </w:pPr>
            <w:r w:rsidRPr="000F72F0">
              <w:rPr>
                <w:sz w:val="24"/>
              </w:rPr>
              <w:t>Строящегося ж/д г. Пыть-Ях, мкр. № 2 "а" "Лесников", ул. Таежная 18/1</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93</w:t>
            </w:r>
          </w:p>
        </w:tc>
        <w:tc>
          <w:tcPr>
            <w:tcW w:w="2293" w:type="dxa"/>
            <w:vAlign w:val="center"/>
          </w:tcPr>
          <w:p w:rsidR="000F2E06" w:rsidRPr="000F72F0" w:rsidRDefault="000F2E06" w:rsidP="000F72F0">
            <w:pPr>
              <w:pStyle w:val="12"/>
              <w:spacing w:before="0"/>
              <w:ind w:firstLine="0"/>
              <w:rPr>
                <w:sz w:val="24"/>
              </w:rPr>
            </w:pPr>
            <w:r w:rsidRPr="000F72F0">
              <w:rPr>
                <w:sz w:val="24"/>
              </w:rPr>
              <w:t>магазин "Родничок" г. Пыть-Ях, мкр. № 2 "а" "Лесников", ул. Советская 37а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 кран стальной шаровый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94</w:t>
            </w:r>
          </w:p>
        </w:tc>
        <w:tc>
          <w:tcPr>
            <w:tcW w:w="2293" w:type="dxa"/>
            <w:vAlign w:val="center"/>
          </w:tcPr>
          <w:p w:rsidR="000F2E06" w:rsidRPr="000F72F0" w:rsidRDefault="000F2E06" w:rsidP="000F72F0">
            <w:pPr>
              <w:pStyle w:val="12"/>
              <w:spacing w:before="0"/>
              <w:ind w:firstLine="0"/>
              <w:rPr>
                <w:sz w:val="24"/>
              </w:rPr>
            </w:pPr>
            <w:r w:rsidRPr="000F72F0">
              <w:rPr>
                <w:sz w:val="24"/>
              </w:rPr>
              <w:t>ж/д г. Пыть-Ях, мкр. № 2 "а" "Лесников", ул. Молодежная 4/1</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50.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95</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Советская, ж/д № 30</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Узел задвижек ТУ 27-2 надземной сети водоснабжения Ду 150.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96</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Советская, ж/д № 65</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97</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Советская, ж/д № 69</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98</w:t>
            </w:r>
          </w:p>
        </w:tc>
        <w:tc>
          <w:tcPr>
            <w:tcW w:w="2293" w:type="dxa"/>
            <w:vAlign w:val="center"/>
          </w:tcPr>
          <w:p w:rsidR="000F2E06" w:rsidRPr="000F72F0" w:rsidRDefault="000F2E06" w:rsidP="000F72F0">
            <w:pPr>
              <w:pStyle w:val="12"/>
              <w:spacing w:before="0"/>
              <w:ind w:firstLine="0"/>
              <w:rPr>
                <w:sz w:val="24"/>
              </w:rPr>
            </w:pPr>
            <w:r w:rsidRPr="000F72F0">
              <w:rPr>
                <w:sz w:val="24"/>
              </w:rPr>
              <w:t>"Строительство нового здания вокзала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53,84</w:t>
            </w:r>
          </w:p>
        </w:tc>
        <w:tc>
          <w:tcPr>
            <w:tcW w:w="1597" w:type="dxa"/>
            <w:vAlign w:val="center"/>
          </w:tcPr>
          <w:p w:rsidR="000F2E06" w:rsidRPr="000F72F0" w:rsidRDefault="000F2E06" w:rsidP="000F72F0">
            <w:pPr>
              <w:pStyle w:val="12"/>
              <w:spacing w:before="0"/>
              <w:ind w:firstLine="0"/>
              <w:rPr>
                <w:sz w:val="24"/>
              </w:rPr>
            </w:pPr>
            <w:r w:rsidRPr="000F72F0">
              <w:rPr>
                <w:sz w:val="24"/>
              </w:rPr>
              <w:t>Питьевое водоснабжение ВОС-1,                                             пожаротушение 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Питьевое водоснабжение - водовод Ø 219, Узел1. Пожаротушение: начало кольца - водовод Ø 219                            проектируемой тепловой камеры; конец кольца - водовод  Ø 219, Узел1. Запорная арматура стальная шаровая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99</w:t>
            </w:r>
          </w:p>
        </w:tc>
        <w:tc>
          <w:tcPr>
            <w:tcW w:w="2293" w:type="dxa"/>
            <w:vAlign w:val="center"/>
          </w:tcPr>
          <w:p w:rsidR="000F2E06" w:rsidRPr="000F72F0" w:rsidRDefault="000F2E06" w:rsidP="000F72F0">
            <w:pPr>
              <w:pStyle w:val="12"/>
              <w:spacing w:before="0"/>
              <w:ind w:firstLine="0"/>
              <w:rPr>
                <w:sz w:val="24"/>
              </w:rPr>
            </w:pPr>
            <w:r w:rsidRPr="000F72F0">
              <w:rPr>
                <w:sz w:val="24"/>
              </w:rPr>
              <w:t>Комплекс "Школа-детский сад на 550 мест (330 учащихся/220 мест) в 1-ом микрорайоне "Центральный"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10</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тепловой камере УТ 1 проектируемых внеплощадочных сетей водоснабжения. Запорная арматура стальная шаровая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100</w:t>
            </w:r>
          </w:p>
        </w:tc>
        <w:tc>
          <w:tcPr>
            <w:tcW w:w="2293" w:type="dxa"/>
            <w:vAlign w:val="center"/>
          </w:tcPr>
          <w:p w:rsidR="000F2E06" w:rsidRPr="000F72F0" w:rsidRDefault="000F2E06" w:rsidP="000F72F0">
            <w:pPr>
              <w:pStyle w:val="12"/>
              <w:spacing w:before="0"/>
              <w:ind w:firstLine="0"/>
              <w:rPr>
                <w:sz w:val="24"/>
              </w:rPr>
            </w:pPr>
            <w:r w:rsidRPr="000F72F0">
              <w:rPr>
                <w:sz w:val="24"/>
              </w:rPr>
              <w:t>Производственная база ООО "Торговый дом "Капитал" г. Пыть-Ях, промзона "Центральная"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150  по согласованию с владельцем инженерных сетей ООО "РН-Юганскнефтегаз".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101</w:t>
            </w:r>
          </w:p>
        </w:tc>
        <w:tc>
          <w:tcPr>
            <w:tcW w:w="2293" w:type="dxa"/>
            <w:vAlign w:val="center"/>
          </w:tcPr>
          <w:p w:rsidR="000F2E06" w:rsidRPr="000F72F0" w:rsidRDefault="000F2E06" w:rsidP="000F72F0">
            <w:pPr>
              <w:pStyle w:val="12"/>
              <w:spacing w:before="0"/>
              <w:ind w:firstLine="0"/>
              <w:rPr>
                <w:sz w:val="24"/>
              </w:rPr>
            </w:pPr>
            <w:r w:rsidRPr="000F72F0">
              <w:rPr>
                <w:sz w:val="24"/>
              </w:rPr>
              <w:t>Магазин "Мясопродукты", г. Пыть - Ях, ул. Магистральная, 63 территория рынка "Пятерочка"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рынка "Пятерочка" Ду 100. Точку присоединения определит по месту.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102</w:t>
            </w:r>
          </w:p>
        </w:tc>
        <w:tc>
          <w:tcPr>
            <w:tcW w:w="2293" w:type="dxa"/>
            <w:vAlign w:val="center"/>
          </w:tcPr>
          <w:p w:rsidR="000F2E06" w:rsidRPr="000F72F0" w:rsidRDefault="000F2E06" w:rsidP="000F72F0">
            <w:pPr>
              <w:pStyle w:val="12"/>
              <w:spacing w:before="0"/>
              <w:ind w:firstLine="0"/>
              <w:rPr>
                <w:sz w:val="24"/>
              </w:rPr>
            </w:pPr>
            <w:r w:rsidRPr="000F72F0">
              <w:rPr>
                <w:sz w:val="24"/>
              </w:rPr>
              <w:t>Городская соборная мечеть 5 мкрн.,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6</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Сеть водоснабжения Ду 300 на расстоянии 100 м от ТК -66а включая угол поворота в сторону рынка Пятерочка по ходу трассы. Запорная арматура стальная шаровая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103</w:t>
            </w:r>
          </w:p>
        </w:tc>
        <w:tc>
          <w:tcPr>
            <w:tcW w:w="2293" w:type="dxa"/>
            <w:vAlign w:val="center"/>
          </w:tcPr>
          <w:p w:rsidR="000F2E06" w:rsidRPr="000F72F0" w:rsidRDefault="000F2E06" w:rsidP="000F72F0">
            <w:pPr>
              <w:pStyle w:val="12"/>
              <w:spacing w:before="0"/>
              <w:ind w:firstLine="0"/>
              <w:rPr>
                <w:sz w:val="24"/>
              </w:rPr>
            </w:pPr>
            <w:r w:rsidRPr="000F72F0">
              <w:rPr>
                <w:sz w:val="24"/>
              </w:rPr>
              <w:t>Разработка проекта планировки и межевания мкр. № 6а "Северный" (территория в/п "Вертолетка").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Существующий надземный на опорах водовод Ду 300.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104</w:t>
            </w:r>
          </w:p>
        </w:tc>
        <w:tc>
          <w:tcPr>
            <w:tcW w:w="2293" w:type="dxa"/>
            <w:vAlign w:val="center"/>
          </w:tcPr>
          <w:p w:rsidR="000F2E06" w:rsidRPr="000F72F0" w:rsidRDefault="000F2E06" w:rsidP="000F72F0">
            <w:pPr>
              <w:pStyle w:val="12"/>
              <w:spacing w:before="0"/>
              <w:ind w:firstLine="0"/>
              <w:rPr>
                <w:sz w:val="24"/>
              </w:rPr>
            </w:pPr>
            <w:r w:rsidRPr="000F72F0">
              <w:rPr>
                <w:sz w:val="24"/>
              </w:rPr>
              <w:t>"Жилой комплекс, состоящий из пяти девятиэтажных жилых домов в 1 микрорайоне "Центральный"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542,5</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Ду 300 ТК 13А.  Запорная арматура стальная шаровая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105</w:t>
            </w:r>
          </w:p>
        </w:tc>
        <w:tc>
          <w:tcPr>
            <w:tcW w:w="2293" w:type="dxa"/>
            <w:vAlign w:val="center"/>
          </w:tcPr>
          <w:p w:rsidR="000F2E06" w:rsidRPr="000F72F0" w:rsidRDefault="000F2E06" w:rsidP="000F72F0">
            <w:pPr>
              <w:pStyle w:val="12"/>
              <w:spacing w:before="0"/>
              <w:ind w:firstLine="0"/>
              <w:rPr>
                <w:sz w:val="24"/>
              </w:rPr>
            </w:pPr>
            <w:r w:rsidRPr="000F72F0">
              <w:rPr>
                <w:sz w:val="24"/>
              </w:rPr>
              <w:t>жилой дом стр. №7, в мкрн. №6 "Пионерный", г.Пыть-Ях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40</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тепловой камере Ф-2 сети водоснабжения Ø 219 (согласно прилагаемой схеме).  Диаметры трубопроводов определить гидравлическим расчетом.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106</w:t>
            </w:r>
          </w:p>
        </w:tc>
        <w:tc>
          <w:tcPr>
            <w:tcW w:w="2293" w:type="dxa"/>
            <w:vAlign w:val="center"/>
          </w:tcPr>
          <w:p w:rsidR="000F2E06" w:rsidRPr="000F72F0" w:rsidRDefault="000F2E06" w:rsidP="000F72F0">
            <w:pPr>
              <w:pStyle w:val="12"/>
              <w:spacing w:before="0"/>
              <w:ind w:firstLine="0"/>
              <w:rPr>
                <w:sz w:val="24"/>
              </w:rPr>
            </w:pPr>
            <w:r w:rsidRPr="000F72F0">
              <w:rPr>
                <w:sz w:val="24"/>
              </w:rPr>
              <w:t>Многоквартирный ж/д №15(стр.) в мкр. №3 "Кедровый",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76,94</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Сети водоснабжения  Ø 159 тепловой камеры № 181.  Запорная арматура стальная шаровая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107</w:t>
            </w:r>
          </w:p>
        </w:tc>
        <w:tc>
          <w:tcPr>
            <w:tcW w:w="2293" w:type="dxa"/>
            <w:vAlign w:val="center"/>
          </w:tcPr>
          <w:p w:rsidR="000F2E06" w:rsidRPr="000F72F0" w:rsidRDefault="000F2E06" w:rsidP="000F72F0">
            <w:pPr>
              <w:pStyle w:val="12"/>
              <w:spacing w:before="0"/>
              <w:ind w:firstLine="0"/>
              <w:rPr>
                <w:sz w:val="24"/>
              </w:rPr>
            </w:pPr>
            <w:r w:rsidRPr="000F72F0">
              <w:rPr>
                <w:sz w:val="24"/>
              </w:rPr>
              <w:t>Многоквартирный ж/д № 15, корпус 2 (стр.) в мкр. № 3 "Кедровый",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88,223</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Сети водоснабжения  Ø 159 тепловой камеры № 181.  Запорная арматура стальная шаровая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108</w:t>
            </w:r>
          </w:p>
        </w:tc>
        <w:tc>
          <w:tcPr>
            <w:tcW w:w="2293" w:type="dxa"/>
            <w:vAlign w:val="center"/>
          </w:tcPr>
          <w:p w:rsidR="000F2E06" w:rsidRPr="000F72F0" w:rsidRDefault="000F2E06" w:rsidP="000F72F0">
            <w:pPr>
              <w:pStyle w:val="12"/>
              <w:spacing w:before="0"/>
              <w:ind w:firstLine="0"/>
              <w:rPr>
                <w:sz w:val="24"/>
              </w:rPr>
            </w:pPr>
            <w:r w:rsidRPr="000F72F0">
              <w:rPr>
                <w:sz w:val="24"/>
              </w:rPr>
              <w:t>"Оптовый склад" по адресу: г. Пыть - Ях, промзона "Западная", ул. Магистральная, д. 18</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Ø114 при условии письменного согласования с ООО "Арсенал".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109</w:t>
            </w:r>
          </w:p>
        </w:tc>
        <w:tc>
          <w:tcPr>
            <w:tcW w:w="2293" w:type="dxa"/>
            <w:vAlign w:val="center"/>
          </w:tcPr>
          <w:p w:rsidR="000F2E06" w:rsidRPr="000F72F0" w:rsidRDefault="000F2E06" w:rsidP="000F72F0">
            <w:pPr>
              <w:pStyle w:val="12"/>
              <w:spacing w:before="0"/>
              <w:ind w:firstLine="0"/>
              <w:rPr>
                <w:sz w:val="24"/>
              </w:rPr>
            </w:pPr>
            <w:r w:rsidRPr="000F72F0">
              <w:rPr>
                <w:sz w:val="24"/>
              </w:rPr>
              <w:t>Разработка проекта планировки и межевания мкр. № 6а "Северный".</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Ø114 при условии письменного согласования с ООО "Арсенал".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110</w:t>
            </w:r>
          </w:p>
        </w:tc>
        <w:tc>
          <w:tcPr>
            <w:tcW w:w="2293" w:type="dxa"/>
            <w:vAlign w:val="center"/>
          </w:tcPr>
          <w:p w:rsidR="000F2E06" w:rsidRPr="000F72F0" w:rsidRDefault="000F2E06" w:rsidP="000F72F0">
            <w:pPr>
              <w:pStyle w:val="12"/>
              <w:spacing w:before="0"/>
              <w:ind w:firstLine="0"/>
              <w:rPr>
                <w:sz w:val="24"/>
              </w:rPr>
            </w:pPr>
            <w:r w:rsidRPr="000F72F0">
              <w:rPr>
                <w:sz w:val="24"/>
              </w:rPr>
              <w:t>Нежилое помещение по адресу: г. Пыть - Ях,                                        ул. Первопроходцев, д. 10А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2,5</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ТК 6.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111</w:t>
            </w:r>
          </w:p>
        </w:tc>
        <w:tc>
          <w:tcPr>
            <w:tcW w:w="2293" w:type="dxa"/>
            <w:vAlign w:val="center"/>
          </w:tcPr>
          <w:p w:rsidR="000F2E06" w:rsidRPr="000F72F0" w:rsidRDefault="000F2E06" w:rsidP="000F72F0">
            <w:pPr>
              <w:pStyle w:val="12"/>
              <w:spacing w:before="0"/>
              <w:ind w:firstLine="0"/>
              <w:rPr>
                <w:sz w:val="24"/>
              </w:rPr>
            </w:pPr>
            <w:r w:rsidRPr="000F72F0">
              <w:rPr>
                <w:sz w:val="24"/>
              </w:rPr>
              <w:t>Пункт сбора и ожидания вахтовых перевозок персонала ООО "РН-Юганскнефтегаз"</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3,5</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300.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112</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промзона "Восточная", кад. номер 86:15:0101019:3</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теплоснабжения Ду 200. Запорная арматура стальная шаровая Ру=1,6 (16) МПа (кгс/см2). На подающем трубопроводе установить запорно-регулирующий стальной шаровый кран.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113</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под производственную базу                           г. Пыть-Ях, мкр. № 10 "Мамонтово", ул. Студенческая 54, кад. № 86:15:0101003:466</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3,2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Ø 219.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114</w:t>
            </w:r>
          </w:p>
        </w:tc>
        <w:tc>
          <w:tcPr>
            <w:tcW w:w="2293" w:type="dxa"/>
            <w:vAlign w:val="center"/>
          </w:tcPr>
          <w:p w:rsidR="000F2E06" w:rsidRPr="000F72F0" w:rsidRDefault="000F2E06" w:rsidP="000F72F0">
            <w:pPr>
              <w:pStyle w:val="12"/>
              <w:spacing w:before="0"/>
              <w:ind w:firstLine="0"/>
              <w:rPr>
                <w:sz w:val="24"/>
              </w:rPr>
            </w:pPr>
            <w:r w:rsidRPr="000F72F0">
              <w:rPr>
                <w:sz w:val="24"/>
              </w:rPr>
              <w:t>База ООО "ТеплоЭнергоСервис" г. Пыть-Ях, мкр. № 2 "а" "Лесников", ул. Волжская, строение 29/2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115</w:t>
            </w:r>
          </w:p>
        </w:tc>
        <w:tc>
          <w:tcPr>
            <w:tcW w:w="2293" w:type="dxa"/>
            <w:vAlign w:val="center"/>
          </w:tcPr>
          <w:p w:rsidR="000F2E06" w:rsidRPr="000F72F0" w:rsidRDefault="000F2E06" w:rsidP="000F72F0">
            <w:pPr>
              <w:pStyle w:val="12"/>
              <w:spacing w:before="0"/>
              <w:ind w:firstLine="0"/>
              <w:rPr>
                <w:sz w:val="24"/>
              </w:rPr>
            </w:pPr>
            <w:r w:rsidRPr="000F72F0">
              <w:rPr>
                <w:sz w:val="24"/>
              </w:rPr>
              <w:t>"Торговый центр" по адресу: г. Пыть-Ях, 2 мкр.   "Центральный", ул. Н. Самардакова 14</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Проектируемая тепловая камера на сети теплоснабжения Ду 70. Подключение выполнить в реконструируемую сеть водоснабжения. Запорная арматура стальная шаровая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116</w:t>
            </w:r>
          </w:p>
        </w:tc>
        <w:tc>
          <w:tcPr>
            <w:tcW w:w="2293" w:type="dxa"/>
            <w:vAlign w:val="center"/>
          </w:tcPr>
          <w:p w:rsidR="000F2E06" w:rsidRPr="000F72F0" w:rsidRDefault="000F2E06" w:rsidP="000F72F0">
            <w:pPr>
              <w:pStyle w:val="12"/>
              <w:spacing w:before="0"/>
              <w:ind w:firstLine="0"/>
              <w:rPr>
                <w:sz w:val="24"/>
              </w:rPr>
            </w:pPr>
            <w:r w:rsidRPr="000F72F0">
              <w:rPr>
                <w:sz w:val="24"/>
              </w:rPr>
              <w:t>Многоквартирный ж/д строительный № 15 на земельном участке с кадастровым номером 86:15:0101006:870 в мкр. № 6 "Пионерный",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Сеть водоснабжения Ду 200 в проектируемой тепловой камере на сетях тепловодоснабжения к ж/д стр. 9/1, с точкой подключения в тепловой камере 66 Д  .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117</w:t>
            </w:r>
          </w:p>
        </w:tc>
        <w:tc>
          <w:tcPr>
            <w:tcW w:w="2293" w:type="dxa"/>
            <w:vAlign w:val="center"/>
          </w:tcPr>
          <w:p w:rsidR="000F2E06" w:rsidRPr="000F72F0" w:rsidRDefault="000F2E06" w:rsidP="000F72F0">
            <w:pPr>
              <w:pStyle w:val="12"/>
              <w:spacing w:before="0"/>
              <w:ind w:firstLine="0"/>
              <w:rPr>
                <w:sz w:val="24"/>
              </w:rPr>
            </w:pPr>
            <w:r w:rsidRPr="000F72F0">
              <w:rPr>
                <w:sz w:val="24"/>
              </w:rPr>
              <w:t>Многоквартирный ж/д строительный № 15/1 в мкр. № 6 "Пионерный",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Сеть водоснабжения Ду 200 в проектируемой тепловой камере на сетях тепловодоснабжения к ж/д стр. 9/1, с точкой подключения в тепловой камере 66 Д  .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118</w:t>
            </w:r>
          </w:p>
        </w:tc>
        <w:tc>
          <w:tcPr>
            <w:tcW w:w="2293" w:type="dxa"/>
            <w:vAlign w:val="center"/>
          </w:tcPr>
          <w:p w:rsidR="000F2E06" w:rsidRPr="000F72F0" w:rsidRDefault="000F2E06" w:rsidP="000F72F0">
            <w:pPr>
              <w:pStyle w:val="12"/>
              <w:spacing w:before="0"/>
              <w:ind w:firstLine="0"/>
              <w:rPr>
                <w:sz w:val="24"/>
              </w:rPr>
            </w:pPr>
            <w:r w:rsidRPr="000F72F0">
              <w:rPr>
                <w:sz w:val="24"/>
              </w:rPr>
              <w:t>Многоэтажный ж/д № 42(стр.) в мкр. №3 "Кедровый",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Сети водоснабжения  Ø 219 тепловой камеры № 163.  Запорная арматура стальная шаровая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119</w:t>
            </w:r>
          </w:p>
        </w:tc>
        <w:tc>
          <w:tcPr>
            <w:tcW w:w="2293" w:type="dxa"/>
            <w:vAlign w:val="center"/>
          </w:tcPr>
          <w:p w:rsidR="000F2E06" w:rsidRPr="000F72F0" w:rsidRDefault="000F2E06" w:rsidP="000F72F0">
            <w:pPr>
              <w:pStyle w:val="12"/>
              <w:spacing w:before="0"/>
              <w:ind w:firstLine="0"/>
              <w:rPr>
                <w:sz w:val="24"/>
              </w:rPr>
            </w:pPr>
            <w:r w:rsidRPr="000F72F0">
              <w:rPr>
                <w:sz w:val="24"/>
              </w:rPr>
              <w:t>Строительство промышленных, коммунально-складских объектов ΙV-V классов опасности расположенных на земельном участке с кадастровым номером 86:15:0101029:479 г. Пыть-Ях, промзона "Центральная", ул. Солнечная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150 по согласованию с владельцем сетей ООО "Бизнес-металл".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120</w:t>
            </w:r>
          </w:p>
        </w:tc>
        <w:tc>
          <w:tcPr>
            <w:tcW w:w="2293" w:type="dxa"/>
            <w:vAlign w:val="center"/>
          </w:tcPr>
          <w:p w:rsidR="000F2E06" w:rsidRPr="000F72F0" w:rsidRDefault="000F2E06" w:rsidP="000F72F0">
            <w:pPr>
              <w:pStyle w:val="12"/>
              <w:spacing w:before="0"/>
              <w:ind w:firstLine="0"/>
              <w:rPr>
                <w:sz w:val="24"/>
              </w:rPr>
            </w:pPr>
            <w:r w:rsidRPr="000F72F0">
              <w:rPr>
                <w:sz w:val="24"/>
              </w:rPr>
              <w:t>Строительство промышленных, коммунально-складских объектов ΙV-V классов опасности расположенных на земельном участке с кадастровым номером 86:15:0101029:530 г. Пыть-Ях, промзона "Центральная"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200.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121</w:t>
            </w:r>
          </w:p>
        </w:tc>
        <w:tc>
          <w:tcPr>
            <w:tcW w:w="2293" w:type="dxa"/>
            <w:vAlign w:val="center"/>
          </w:tcPr>
          <w:p w:rsidR="000F2E06" w:rsidRPr="000F72F0" w:rsidRDefault="000F2E06" w:rsidP="000F72F0">
            <w:pPr>
              <w:pStyle w:val="12"/>
              <w:spacing w:before="0"/>
              <w:ind w:firstLine="0"/>
              <w:rPr>
                <w:sz w:val="24"/>
              </w:rPr>
            </w:pPr>
            <w:r w:rsidRPr="000F72F0">
              <w:rPr>
                <w:sz w:val="24"/>
              </w:rPr>
              <w:t>Строительство промышленных, коммунально-складских объектов ΙV-V классов опасности расположенных на земельном участке с кадастровым номером 86:15:0101029:531 г. Пыть-Ях, промзона "Центральная"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200.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122</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для осуществления деятельности крестьянским (фермерским) хозяйством с кадастровым номером 86:15:0101004:442 г. Пыть-Ях, ул. Мамонтовская</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Водяной колодец на сети водоснабжения Ду 300 .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123</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Советская, кадастровый номер 86:15:0101014:9</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124</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Кедровая, кад. номер 86:15:0101015:29</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Ø 76.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125</w:t>
            </w:r>
          </w:p>
        </w:tc>
        <w:tc>
          <w:tcPr>
            <w:tcW w:w="2293" w:type="dxa"/>
            <w:vAlign w:val="center"/>
          </w:tcPr>
          <w:p w:rsidR="000F2E06" w:rsidRPr="000F72F0" w:rsidRDefault="000F2E06" w:rsidP="000F72F0">
            <w:pPr>
              <w:pStyle w:val="12"/>
              <w:spacing w:before="0"/>
              <w:ind w:firstLine="0"/>
              <w:rPr>
                <w:sz w:val="24"/>
              </w:rPr>
            </w:pPr>
            <w:r w:rsidRPr="000F72F0">
              <w:rPr>
                <w:sz w:val="24"/>
              </w:rPr>
              <w:t>"Физкультурно-спортивный комплекс с ледовой ареной в мкрн. №1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56,16</w:t>
            </w:r>
          </w:p>
        </w:tc>
        <w:tc>
          <w:tcPr>
            <w:tcW w:w="1597" w:type="dxa"/>
            <w:vAlign w:val="center"/>
          </w:tcPr>
          <w:p w:rsidR="000F2E06" w:rsidRPr="000F72F0" w:rsidRDefault="000F2E06" w:rsidP="000F72F0">
            <w:pPr>
              <w:pStyle w:val="12"/>
              <w:spacing w:before="0"/>
              <w:ind w:firstLine="0"/>
              <w:rPr>
                <w:sz w:val="24"/>
              </w:rPr>
            </w:pPr>
            <w:r w:rsidRPr="000F72F0">
              <w:rPr>
                <w:sz w:val="24"/>
              </w:rPr>
              <w:t>ВОС-1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 существующие сети водоснабжения ТК 27. Проектом предусмотреть подключением сетей водоснабжения "Дома творчества" во вновь смонтированной ТК 28. Дополнительная точка присоединения к сетям водоснабжения - водяной колодец ВК-18 на сети водоснабжения Ду300 Запорная арматура стальная ЗКЛ Ру=1,6 (16) МПа (кгс/см2). Диаметр трубопроводов определить гидравлическим расчетом.</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 совместно с тепловой сетью.</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126</w:t>
            </w:r>
          </w:p>
        </w:tc>
        <w:tc>
          <w:tcPr>
            <w:tcW w:w="2293" w:type="dxa"/>
            <w:vAlign w:val="center"/>
          </w:tcPr>
          <w:p w:rsidR="000F2E06" w:rsidRPr="000F72F0" w:rsidRDefault="000F2E06" w:rsidP="000F72F0">
            <w:pPr>
              <w:pStyle w:val="12"/>
              <w:spacing w:before="0"/>
              <w:ind w:firstLine="0"/>
              <w:rPr>
                <w:sz w:val="24"/>
              </w:rPr>
            </w:pPr>
            <w:r w:rsidRPr="000F72F0">
              <w:rPr>
                <w:sz w:val="24"/>
              </w:rPr>
              <w:t>Административное здание расположенное на производственной базе ООО "Экотон" в г. Пыть-Ях</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150 ООО "Бизнес-Металл" по согласованию с владельцем инженерных сетей.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Нет данных</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127</w:t>
            </w:r>
          </w:p>
        </w:tc>
        <w:tc>
          <w:tcPr>
            <w:tcW w:w="2293" w:type="dxa"/>
            <w:vAlign w:val="center"/>
          </w:tcPr>
          <w:p w:rsidR="000F2E06" w:rsidRPr="000F72F0" w:rsidRDefault="000F2E06" w:rsidP="000F72F0">
            <w:pPr>
              <w:pStyle w:val="12"/>
              <w:spacing w:before="0"/>
              <w:ind w:firstLine="0"/>
              <w:rPr>
                <w:sz w:val="24"/>
              </w:rPr>
            </w:pPr>
            <w:r w:rsidRPr="000F72F0">
              <w:rPr>
                <w:sz w:val="24"/>
              </w:rPr>
              <w:t>"Реконструкция объектов (инв. №№ 1047, 1048, 1050, 1053, 1056, 1059, 1079, 75000064) под размещение баз участков по ЛАРН Мамонтовского и Майского регионов" по адресу г. Пыть-Ях, Мамонтовское месторождение, ул. Тепловский тракт</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200.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p>
        </w:tc>
      </w:tr>
      <w:tr w:rsidR="000F2E06" w:rsidRPr="00620E2E" w:rsidTr="000F72F0">
        <w:tc>
          <w:tcPr>
            <w:tcW w:w="15309" w:type="dxa"/>
            <w:gridSpan w:val="7"/>
            <w:shd w:val="clear" w:color="auto" w:fill="D9D9D9"/>
            <w:vAlign w:val="center"/>
          </w:tcPr>
          <w:p w:rsidR="000F2E06" w:rsidRPr="000F72F0" w:rsidRDefault="000F2E06" w:rsidP="000F72F0">
            <w:pPr>
              <w:pStyle w:val="12"/>
              <w:spacing w:before="0"/>
              <w:ind w:firstLine="0"/>
              <w:rPr>
                <w:sz w:val="24"/>
              </w:rPr>
            </w:pPr>
            <w:r w:rsidRPr="000F72F0">
              <w:rPr>
                <w:sz w:val="24"/>
              </w:rPr>
              <w:t>ТУ, выданные в 2018 году</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128</w:t>
            </w:r>
          </w:p>
        </w:tc>
        <w:tc>
          <w:tcPr>
            <w:tcW w:w="2293" w:type="dxa"/>
            <w:vAlign w:val="center"/>
          </w:tcPr>
          <w:p w:rsidR="000F2E06" w:rsidRPr="000F72F0" w:rsidRDefault="000F2E06" w:rsidP="000F72F0">
            <w:pPr>
              <w:pStyle w:val="12"/>
              <w:spacing w:before="0"/>
              <w:ind w:firstLine="0"/>
              <w:rPr>
                <w:sz w:val="24"/>
              </w:rPr>
            </w:pPr>
            <w:r w:rsidRPr="000F72F0">
              <w:rPr>
                <w:sz w:val="24"/>
              </w:rPr>
              <w:t>Производственная база промзона "Северная" на земельном участке с кадастровым номером 86:15:0101007:612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теплоснабжения Ду 57 бывшей базы "РН-Автоматика" по согласованию с владельцем инженерных сетей ООО «РН-Юганскнефтегаз».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129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Производственная база МУТТ - 2 промзона "Западная" на земельном участке с кадастровым номером 86:15:0101020:1088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теплоснабжения Ду 76 по согласованию с владельцем инженерных сетей ООО «Сервис-Комплект».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130</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под Мамонтовскую нефтебазу" г. Пыть-Ях, промзона "Центральная", кадастровый номер 86:15:0101029:0006</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100  по согласованию с владельцем инженерных сетей ООО "РН-Юганскнефтегаз".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131</w:t>
            </w:r>
          </w:p>
        </w:tc>
        <w:tc>
          <w:tcPr>
            <w:tcW w:w="2293" w:type="dxa"/>
            <w:vAlign w:val="center"/>
          </w:tcPr>
          <w:p w:rsidR="000F2E06" w:rsidRPr="000F72F0" w:rsidRDefault="000F2E06" w:rsidP="000F72F0">
            <w:pPr>
              <w:pStyle w:val="12"/>
              <w:spacing w:before="0"/>
              <w:ind w:firstLine="0"/>
              <w:rPr>
                <w:sz w:val="24"/>
              </w:rPr>
            </w:pPr>
            <w:r w:rsidRPr="000F72F0">
              <w:rPr>
                <w:sz w:val="24"/>
              </w:rPr>
              <w:t>Расположен на земельном участке г. Пыть-Ях, мкр. № 2 "а" "Лесников", кадастровый номер 86:15:0101019:69</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132</w:t>
            </w:r>
          </w:p>
        </w:tc>
        <w:tc>
          <w:tcPr>
            <w:tcW w:w="2293" w:type="dxa"/>
            <w:vAlign w:val="center"/>
          </w:tcPr>
          <w:p w:rsidR="000F2E06" w:rsidRPr="000F72F0" w:rsidRDefault="000F2E06" w:rsidP="000F72F0">
            <w:pPr>
              <w:pStyle w:val="12"/>
              <w:spacing w:before="0"/>
              <w:ind w:firstLine="0"/>
              <w:rPr>
                <w:sz w:val="24"/>
              </w:rPr>
            </w:pPr>
            <w:r w:rsidRPr="000F72F0">
              <w:rPr>
                <w:sz w:val="24"/>
              </w:rPr>
              <w:t>"Подъездная автомобильная дорога" г. Пыть-Ях, мкр. № 2 "а" "Лесников", промзона "Восточная", кадастровый номер 86:15:0101019:117</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133</w:t>
            </w:r>
          </w:p>
        </w:tc>
        <w:tc>
          <w:tcPr>
            <w:tcW w:w="2293" w:type="dxa"/>
            <w:vAlign w:val="center"/>
          </w:tcPr>
          <w:p w:rsidR="000F2E06" w:rsidRPr="000F72F0" w:rsidRDefault="000F2E06" w:rsidP="000F72F0">
            <w:pPr>
              <w:pStyle w:val="12"/>
              <w:spacing w:before="0"/>
              <w:ind w:firstLine="0"/>
              <w:rPr>
                <w:sz w:val="24"/>
              </w:rPr>
            </w:pPr>
            <w:r w:rsidRPr="000F72F0">
              <w:rPr>
                <w:sz w:val="24"/>
              </w:rPr>
              <w:t>"Для строительства сооружений для хранения и обслуживания транспортных средств и механизмов" г. Пыть-Ях, мкр. № 2 "а" "Лесников", кадастровый номер 86:15:0101019:118</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200.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134</w:t>
            </w:r>
          </w:p>
        </w:tc>
        <w:tc>
          <w:tcPr>
            <w:tcW w:w="2293" w:type="dxa"/>
            <w:vAlign w:val="center"/>
          </w:tcPr>
          <w:p w:rsidR="000F2E06" w:rsidRPr="000F72F0" w:rsidRDefault="000F2E06" w:rsidP="000F72F0">
            <w:pPr>
              <w:pStyle w:val="12"/>
              <w:spacing w:before="0"/>
              <w:ind w:firstLine="0"/>
              <w:rPr>
                <w:sz w:val="24"/>
              </w:rPr>
            </w:pPr>
            <w:r w:rsidRPr="000F72F0">
              <w:rPr>
                <w:sz w:val="24"/>
              </w:rPr>
              <w:t>Малоэтажный многоквартирный жилой дом г. Пыть-Ях, мкр. № 2 "а" "Лесников", стр. № 9</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159 ТК П5. Запорная арматура - краны стальные шаровые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135</w:t>
            </w:r>
          </w:p>
        </w:tc>
        <w:tc>
          <w:tcPr>
            <w:tcW w:w="2293" w:type="dxa"/>
            <w:vAlign w:val="center"/>
          </w:tcPr>
          <w:p w:rsidR="000F2E06" w:rsidRPr="000F72F0" w:rsidRDefault="000F2E06" w:rsidP="000F72F0">
            <w:pPr>
              <w:pStyle w:val="12"/>
              <w:spacing w:before="0"/>
              <w:ind w:firstLine="0"/>
              <w:rPr>
                <w:sz w:val="24"/>
              </w:rPr>
            </w:pPr>
            <w:r w:rsidRPr="000F72F0">
              <w:rPr>
                <w:sz w:val="24"/>
              </w:rPr>
              <w:t>Малоэтажный многоквартирный жилой дом г. Пыть-Ях, мкр. № 2 "а" "Лесников", стр. № 10</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159 ТК П4. Запорная арматура - краны стальные шаровые Ру=1,6 (16) МПа (кгс/см²).</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136</w:t>
            </w:r>
          </w:p>
        </w:tc>
        <w:tc>
          <w:tcPr>
            <w:tcW w:w="2293" w:type="dxa"/>
            <w:vAlign w:val="center"/>
          </w:tcPr>
          <w:p w:rsidR="000F2E06" w:rsidRPr="000F72F0" w:rsidRDefault="000F2E06" w:rsidP="000F72F0">
            <w:pPr>
              <w:pStyle w:val="12"/>
              <w:spacing w:before="0"/>
              <w:ind w:firstLine="0"/>
              <w:rPr>
                <w:sz w:val="24"/>
              </w:rPr>
            </w:pPr>
            <w:r w:rsidRPr="000F72F0">
              <w:rPr>
                <w:sz w:val="24"/>
              </w:rPr>
              <w:t>г. Пыть-Ях, мкр. № 2 "а" "Лесников", ул. Таежная 11/2</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0,13</w:t>
            </w:r>
          </w:p>
        </w:tc>
        <w:tc>
          <w:tcPr>
            <w:tcW w:w="1597" w:type="dxa"/>
            <w:vAlign w:val="center"/>
          </w:tcPr>
          <w:p w:rsidR="000F2E06" w:rsidRPr="000F72F0" w:rsidRDefault="000F2E06" w:rsidP="000F72F0">
            <w:pPr>
              <w:pStyle w:val="12"/>
              <w:spacing w:before="0"/>
              <w:ind w:firstLine="0"/>
              <w:rPr>
                <w:sz w:val="24"/>
              </w:rPr>
            </w:pPr>
            <w:r w:rsidRPr="000F72F0">
              <w:rPr>
                <w:sz w:val="24"/>
              </w:rPr>
              <w:t>ВОС-4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Надземная сеть водоснабжения Ду 50.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137</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9 мкр. "Черемушки", ул. Восточная, д.22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100 по               ул. Восточная.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138</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9, 9 мкр. "Черемушки", ул. Береговая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0,69</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300 по ул. Дружбы.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139</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11, 9 мкр. "Черемушки", ул. Светлая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300 по ул. Дружбы.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140</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8 "Горка", ул. Владимира Топорова 18,           кад. № 86:15:0101027:61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1,15</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Ближайший водяной колодец на сети водоснабжения Ду 300 по ул. Православная.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141</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2,  9 мкр. "Черемушки", ул. Хрустальная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159 на пересечении улиц Югорская и Танкистов.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142</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6,  9 мкр. "Черемушки", ул. Хрустальная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159 на пересечении улиц Югорская и Танкистов.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143</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ж/д № 8,  9 мкр. "Черемушки", ул. Хрустальная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0,92</w:t>
            </w:r>
          </w:p>
        </w:tc>
        <w:tc>
          <w:tcPr>
            <w:tcW w:w="1597" w:type="dxa"/>
            <w:vAlign w:val="center"/>
          </w:tcPr>
          <w:p w:rsidR="000F2E06" w:rsidRPr="000F72F0" w:rsidRDefault="000F2E06" w:rsidP="000F72F0">
            <w:pPr>
              <w:pStyle w:val="12"/>
              <w:spacing w:before="0"/>
              <w:ind w:firstLine="0"/>
              <w:rPr>
                <w:sz w:val="24"/>
              </w:rPr>
            </w:pPr>
          </w:p>
        </w:tc>
        <w:tc>
          <w:tcPr>
            <w:tcW w:w="5627" w:type="dxa"/>
            <w:vAlign w:val="center"/>
          </w:tcPr>
          <w:p w:rsidR="000F2E06" w:rsidRPr="000F72F0" w:rsidRDefault="000F2E06" w:rsidP="000F72F0">
            <w:pPr>
              <w:pStyle w:val="12"/>
              <w:spacing w:before="0"/>
              <w:ind w:firstLine="0"/>
              <w:rPr>
                <w:sz w:val="24"/>
              </w:rPr>
            </w:pPr>
            <w:r w:rsidRPr="000F72F0">
              <w:rPr>
                <w:sz w:val="24"/>
              </w:rPr>
              <w:t>Водяной колодец на сети водоснабжения Ду 159 на пересечении улиц Югорская и Танкистов. Запорная арматура стальная шаровая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144</w:t>
            </w:r>
          </w:p>
        </w:tc>
        <w:tc>
          <w:tcPr>
            <w:tcW w:w="2293" w:type="dxa"/>
            <w:vAlign w:val="center"/>
          </w:tcPr>
          <w:p w:rsidR="000F2E06" w:rsidRPr="000F72F0" w:rsidRDefault="000F2E06" w:rsidP="000F72F0">
            <w:pPr>
              <w:pStyle w:val="12"/>
              <w:spacing w:before="0"/>
              <w:ind w:firstLine="0"/>
              <w:rPr>
                <w:sz w:val="24"/>
              </w:rPr>
            </w:pPr>
            <w:r w:rsidRPr="000F72F0">
              <w:rPr>
                <w:sz w:val="24"/>
              </w:rPr>
              <w:t>Земельный участок расположенный в г. Пыть-Ях, мкр. № 9 "Черемушки", ул. Восточная 59, кадастровый номер 86:15:0101026:1108 предназначенный для индивидуального жилищного строительства</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Сеть водоснабжения Ду 100, водяной колодец в районе земельного участка № 30 по ул. Восточная. Запорная арматура стальная ЗКЛ Ру=1,6 (16) МПа (кгс/см2).</w:t>
            </w:r>
          </w:p>
        </w:tc>
        <w:tc>
          <w:tcPr>
            <w:tcW w:w="1707" w:type="dxa"/>
            <w:vAlign w:val="center"/>
          </w:tcPr>
          <w:p w:rsidR="000F2E06" w:rsidRPr="000F72F0" w:rsidRDefault="000F2E06" w:rsidP="000F72F0">
            <w:pPr>
              <w:pStyle w:val="12"/>
              <w:spacing w:before="0"/>
              <w:ind w:firstLine="0"/>
              <w:rPr>
                <w:sz w:val="24"/>
              </w:rPr>
            </w:pPr>
            <w:r w:rsidRPr="000F72F0">
              <w:rPr>
                <w:sz w:val="24"/>
              </w:rPr>
              <w:t>Подземная, бесканальная.</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145</w:t>
            </w:r>
          </w:p>
        </w:tc>
        <w:tc>
          <w:tcPr>
            <w:tcW w:w="2293" w:type="dxa"/>
            <w:vAlign w:val="center"/>
          </w:tcPr>
          <w:p w:rsidR="000F2E06" w:rsidRPr="000F72F0" w:rsidRDefault="000F2E06" w:rsidP="000F72F0">
            <w:pPr>
              <w:pStyle w:val="12"/>
              <w:spacing w:before="0"/>
              <w:ind w:firstLine="0"/>
              <w:rPr>
                <w:sz w:val="24"/>
              </w:rPr>
            </w:pPr>
            <w:r w:rsidRPr="000F72F0">
              <w:rPr>
                <w:sz w:val="24"/>
              </w:rPr>
              <w:t>Магазин в г. Пыть-Ях, мкр. №3 "Кедровый", ул. Святослава Федорова (остановочный комплекс)</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0,57</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Сети водоснабжения   тепловой камеры № 144 а.  Запорная арматура стальная шаровая Ру=1,6 (16) МПа (кгс/см2). Диаметр трубопроводов определить гидравлическим расчетом.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146</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Объект капитального строительства на земельном участке с кадастровым номером 86:15:0101029:241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150 по согласованию с владельцем инженерных сетей АО «Тюменьэнерго» Нефтеюганские электрические сети.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147</w:t>
            </w:r>
          </w:p>
        </w:tc>
        <w:tc>
          <w:tcPr>
            <w:tcW w:w="2293" w:type="dxa"/>
            <w:vAlign w:val="center"/>
          </w:tcPr>
          <w:p w:rsidR="000F2E06" w:rsidRPr="000F72F0" w:rsidRDefault="000F2E06" w:rsidP="000F72F0">
            <w:pPr>
              <w:pStyle w:val="12"/>
              <w:spacing w:before="0"/>
              <w:ind w:firstLine="0"/>
              <w:rPr>
                <w:sz w:val="24"/>
              </w:rPr>
            </w:pPr>
            <w:r w:rsidRPr="000F72F0">
              <w:rPr>
                <w:sz w:val="24"/>
              </w:rPr>
              <w:t>Объект капитального строительства на земельном участке в г. Пыть-Ях, промзона "Центральная", ул. Солнечная 13, кадастровый номер 86:15:0101029:535</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150 по согласованию с владельцем инженерных сетей ООО «РН-Юганскнефтегаз».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r w:rsidR="000F2E06" w:rsidRPr="00620E2E" w:rsidTr="000F72F0">
        <w:tc>
          <w:tcPr>
            <w:tcW w:w="851" w:type="dxa"/>
            <w:vAlign w:val="center"/>
          </w:tcPr>
          <w:p w:rsidR="000F2E06" w:rsidRPr="000F72F0" w:rsidRDefault="000F2E06" w:rsidP="000F72F0">
            <w:pPr>
              <w:pStyle w:val="12"/>
              <w:spacing w:before="0"/>
              <w:ind w:firstLine="0"/>
              <w:jc w:val="center"/>
              <w:rPr>
                <w:sz w:val="24"/>
              </w:rPr>
            </w:pPr>
            <w:r w:rsidRPr="000F72F0">
              <w:rPr>
                <w:color w:val="000000"/>
                <w:sz w:val="24"/>
              </w:rPr>
              <w:t>148</w:t>
            </w:r>
          </w:p>
        </w:tc>
        <w:tc>
          <w:tcPr>
            <w:tcW w:w="2293" w:type="dxa"/>
            <w:vAlign w:val="center"/>
          </w:tcPr>
          <w:p w:rsidR="000F2E06" w:rsidRPr="000F72F0" w:rsidRDefault="000F2E06" w:rsidP="000F72F0">
            <w:pPr>
              <w:pStyle w:val="12"/>
              <w:spacing w:before="0"/>
              <w:ind w:firstLine="0"/>
              <w:rPr>
                <w:sz w:val="24"/>
              </w:rPr>
            </w:pPr>
            <w:r w:rsidRPr="000F72F0">
              <w:rPr>
                <w:sz w:val="24"/>
              </w:rPr>
              <w:t xml:space="preserve">Объект капитального строительства на земельном участке в г. Пыть-Ях, промзона "Центральная", ул. Солнечная, кадастровый номер 86:15:0101029:475 </w:t>
            </w:r>
          </w:p>
        </w:tc>
        <w:tc>
          <w:tcPr>
            <w:tcW w:w="1534" w:type="dxa"/>
            <w:vAlign w:val="center"/>
          </w:tcPr>
          <w:p w:rsidR="000F2E06" w:rsidRPr="000F72F0" w:rsidRDefault="000F2E06" w:rsidP="000F72F0">
            <w:pPr>
              <w:pStyle w:val="12"/>
              <w:spacing w:before="0"/>
              <w:ind w:firstLine="0"/>
              <w:jc w:val="center"/>
              <w:rPr>
                <w:sz w:val="24"/>
              </w:rPr>
            </w:pPr>
            <w:r w:rsidRPr="000F72F0">
              <w:rPr>
                <w:sz w:val="24"/>
              </w:rPr>
              <w:t>Определить проектом.</w:t>
            </w:r>
          </w:p>
        </w:tc>
        <w:tc>
          <w:tcPr>
            <w:tcW w:w="1597" w:type="dxa"/>
            <w:vAlign w:val="center"/>
          </w:tcPr>
          <w:p w:rsidR="000F2E06" w:rsidRPr="000F72F0" w:rsidRDefault="000F2E06" w:rsidP="000F72F0">
            <w:pPr>
              <w:pStyle w:val="12"/>
              <w:spacing w:before="0"/>
              <w:ind w:firstLine="0"/>
              <w:rPr>
                <w:sz w:val="24"/>
              </w:rPr>
            </w:pPr>
            <w:r w:rsidRPr="000F72F0">
              <w:rPr>
                <w:sz w:val="24"/>
              </w:rPr>
              <w:t>ВОС-3 г. Пыть-Ях</w:t>
            </w:r>
          </w:p>
        </w:tc>
        <w:tc>
          <w:tcPr>
            <w:tcW w:w="5627" w:type="dxa"/>
            <w:vAlign w:val="center"/>
          </w:tcPr>
          <w:p w:rsidR="000F2E06" w:rsidRPr="000F72F0" w:rsidRDefault="000F2E06" w:rsidP="000F72F0">
            <w:pPr>
              <w:pStyle w:val="12"/>
              <w:spacing w:before="0"/>
              <w:ind w:firstLine="0"/>
              <w:rPr>
                <w:sz w:val="24"/>
              </w:rPr>
            </w:pPr>
            <w:r w:rsidRPr="000F72F0">
              <w:rPr>
                <w:sz w:val="24"/>
              </w:rPr>
              <w:t xml:space="preserve">Надземная сеть водоснабжения Ду 150 по согласованию с владельцем инженерных сетей ООО «РН-Юганскнефтегаз».  Запорная арматура - краны стальные шаровые Ру=1,6 (16) МПа (кгс/см²).  </w:t>
            </w:r>
          </w:p>
        </w:tc>
        <w:tc>
          <w:tcPr>
            <w:tcW w:w="1707" w:type="dxa"/>
            <w:vAlign w:val="center"/>
          </w:tcPr>
          <w:p w:rsidR="000F2E06" w:rsidRPr="000F72F0" w:rsidRDefault="000F2E06" w:rsidP="000F72F0">
            <w:pPr>
              <w:pStyle w:val="12"/>
              <w:spacing w:before="0"/>
              <w:ind w:firstLine="0"/>
              <w:rPr>
                <w:sz w:val="24"/>
              </w:rPr>
            </w:pPr>
            <w:r w:rsidRPr="000F72F0">
              <w:rPr>
                <w:sz w:val="24"/>
              </w:rPr>
              <w:t>Определить проектом</w:t>
            </w:r>
          </w:p>
        </w:tc>
        <w:tc>
          <w:tcPr>
            <w:tcW w:w="1700" w:type="dxa"/>
            <w:vAlign w:val="center"/>
          </w:tcPr>
          <w:p w:rsidR="000F2E06" w:rsidRPr="000F72F0" w:rsidRDefault="000F2E06" w:rsidP="000F72F0">
            <w:pPr>
              <w:pStyle w:val="12"/>
              <w:spacing w:before="0"/>
              <w:ind w:firstLine="0"/>
              <w:rPr>
                <w:sz w:val="24"/>
              </w:rPr>
            </w:pPr>
            <w:r w:rsidRPr="000F72F0">
              <w:rPr>
                <w:sz w:val="24"/>
              </w:rPr>
              <w:t>Не подключен</w:t>
            </w:r>
          </w:p>
        </w:tc>
      </w:tr>
    </w:tbl>
    <w:p w:rsidR="000F2E06" w:rsidRDefault="000F2E06" w:rsidP="0027711A">
      <w:pPr>
        <w:pStyle w:val="12"/>
      </w:pPr>
    </w:p>
    <w:p w:rsidR="000F2E06" w:rsidRDefault="000F2E06" w:rsidP="0027711A">
      <w:pPr>
        <w:pStyle w:val="12"/>
      </w:pPr>
    </w:p>
    <w:p w:rsidR="000F2E06" w:rsidRDefault="000F2E06" w:rsidP="0027711A">
      <w:pPr>
        <w:sectPr w:rsidR="000F2E06" w:rsidSect="0027711A">
          <w:pgSz w:w="16838" w:h="11906" w:orient="landscape"/>
          <w:pgMar w:top="1701" w:right="1134" w:bottom="850" w:left="993" w:header="708" w:footer="708" w:gutter="0"/>
          <w:cols w:space="708"/>
          <w:docGrid w:linePitch="360"/>
        </w:sectPr>
      </w:pPr>
    </w:p>
    <w:p w:rsidR="000F2E06" w:rsidRDefault="000F2E06" w:rsidP="00B20D2E">
      <w:pPr>
        <w:pStyle w:val="13"/>
        <w:numPr>
          <w:ilvl w:val="0"/>
          <w:numId w:val="10"/>
        </w:numPr>
        <w:spacing w:after="0" w:line="360" w:lineRule="auto"/>
        <w:outlineLvl w:val="1"/>
        <w:rPr>
          <w:sz w:val="28"/>
          <w:szCs w:val="28"/>
        </w:rPr>
      </w:pPr>
      <w:bookmarkStart w:id="115" w:name="_Toc374449665"/>
      <w:bookmarkStart w:id="116" w:name="_Toc379894522"/>
      <w:bookmarkStart w:id="117" w:name="_Toc384223032"/>
      <w:bookmarkStart w:id="118" w:name="_Toc387246800"/>
      <w:bookmarkStart w:id="119" w:name="_Toc388948543"/>
      <w:bookmarkStart w:id="120" w:name="_Toc404671051"/>
      <w:bookmarkStart w:id="121" w:name="_Toc491946052"/>
      <w:bookmarkStart w:id="122" w:name="_Toc524264405"/>
      <w:r w:rsidRPr="00B20D2E">
        <w:rPr>
          <w:sz w:val="28"/>
          <w:szCs w:val="28"/>
        </w:rPr>
        <w:t>Баланс водоснабжения и потребления горячей, питьевой, технической воды</w:t>
      </w:r>
      <w:bookmarkEnd w:id="115"/>
      <w:bookmarkEnd w:id="116"/>
      <w:bookmarkEnd w:id="117"/>
      <w:bookmarkEnd w:id="118"/>
      <w:bookmarkEnd w:id="119"/>
      <w:bookmarkEnd w:id="120"/>
      <w:bookmarkEnd w:id="121"/>
      <w:bookmarkEnd w:id="122"/>
    </w:p>
    <w:p w:rsidR="000F2E06" w:rsidRPr="00B20D2E" w:rsidRDefault="000F2E06" w:rsidP="00B20D2E">
      <w:pPr>
        <w:pStyle w:val="13"/>
        <w:spacing w:after="0" w:line="360" w:lineRule="auto"/>
        <w:ind w:left="360"/>
        <w:outlineLvl w:val="1"/>
        <w:rPr>
          <w:sz w:val="28"/>
          <w:szCs w:val="28"/>
        </w:rPr>
      </w:pPr>
    </w:p>
    <w:p w:rsidR="000F2E06" w:rsidRPr="00B20D2E" w:rsidRDefault="000F2E06" w:rsidP="00B20D2E">
      <w:pPr>
        <w:numPr>
          <w:ilvl w:val="1"/>
          <w:numId w:val="10"/>
        </w:numPr>
        <w:spacing w:line="360" w:lineRule="auto"/>
        <w:ind w:left="858"/>
        <w:jc w:val="center"/>
        <w:outlineLvl w:val="2"/>
        <w:rPr>
          <w:sz w:val="28"/>
          <w:szCs w:val="28"/>
        </w:rPr>
      </w:pPr>
      <w:bookmarkStart w:id="123" w:name="_Toc379894523"/>
      <w:bookmarkStart w:id="124" w:name="_Toc384223033"/>
      <w:bookmarkStart w:id="125" w:name="_Toc387246801"/>
      <w:bookmarkStart w:id="126" w:name="_Toc388948544"/>
      <w:bookmarkStart w:id="127" w:name="_Toc404669611"/>
      <w:bookmarkStart w:id="128" w:name="_Toc491946053"/>
      <w:bookmarkStart w:id="129" w:name="_Toc524264406"/>
      <w:r w:rsidRPr="00B20D2E">
        <w:rPr>
          <w:sz w:val="28"/>
          <w:szCs w:val="28"/>
        </w:rPr>
        <w:t>Общий водный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bookmarkEnd w:id="123"/>
      <w:bookmarkEnd w:id="124"/>
      <w:bookmarkEnd w:id="125"/>
      <w:bookmarkEnd w:id="126"/>
      <w:bookmarkEnd w:id="127"/>
      <w:bookmarkEnd w:id="128"/>
      <w:bookmarkEnd w:id="129"/>
    </w:p>
    <w:p w:rsidR="000F2E06" w:rsidRDefault="000F2E06" w:rsidP="00B20D2E">
      <w:pPr>
        <w:pStyle w:val="12"/>
        <w:spacing w:before="0" w:line="360" w:lineRule="auto"/>
      </w:pPr>
    </w:p>
    <w:p w:rsidR="000F2E06" w:rsidRPr="00B20D2E" w:rsidRDefault="000F2E06" w:rsidP="00B20D2E">
      <w:pPr>
        <w:pStyle w:val="12"/>
        <w:spacing w:before="0" w:line="360" w:lineRule="auto"/>
      </w:pPr>
      <w:r w:rsidRPr="00B20D2E">
        <w:t>Общий водный баланс подачи и реализации воды за 2017 год по МУП «УГХ» м.о.г.Пыть-Ях имеет следующий вид:</w:t>
      </w:r>
    </w:p>
    <w:p w:rsidR="000F2E06" w:rsidRPr="00B20D2E" w:rsidRDefault="000F2E06" w:rsidP="00B20D2E">
      <w:pPr>
        <w:pStyle w:val="12"/>
        <w:spacing w:before="0" w:line="360" w:lineRule="auto"/>
      </w:pPr>
    </w:p>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17</w:t>
      </w:r>
      <w:r>
        <w:rPr>
          <w:noProof/>
        </w:rPr>
        <w:fldChar w:fldCharType="end"/>
      </w:r>
      <w:r>
        <w:t xml:space="preserve">. Общий водный баланс </w:t>
      </w:r>
      <w:r w:rsidRPr="00A22850">
        <w:t>МУП «УГХ» м.о.г.Пыть-Ях</w:t>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13"/>
        <w:gridCol w:w="4293"/>
        <w:gridCol w:w="2104"/>
        <w:gridCol w:w="2018"/>
      </w:tblGrid>
      <w:tr w:rsidR="000F2E06" w:rsidRPr="005A255F" w:rsidTr="000F72F0">
        <w:trPr>
          <w:trHeight w:val="454"/>
        </w:trPr>
        <w:tc>
          <w:tcPr>
            <w:tcW w:w="1213" w:type="dxa"/>
            <w:shd w:val="clear" w:color="auto" w:fill="D9D9D9"/>
            <w:vAlign w:val="center"/>
          </w:tcPr>
          <w:p w:rsidR="000F2E06" w:rsidRPr="000F72F0" w:rsidRDefault="000F2E06" w:rsidP="000F72F0">
            <w:pPr>
              <w:pStyle w:val="12"/>
              <w:spacing w:before="0"/>
              <w:ind w:firstLine="0"/>
              <w:jc w:val="center"/>
              <w:rPr>
                <w:sz w:val="24"/>
              </w:rPr>
            </w:pPr>
            <w:bookmarkStart w:id="130" w:name="OLE_LINK1"/>
            <w:r w:rsidRPr="000F72F0">
              <w:rPr>
                <w:sz w:val="24"/>
              </w:rPr>
              <w:t>№ п/п</w:t>
            </w:r>
          </w:p>
        </w:tc>
        <w:tc>
          <w:tcPr>
            <w:tcW w:w="4293"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1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018" w:type="dxa"/>
            <w:shd w:val="clear" w:color="auto" w:fill="D9D9D9"/>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1</w:t>
            </w:r>
          </w:p>
        </w:tc>
        <w:tc>
          <w:tcPr>
            <w:tcW w:w="4293" w:type="dxa"/>
            <w:vAlign w:val="center"/>
          </w:tcPr>
          <w:p w:rsidR="000F2E06" w:rsidRPr="000F72F0" w:rsidRDefault="000F2E06" w:rsidP="000F72F0">
            <w:pPr>
              <w:pStyle w:val="12"/>
              <w:spacing w:before="0"/>
              <w:ind w:firstLine="0"/>
              <w:jc w:val="left"/>
              <w:rPr>
                <w:sz w:val="24"/>
              </w:rPr>
            </w:pPr>
            <w:r w:rsidRPr="000F72F0">
              <w:rPr>
                <w:sz w:val="24"/>
              </w:rPr>
              <w:t>Подъем воды, в т.ч.:</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4180,89</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13745</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1.1</w:t>
            </w:r>
          </w:p>
        </w:tc>
        <w:tc>
          <w:tcPr>
            <w:tcW w:w="4293" w:type="dxa"/>
            <w:vAlign w:val="center"/>
          </w:tcPr>
          <w:p w:rsidR="000F2E06" w:rsidRPr="000F72F0" w:rsidRDefault="000F2E06" w:rsidP="000F72F0">
            <w:pPr>
              <w:pStyle w:val="12"/>
              <w:spacing w:before="0"/>
              <w:ind w:firstLine="0"/>
              <w:jc w:val="left"/>
              <w:rPr>
                <w:sz w:val="24"/>
              </w:rPr>
            </w:pPr>
            <w:r w:rsidRPr="000F72F0">
              <w:rPr>
                <w:sz w:val="24"/>
              </w:rPr>
              <w:t>пропущено воды через очистные сооружения</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1025,2</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3371</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2</w:t>
            </w:r>
          </w:p>
        </w:tc>
        <w:tc>
          <w:tcPr>
            <w:tcW w:w="4293" w:type="dxa"/>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(цеха водоснабжения)</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545,28</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1793</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3</w:t>
            </w:r>
          </w:p>
        </w:tc>
        <w:tc>
          <w:tcPr>
            <w:tcW w:w="4293" w:type="dxa"/>
            <w:vAlign w:val="center"/>
          </w:tcPr>
          <w:p w:rsidR="000F2E06" w:rsidRPr="000F72F0" w:rsidRDefault="000F2E06" w:rsidP="000F72F0">
            <w:pPr>
              <w:pStyle w:val="12"/>
              <w:spacing w:before="0"/>
              <w:ind w:firstLine="0"/>
              <w:jc w:val="left"/>
              <w:rPr>
                <w:sz w:val="24"/>
              </w:rPr>
            </w:pPr>
            <w:r w:rsidRPr="000F72F0">
              <w:rPr>
                <w:sz w:val="24"/>
              </w:rPr>
              <w:t>Объем подачи воды в сеть</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3635,61</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11952</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4</w:t>
            </w:r>
          </w:p>
        </w:tc>
        <w:tc>
          <w:tcPr>
            <w:tcW w:w="4293" w:type="dxa"/>
            <w:vAlign w:val="center"/>
          </w:tcPr>
          <w:p w:rsidR="000F2E06" w:rsidRPr="000F72F0" w:rsidRDefault="000F2E06" w:rsidP="000F72F0">
            <w:pPr>
              <w:pStyle w:val="12"/>
              <w:spacing w:before="0"/>
              <w:ind w:firstLine="0"/>
              <w:jc w:val="left"/>
              <w:rPr>
                <w:sz w:val="24"/>
              </w:rPr>
            </w:pPr>
            <w:r w:rsidRPr="000F72F0">
              <w:rPr>
                <w:sz w:val="24"/>
              </w:rPr>
              <w:t>Потери воды при транспортировке</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536</w:t>
            </w:r>
          </w:p>
        </w:tc>
      </w:tr>
      <w:tr w:rsidR="000F2E06" w:rsidRPr="005A255F" w:rsidTr="000F72F0">
        <w:trPr>
          <w:trHeight w:val="454"/>
        </w:trPr>
        <w:tc>
          <w:tcPr>
            <w:tcW w:w="1213"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5</w:t>
            </w:r>
          </w:p>
        </w:tc>
        <w:tc>
          <w:tcPr>
            <w:tcW w:w="4293" w:type="dxa"/>
            <w:shd w:val="clear" w:color="auto" w:fill="FDE9D9"/>
            <w:vAlign w:val="center"/>
          </w:tcPr>
          <w:p w:rsidR="000F2E06" w:rsidRPr="000F72F0" w:rsidRDefault="000F2E06" w:rsidP="000F72F0">
            <w:pPr>
              <w:pStyle w:val="12"/>
              <w:spacing w:before="0"/>
              <w:ind w:firstLine="0"/>
              <w:jc w:val="left"/>
              <w:rPr>
                <w:sz w:val="24"/>
              </w:rPr>
            </w:pPr>
            <w:r w:rsidRPr="000F72F0">
              <w:rPr>
                <w:sz w:val="24"/>
              </w:rPr>
              <w:t>Полезный отпуск в т.ч.:</w:t>
            </w:r>
          </w:p>
        </w:tc>
        <w:tc>
          <w:tcPr>
            <w:tcW w:w="2104"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3472,43</w:t>
            </w:r>
          </w:p>
        </w:tc>
        <w:tc>
          <w:tcPr>
            <w:tcW w:w="201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11416</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5.1</w:t>
            </w:r>
          </w:p>
        </w:tc>
        <w:tc>
          <w:tcPr>
            <w:tcW w:w="4293" w:type="dxa"/>
            <w:vAlign w:val="center"/>
          </w:tcPr>
          <w:p w:rsidR="000F2E06" w:rsidRPr="000F72F0" w:rsidRDefault="000F2E06" w:rsidP="000F72F0">
            <w:pPr>
              <w:pStyle w:val="12"/>
              <w:spacing w:before="0"/>
              <w:ind w:firstLine="0"/>
              <w:rPr>
                <w:sz w:val="24"/>
              </w:rPr>
            </w:pPr>
            <w:r w:rsidRPr="000F72F0">
              <w:rPr>
                <w:sz w:val="24"/>
              </w:rPr>
              <w:t>противопожарные нужды</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15,1</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50</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5.2</w:t>
            </w:r>
          </w:p>
        </w:tc>
        <w:tc>
          <w:tcPr>
            <w:tcW w:w="4293" w:type="dxa"/>
            <w:vAlign w:val="center"/>
          </w:tcPr>
          <w:p w:rsidR="000F2E06" w:rsidRPr="000F72F0" w:rsidRDefault="000F2E06" w:rsidP="000F72F0">
            <w:pPr>
              <w:pStyle w:val="12"/>
              <w:spacing w:before="0"/>
              <w:ind w:firstLine="0"/>
              <w:rPr>
                <w:sz w:val="24"/>
              </w:rPr>
            </w:pPr>
            <w:r w:rsidRPr="000F72F0">
              <w:rPr>
                <w:sz w:val="24"/>
              </w:rPr>
              <w:t>содержание фонтана</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1,76</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6</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5.3</w:t>
            </w:r>
          </w:p>
        </w:tc>
        <w:tc>
          <w:tcPr>
            <w:tcW w:w="4293" w:type="dxa"/>
            <w:vAlign w:val="center"/>
          </w:tcPr>
          <w:p w:rsidR="000F2E06" w:rsidRPr="000F72F0" w:rsidRDefault="000F2E06" w:rsidP="000F72F0">
            <w:pPr>
              <w:pStyle w:val="12"/>
              <w:spacing w:before="0"/>
              <w:ind w:firstLine="0"/>
              <w:rPr>
                <w:sz w:val="24"/>
              </w:rPr>
            </w:pPr>
            <w:r w:rsidRPr="000F72F0">
              <w:rPr>
                <w:sz w:val="24"/>
              </w:rPr>
              <w:t>хозяйственно-бытовые нужды (цехов предприятия)</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39</w:t>
            </w:r>
          </w:p>
        </w:tc>
      </w:tr>
      <w:tr w:rsidR="000F2E06" w:rsidRPr="005A255F" w:rsidTr="000F72F0">
        <w:trPr>
          <w:trHeight w:val="454"/>
        </w:trPr>
        <w:tc>
          <w:tcPr>
            <w:tcW w:w="121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5.4</w:t>
            </w:r>
          </w:p>
        </w:tc>
        <w:tc>
          <w:tcPr>
            <w:tcW w:w="4293"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(цехов предприятия) в т.ч.:</w:t>
            </w:r>
          </w:p>
        </w:tc>
        <w:tc>
          <w:tcPr>
            <w:tcW w:w="2104"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1599,38</w:t>
            </w:r>
          </w:p>
        </w:tc>
        <w:tc>
          <w:tcPr>
            <w:tcW w:w="201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5258</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5.4.1</w:t>
            </w:r>
          </w:p>
        </w:tc>
        <w:tc>
          <w:tcPr>
            <w:tcW w:w="4293" w:type="dxa"/>
            <w:vAlign w:val="center"/>
          </w:tcPr>
          <w:p w:rsidR="000F2E06" w:rsidRPr="000F72F0" w:rsidRDefault="000F2E06" w:rsidP="000F72F0">
            <w:pPr>
              <w:pStyle w:val="12"/>
              <w:spacing w:before="0"/>
              <w:ind w:firstLine="0"/>
              <w:jc w:val="left"/>
              <w:rPr>
                <w:sz w:val="24"/>
              </w:rPr>
            </w:pPr>
            <w:r w:rsidRPr="000F72F0">
              <w:rPr>
                <w:sz w:val="24"/>
              </w:rPr>
              <w:t>производство тепловой энергии</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175,56</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577</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5.4.2</w:t>
            </w:r>
          </w:p>
        </w:tc>
        <w:tc>
          <w:tcPr>
            <w:tcW w:w="4293" w:type="dxa"/>
            <w:vAlign w:val="center"/>
          </w:tcPr>
          <w:p w:rsidR="000F2E06" w:rsidRPr="000F72F0" w:rsidRDefault="000F2E06" w:rsidP="000F72F0">
            <w:pPr>
              <w:pStyle w:val="12"/>
              <w:spacing w:before="0"/>
              <w:ind w:firstLine="0"/>
              <w:jc w:val="left"/>
              <w:rPr>
                <w:sz w:val="24"/>
              </w:rPr>
            </w:pPr>
            <w:r w:rsidRPr="000F72F0">
              <w:rPr>
                <w:sz w:val="24"/>
              </w:rPr>
              <w:t>транспортировка теплоносителя</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4218</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5.4.3</w:t>
            </w:r>
          </w:p>
        </w:tc>
        <w:tc>
          <w:tcPr>
            <w:tcW w:w="4293" w:type="dxa"/>
            <w:vAlign w:val="center"/>
          </w:tcPr>
          <w:p w:rsidR="000F2E06" w:rsidRPr="000F72F0" w:rsidRDefault="000F2E06" w:rsidP="000F72F0">
            <w:pPr>
              <w:pStyle w:val="12"/>
              <w:spacing w:before="0"/>
              <w:ind w:firstLine="0"/>
              <w:jc w:val="left"/>
              <w:rPr>
                <w:sz w:val="24"/>
              </w:rPr>
            </w:pPr>
            <w:r w:rsidRPr="000F72F0">
              <w:rPr>
                <w:sz w:val="24"/>
              </w:rPr>
              <w:t>производственные нужды РВО</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463</w:t>
            </w:r>
          </w:p>
        </w:tc>
      </w:tr>
      <w:tr w:rsidR="000F2E06" w:rsidRPr="005A255F" w:rsidTr="000F72F0">
        <w:trPr>
          <w:trHeight w:val="454"/>
        </w:trPr>
        <w:tc>
          <w:tcPr>
            <w:tcW w:w="121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5.5</w:t>
            </w:r>
          </w:p>
        </w:tc>
        <w:tc>
          <w:tcPr>
            <w:tcW w:w="4293"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реализация воды, в т.ч.:</w:t>
            </w:r>
          </w:p>
        </w:tc>
        <w:tc>
          <w:tcPr>
            <w:tcW w:w="2104"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1844,23</w:t>
            </w:r>
          </w:p>
        </w:tc>
        <w:tc>
          <w:tcPr>
            <w:tcW w:w="201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6063</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5.5.1</w:t>
            </w:r>
          </w:p>
        </w:tc>
        <w:tc>
          <w:tcPr>
            <w:tcW w:w="4293" w:type="dxa"/>
            <w:vAlign w:val="center"/>
          </w:tcPr>
          <w:p w:rsidR="000F2E06" w:rsidRPr="000F72F0" w:rsidRDefault="000F2E06" w:rsidP="000F72F0">
            <w:pPr>
              <w:pStyle w:val="12"/>
              <w:spacing w:before="0"/>
              <w:ind w:firstLine="0"/>
              <w:jc w:val="left"/>
              <w:rPr>
                <w:sz w:val="24"/>
              </w:rPr>
            </w:pPr>
            <w:r w:rsidRPr="000F72F0">
              <w:rPr>
                <w:sz w:val="24"/>
              </w:rPr>
              <w:t>сторонние потребители</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176,43</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580</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5.5.2</w:t>
            </w:r>
          </w:p>
        </w:tc>
        <w:tc>
          <w:tcPr>
            <w:tcW w:w="4293" w:type="dxa"/>
            <w:vAlign w:val="center"/>
          </w:tcPr>
          <w:p w:rsidR="000F2E06" w:rsidRPr="000F72F0" w:rsidRDefault="000F2E06" w:rsidP="000F72F0">
            <w:pPr>
              <w:pStyle w:val="12"/>
              <w:spacing w:before="0"/>
              <w:ind w:firstLine="0"/>
              <w:jc w:val="left"/>
              <w:rPr>
                <w:sz w:val="24"/>
              </w:rPr>
            </w:pPr>
            <w:r w:rsidRPr="000F72F0">
              <w:rPr>
                <w:sz w:val="24"/>
              </w:rPr>
              <w:t>бюджетные организации</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121,13</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398</w:t>
            </w:r>
          </w:p>
        </w:tc>
      </w:tr>
      <w:tr w:rsidR="000F2E06" w:rsidRPr="005A255F" w:rsidTr="000F72F0">
        <w:trPr>
          <w:trHeight w:val="454"/>
        </w:trPr>
        <w:tc>
          <w:tcPr>
            <w:tcW w:w="1213" w:type="dxa"/>
            <w:vAlign w:val="center"/>
          </w:tcPr>
          <w:p w:rsidR="000F2E06" w:rsidRPr="000F72F0" w:rsidRDefault="000F2E06" w:rsidP="000F72F0">
            <w:pPr>
              <w:pStyle w:val="12"/>
              <w:spacing w:before="0"/>
              <w:ind w:firstLine="0"/>
              <w:jc w:val="center"/>
              <w:rPr>
                <w:sz w:val="24"/>
              </w:rPr>
            </w:pPr>
            <w:r w:rsidRPr="000F72F0">
              <w:rPr>
                <w:sz w:val="24"/>
              </w:rPr>
              <w:t>5.5.3</w:t>
            </w:r>
          </w:p>
        </w:tc>
        <w:tc>
          <w:tcPr>
            <w:tcW w:w="4293" w:type="dxa"/>
            <w:vAlign w:val="center"/>
          </w:tcPr>
          <w:p w:rsidR="000F2E06" w:rsidRPr="000F72F0" w:rsidRDefault="000F2E06" w:rsidP="000F72F0">
            <w:pPr>
              <w:pStyle w:val="12"/>
              <w:spacing w:before="0"/>
              <w:ind w:firstLine="0"/>
              <w:jc w:val="left"/>
              <w:rPr>
                <w:sz w:val="24"/>
              </w:rPr>
            </w:pPr>
            <w:r w:rsidRPr="000F72F0">
              <w:rPr>
                <w:sz w:val="24"/>
              </w:rPr>
              <w:t>население</w:t>
            </w:r>
          </w:p>
        </w:tc>
        <w:tc>
          <w:tcPr>
            <w:tcW w:w="2104" w:type="dxa"/>
            <w:vAlign w:val="center"/>
          </w:tcPr>
          <w:p w:rsidR="000F2E06" w:rsidRPr="000F72F0" w:rsidRDefault="000F2E06" w:rsidP="000F72F0">
            <w:pPr>
              <w:pStyle w:val="12"/>
              <w:spacing w:before="0"/>
              <w:ind w:firstLine="0"/>
              <w:jc w:val="center"/>
              <w:rPr>
                <w:sz w:val="24"/>
              </w:rPr>
            </w:pPr>
            <w:r w:rsidRPr="000F72F0">
              <w:rPr>
                <w:sz w:val="24"/>
              </w:rPr>
              <w:t>1546,67</w:t>
            </w:r>
          </w:p>
        </w:tc>
        <w:tc>
          <w:tcPr>
            <w:tcW w:w="2018" w:type="dxa"/>
            <w:vAlign w:val="center"/>
          </w:tcPr>
          <w:p w:rsidR="000F2E06" w:rsidRPr="000F72F0" w:rsidRDefault="000F2E06" w:rsidP="000F72F0">
            <w:pPr>
              <w:pStyle w:val="12"/>
              <w:spacing w:before="0"/>
              <w:ind w:firstLine="0"/>
              <w:jc w:val="center"/>
              <w:rPr>
                <w:sz w:val="24"/>
              </w:rPr>
            </w:pPr>
            <w:r w:rsidRPr="000F72F0">
              <w:rPr>
                <w:sz w:val="24"/>
              </w:rPr>
              <w:t>5085</w:t>
            </w:r>
          </w:p>
        </w:tc>
      </w:tr>
    </w:tbl>
    <w:bookmarkEnd w:id="130"/>
    <w:p w:rsidR="000F2E06" w:rsidRDefault="000F2E06" w:rsidP="00B20D2E">
      <w:pPr>
        <w:pStyle w:val="12"/>
        <w:spacing w:before="0" w:line="360" w:lineRule="auto"/>
      </w:pPr>
      <w:r w:rsidRPr="00CD593D">
        <w:t>Общий водный баланс подачи и реализации воды за 2017 год по «Южно-Балыкский газоперерабатывающий завод» - филиал АО «СибурТюменьГаз» имеет следующий вид:</w:t>
      </w:r>
    </w:p>
    <w:p w:rsidR="000F2E06" w:rsidRDefault="000F2E06" w:rsidP="00B20D2E">
      <w:pPr>
        <w:pStyle w:val="12"/>
      </w:pPr>
    </w:p>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18</w:t>
      </w:r>
      <w:r>
        <w:rPr>
          <w:noProof/>
        </w:rPr>
        <w:fldChar w:fldCharType="end"/>
      </w:r>
      <w:r>
        <w:t xml:space="preserve">. </w:t>
      </w:r>
      <w:r w:rsidRPr="00342E39">
        <w:t>Общий водный баланс</w:t>
      </w:r>
      <w:r>
        <w:t xml:space="preserve"> </w:t>
      </w:r>
      <w:r w:rsidRPr="00C82174">
        <w:t>«Южно-Балыкский газоперерабатывающий завод» - филиал АО «СибурТюменьГаз»</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70"/>
        <w:gridCol w:w="4191"/>
        <w:gridCol w:w="2194"/>
        <w:gridCol w:w="1984"/>
      </w:tblGrid>
      <w:tr w:rsidR="000F2E06" w:rsidRPr="00CB750D" w:rsidTr="003D76F6">
        <w:trPr>
          <w:trHeight w:val="454"/>
          <w:tblHeader/>
        </w:trPr>
        <w:tc>
          <w:tcPr>
            <w:tcW w:w="1270" w:type="dxa"/>
            <w:shd w:val="clear" w:color="auto" w:fill="D9D9D9"/>
            <w:vAlign w:val="center"/>
          </w:tcPr>
          <w:p w:rsidR="000F2E06" w:rsidRPr="00CB750D" w:rsidRDefault="000F2E06" w:rsidP="003D76F6">
            <w:pPr>
              <w:pStyle w:val="12"/>
              <w:spacing w:before="0"/>
              <w:ind w:firstLine="0"/>
              <w:jc w:val="center"/>
              <w:rPr>
                <w:sz w:val="24"/>
              </w:rPr>
            </w:pPr>
            <w:r w:rsidRPr="00F43AA9">
              <w:rPr>
                <w:sz w:val="24"/>
              </w:rPr>
              <w:t>№ п/п</w:t>
            </w:r>
          </w:p>
        </w:tc>
        <w:tc>
          <w:tcPr>
            <w:tcW w:w="4191" w:type="dxa"/>
            <w:shd w:val="clear" w:color="auto" w:fill="D9D9D9"/>
            <w:vAlign w:val="center"/>
          </w:tcPr>
          <w:p w:rsidR="000F2E06" w:rsidRPr="00CB750D" w:rsidRDefault="000F2E06" w:rsidP="003D76F6">
            <w:pPr>
              <w:pStyle w:val="12"/>
              <w:spacing w:before="0"/>
              <w:ind w:firstLine="0"/>
              <w:jc w:val="center"/>
              <w:rPr>
                <w:sz w:val="24"/>
              </w:rPr>
            </w:pPr>
            <w:r w:rsidRPr="00F43AA9">
              <w:rPr>
                <w:sz w:val="24"/>
              </w:rPr>
              <w:t>Наименование статьи</w:t>
            </w:r>
          </w:p>
        </w:tc>
        <w:tc>
          <w:tcPr>
            <w:tcW w:w="2194" w:type="dxa"/>
            <w:shd w:val="clear" w:color="auto" w:fill="D9D9D9"/>
            <w:vAlign w:val="center"/>
          </w:tcPr>
          <w:p w:rsidR="000F2E06" w:rsidRPr="00CB750D" w:rsidRDefault="000F2E06" w:rsidP="003D76F6">
            <w:pPr>
              <w:pStyle w:val="12"/>
              <w:spacing w:before="0"/>
              <w:ind w:firstLine="0"/>
              <w:jc w:val="center"/>
              <w:rPr>
                <w:sz w:val="24"/>
              </w:rPr>
            </w:pPr>
            <w:r w:rsidRPr="00F43AA9">
              <w:rPr>
                <w:sz w:val="24"/>
              </w:rPr>
              <w:t>Годовой объем за 201</w:t>
            </w:r>
            <w:r>
              <w:rPr>
                <w:sz w:val="24"/>
              </w:rPr>
              <w:t>7</w:t>
            </w:r>
            <w:r w:rsidRPr="00F43AA9">
              <w:rPr>
                <w:sz w:val="24"/>
              </w:rPr>
              <w:t xml:space="preserve"> год, тыс. м</w:t>
            </w:r>
            <w:r w:rsidRPr="00F43AA9">
              <w:rPr>
                <w:sz w:val="24"/>
                <w:vertAlign w:val="superscript"/>
              </w:rPr>
              <w:t>3</w:t>
            </w:r>
          </w:p>
        </w:tc>
        <w:tc>
          <w:tcPr>
            <w:tcW w:w="1984" w:type="dxa"/>
            <w:shd w:val="clear" w:color="auto" w:fill="D9D9D9"/>
          </w:tcPr>
          <w:p w:rsidR="000F2E06" w:rsidRPr="00F43AA9" w:rsidRDefault="000F2E06" w:rsidP="003D76F6">
            <w:pPr>
              <w:pStyle w:val="12"/>
              <w:spacing w:before="0"/>
              <w:ind w:firstLine="0"/>
              <w:jc w:val="center"/>
              <w:rPr>
                <w:sz w:val="24"/>
              </w:rPr>
            </w:pPr>
            <w:r>
              <w:rPr>
                <w:sz w:val="24"/>
              </w:rPr>
              <w:t>В максимальные сутки (К</w:t>
            </w:r>
            <w:r>
              <w:rPr>
                <w:sz w:val="24"/>
                <w:vertAlign w:val="subscript"/>
              </w:rPr>
              <w:t>сут.</w:t>
            </w:r>
            <w:r>
              <w:rPr>
                <w:sz w:val="24"/>
                <w:vertAlign w:val="subscript"/>
                <w:lang w:val="en-US"/>
              </w:rPr>
              <w:t>max</w:t>
            </w:r>
            <w:r w:rsidRPr="008114A9">
              <w:rPr>
                <w:sz w:val="24"/>
              </w:rPr>
              <w:t>=1,2)</w:t>
            </w:r>
            <w:r>
              <w:rPr>
                <w:sz w:val="24"/>
              </w:rPr>
              <w:t>, м</w:t>
            </w:r>
            <w:r>
              <w:rPr>
                <w:sz w:val="24"/>
                <w:vertAlign w:val="superscript"/>
              </w:rPr>
              <w:t>3</w:t>
            </w:r>
            <w:r>
              <w:rPr>
                <w:sz w:val="24"/>
              </w:rPr>
              <w:t>/сут</w:t>
            </w:r>
          </w:p>
        </w:tc>
      </w:tr>
      <w:tr w:rsidR="000F2E06" w:rsidRPr="00CB750D" w:rsidTr="003D76F6">
        <w:trPr>
          <w:trHeight w:val="454"/>
        </w:trPr>
        <w:tc>
          <w:tcPr>
            <w:tcW w:w="1270" w:type="dxa"/>
            <w:shd w:val="clear" w:color="000000" w:fill="FFFFFF"/>
            <w:vAlign w:val="center"/>
          </w:tcPr>
          <w:p w:rsidR="000F2E06" w:rsidRPr="00CB750D" w:rsidRDefault="000F2E06" w:rsidP="003D76F6">
            <w:pPr>
              <w:pStyle w:val="12"/>
              <w:spacing w:before="0"/>
              <w:ind w:firstLine="0"/>
              <w:jc w:val="center"/>
              <w:rPr>
                <w:sz w:val="24"/>
              </w:rPr>
            </w:pPr>
            <w:r>
              <w:rPr>
                <w:sz w:val="24"/>
              </w:rPr>
              <w:t>1</w:t>
            </w:r>
          </w:p>
        </w:tc>
        <w:tc>
          <w:tcPr>
            <w:tcW w:w="4191" w:type="dxa"/>
            <w:shd w:val="clear" w:color="000000" w:fill="FFFFFF"/>
            <w:vAlign w:val="center"/>
          </w:tcPr>
          <w:p w:rsidR="000F2E06" w:rsidRPr="00CB750D" w:rsidRDefault="000F2E06" w:rsidP="003D76F6">
            <w:pPr>
              <w:pStyle w:val="12"/>
              <w:spacing w:before="0"/>
              <w:ind w:firstLine="0"/>
              <w:rPr>
                <w:sz w:val="24"/>
              </w:rPr>
            </w:pPr>
            <w:r>
              <w:rPr>
                <w:sz w:val="24"/>
              </w:rPr>
              <w:t>Подъем воды</w:t>
            </w:r>
          </w:p>
        </w:tc>
        <w:tc>
          <w:tcPr>
            <w:tcW w:w="2194" w:type="dxa"/>
            <w:shd w:val="clear" w:color="000000" w:fill="FFFFFF"/>
            <w:vAlign w:val="center"/>
          </w:tcPr>
          <w:p w:rsidR="000F2E06" w:rsidRPr="00CB750D" w:rsidRDefault="000F2E06" w:rsidP="003D76F6">
            <w:pPr>
              <w:pStyle w:val="12"/>
              <w:spacing w:before="0"/>
              <w:ind w:firstLine="0"/>
              <w:jc w:val="center"/>
              <w:rPr>
                <w:sz w:val="24"/>
              </w:rPr>
            </w:pPr>
            <w:r w:rsidRPr="00CB750D">
              <w:rPr>
                <w:sz w:val="24"/>
              </w:rPr>
              <w:t>522,60</w:t>
            </w:r>
          </w:p>
        </w:tc>
        <w:tc>
          <w:tcPr>
            <w:tcW w:w="1984" w:type="dxa"/>
            <w:shd w:val="clear" w:color="000000" w:fill="FFFFFF"/>
            <w:vAlign w:val="center"/>
          </w:tcPr>
          <w:p w:rsidR="000F2E06" w:rsidRPr="00CB750D" w:rsidRDefault="000F2E06" w:rsidP="003D76F6">
            <w:pPr>
              <w:pStyle w:val="12"/>
              <w:spacing w:before="0"/>
              <w:ind w:firstLine="0"/>
              <w:jc w:val="center"/>
              <w:rPr>
                <w:sz w:val="24"/>
              </w:rPr>
            </w:pPr>
            <w:r w:rsidRPr="008114A9">
              <w:rPr>
                <w:sz w:val="24"/>
              </w:rPr>
              <w:t>1718,03</w:t>
            </w:r>
          </w:p>
        </w:tc>
      </w:tr>
      <w:tr w:rsidR="000F2E06" w:rsidRPr="00CB750D" w:rsidTr="003D76F6">
        <w:trPr>
          <w:trHeight w:val="454"/>
        </w:trPr>
        <w:tc>
          <w:tcPr>
            <w:tcW w:w="1270" w:type="dxa"/>
            <w:shd w:val="clear" w:color="auto" w:fill="FDE9D9"/>
            <w:vAlign w:val="center"/>
          </w:tcPr>
          <w:p w:rsidR="000F2E06" w:rsidRPr="00CB750D" w:rsidRDefault="000F2E06" w:rsidP="003D76F6">
            <w:pPr>
              <w:pStyle w:val="12"/>
              <w:spacing w:before="0"/>
              <w:ind w:firstLine="0"/>
              <w:jc w:val="center"/>
              <w:rPr>
                <w:sz w:val="24"/>
              </w:rPr>
            </w:pPr>
            <w:r>
              <w:rPr>
                <w:sz w:val="24"/>
              </w:rPr>
              <w:t>2</w:t>
            </w:r>
          </w:p>
        </w:tc>
        <w:tc>
          <w:tcPr>
            <w:tcW w:w="4191" w:type="dxa"/>
            <w:shd w:val="clear" w:color="auto" w:fill="FDE9D9"/>
            <w:vAlign w:val="center"/>
          </w:tcPr>
          <w:p w:rsidR="000F2E06" w:rsidRDefault="000F2E06" w:rsidP="003D76F6">
            <w:pPr>
              <w:pStyle w:val="12"/>
              <w:spacing w:before="0"/>
              <w:ind w:firstLine="0"/>
              <w:rPr>
                <w:sz w:val="24"/>
              </w:rPr>
            </w:pPr>
            <w:r>
              <w:rPr>
                <w:sz w:val="24"/>
              </w:rPr>
              <w:t>Подано в сеть технической воды, в т.ч.</w:t>
            </w:r>
          </w:p>
        </w:tc>
        <w:tc>
          <w:tcPr>
            <w:tcW w:w="2194" w:type="dxa"/>
            <w:shd w:val="clear" w:color="auto" w:fill="FDE9D9"/>
            <w:vAlign w:val="center"/>
          </w:tcPr>
          <w:p w:rsidR="000F2E06" w:rsidRPr="00CB750D" w:rsidRDefault="000F2E06" w:rsidP="003D76F6">
            <w:pPr>
              <w:pStyle w:val="12"/>
              <w:spacing w:before="0"/>
              <w:ind w:firstLine="0"/>
              <w:jc w:val="center"/>
              <w:rPr>
                <w:sz w:val="24"/>
              </w:rPr>
            </w:pPr>
            <w:r>
              <w:rPr>
                <w:sz w:val="24"/>
              </w:rPr>
              <w:t>363,40</w:t>
            </w:r>
          </w:p>
        </w:tc>
        <w:tc>
          <w:tcPr>
            <w:tcW w:w="1984" w:type="dxa"/>
            <w:shd w:val="clear" w:color="auto" w:fill="FDE9D9"/>
            <w:vAlign w:val="center"/>
          </w:tcPr>
          <w:p w:rsidR="000F2E06" w:rsidRDefault="000F2E06" w:rsidP="003D76F6">
            <w:pPr>
              <w:pStyle w:val="12"/>
              <w:spacing w:before="0"/>
              <w:ind w:firstLine="0"/>
              <w:jc w:val="center"/>
              <w:rPr>
                <w:sz w:val="24"/>
              </w:rPr>
            </w:pPr>
            <w:r w:rsidRPr="008114A9">
              <w:rPr>
                <w:sz w:val="24"/>
              </w:rPr>
              <w:t>1195</w:t>
            </w:r>
          </w:p>
        </w:tc>
      </w:tr>
      <w:tr w:rsidR="000F2E06" w:rsidRPr="00CB750D" w:rsidTr="003D76F6">
        <w:trPr>
          <w:trHeight w:val="454"/>
        </w:trPr>
        <w:tc>
          <w:tcPr>
            <w:tcW w:w="1270" w:type="dxa"/>
            <w:shd w:val="clear" w:color="000000" w:fill="FFFFFF"/>
            <w:vAlign w:val="center"/>
          </w:tcPr>
          <w:p w:rsidR="000F2E06" w:rsidRDefault="000F2E06" w:rsidP="003D76F6">
            <w:pPr>
              <w:pStyle w:val="12"/>
              <w:spacing w:before="0"/>
              <w:ind w:firstLine="0"/>
              <w:jc w:val="left"/>
              <w:rPr>
                <w:sz w:val="24"/>
              </w:rPr>
            </w:pPr>
            <w:r>
              <w:rPr>
                <w:sz w:val="24"/>
              </w:rPr>
              <w:t>2.1</w:t>
            </w:r>
          </w:p>
        </w:tc>
        <w:tc>
          <w:tcPr>
            <w:tcW w:w="4191" w:type="dxa"/>
            <w:shd w:val="clear" w:color="000000" w:fill="FFFFFF"/>
            <w:vAlign w:val="center"/>
          </w:tcPr>
          <w:p w:rsidR="000F2E06" w:rsidRDefault="000F2E06" w:rsidP="003D76F6">
            <w:pPr>
              <w:pStyle w:val="12"/>
              <w:spacing w:before="0"/>
              <w:ind w:firstLine="0"/>
              <w:rPr>
                <w:sz w:val="24"/>
              </w:rPr>
            </w:pPr>
            <w:r>
              <w:rPr>
                <w:sz w:val="24"/>
              </w:rPr>
              <w:t>потери технической воды</w:t>
            </w:r>
          </w:p>
        </w:tc>
        <w:tc>
          <w:tcPr>
            <w:tcW w:w="2194" w:type="dxa"/>
            <w:shd w:val="clear" w:color="000000" w:fill="FFFFFF"/>
            <w:vAlign w:val="center"/>
          </w:tcPr>
          <w:p w:rsidR="000F2E06" w:rsidRDefault="000F2E06" w:rsidP="003D76F6">
            <w:pPr>
              <w:pStyle w:val="12"/>
              <w:spacing w:before="0"/>
              <w:ind w:firstLine="0"/>
              <w:jc w:val="center"/>
              <w:rPr>
                <w:sz w:val="24"/>
              </w:rPr>
            </w:pPr>
            <w:r>
              <w:rPr>
                <w:sz w:val="24"/>
              </w:rPr>
              <w:t>34,12</w:t>
            </w:r>
          </w:p>
        </w:tc>
        <w:tc>
          <w:tcPr>
            <w:tcW w:w="1984" w:type="dxa"/>
            <w:shd w:val="clear" w:color="000000" w:fill="FFFFFF"/>
            <w:vAlign w:val="center"/>
          </w:tcPr>
          <w:p w:rsidR="000F2E06" w:rsidRDefault="000F2E06" w:rsidP="003D76F6">
            <w:pPr>
              <w:pStyle w:val="12"/>
              <w:spacing w:before="0"/>
              <w:ind w:firstLine="0"/>
              <w:jc w:val="center"/>
              <w:rPr>
                <w:sz w:val="24"/>
              </w:rPr>
            </w:pPr>
            <w:r w:rsidRPr="008114A9">
              <w:rPr>
                <w:sz w:val="24"/>
              </w:rPr>
              <w:t>112</w:t>
            </w:r>
          </w:p>
        </w:tc>
      </w:tr>
      <w:tr w:rsidR="000F2E06" w:rsidRPr="00CB750D" w:rsidTr="003D76F6">
        <w:trPr>
          <w:trHeight w:val="454"/>
        </w:trPr>
        <w:tc>
          <w:tcPr>
            <w:tcW w:w="1270" w:type="dxa"/>
            <w:shd w:val="clear" w:color="auto" w:fill="DBE5F1"/>
            <w:vAlign w:val="center"/>
          </w:tcPr>
          <w:p w:rsidR="000F2E06" w:rsidRDefault="000F2E06" w:rsidP="003D76F6">
            <w:pPr>
              <w:pStyle w:val="12"/>
              <w:spacing w:before="0"/>
              <w:ind w:firstLine="0"/>
              <w:jc w:val="left"/>
              <w:rPr>
                <w:sz w:val="24"/>
              </w:rPr>
            </w:pPr>
            <w:r>
              <w:rPr>
                <w:sz w:val="24"/>
              </w:rPr>
              <w:t>2.2</w:t>
            </w:r>
          </w:p>
        </w:tc>
        <w:tc>
          <w:tcPr>
            <w:tcW w:w="4191" w:type="dxa"/>
            <w:shd w:val="clear" w:color="auto" w:fill="DBE5F1"/>
            <w:vAlign w:val="center"/>
          </w:tcPr>
          <w:p w:rsidR="000F2E06" w:rsidRDefault="000F2E06" w:rsidP="003D76F6">
            <w:pPr>
              <w:pStyle w:val="12"/>
              <w:spacing w:before="0"/>
              <w:ind w:firstLine="0"/>
              <w:rPr>
                <w:sz w:val="24"/>
              </w:rPr>
            </w:pPr>
            <w:r>
              <w:rPr>
                <w:sz w:val="24"/>
              </w:rPr>
              <w:t>полезный отпуск технической воды, в т.ч.:</w:t>
            </w:r>
          </w:p>
        </w:tc>
        <w:tc>
          <w:tcPr>
            <w:tcW w:w="2194" w:type="dxa"/>
            <w:shd w:val="clear" w:color="auto" w:fill="DBE5F1"/>
            <w:vAlign w:val="center"/>
          </w:tcPr>
          <w:p w:rsidR="000F2E06" w:rsidRDefault="000F2E06" w:rsidP="003D76F6">
            <w:pPr>
              <w:pStyle w:val="12"/>
              <w:spacing w:before="0"/>
              <w:ind w:firstLine="0"/>
              <w:jc w:val="center"/>
              <w:rPr>
                <w:sz w:val="24"/>
              </w:rPr>
            </w:pPr>
            <w:r>
              <w:rPr>
                <w:sz w:val="24"/>
              </w:rPr>
              <w:t>329,28</w:t>
            </w:r>
          </w:p>
        </w:tc>
        <w:tc>
          <w:tcPr>
            <w:tcW w:w="1984" w:type="dxa"/>
            <w:shd w:val="clear" w:color="auto" w:fill="DBE5F1"/>
            <w:vAlign w:val="center"/>
          </w:tcPr>
          <w:p w:rsidR="000F2E06" w:rsidRDefault="000F2E06" w:rsidP="003D76F6">
            <w:pPr>
              <w:pStyle w:val="12"/>
              <w:spacing w:before="0"/>
              <w:ind w:firstLine="0"/>
              <w:jc w:val="center"/>
              <w:rPr>
                <w:sz w:val="24"/>
              </w:rPr>
            </w:pPr>
            <w:r w:rsidRPr="008114A9">
              <w:rPr>
                <w:sz w:val="24"/>
              </w:rPr>
              <w:t>1083</w:t>
            </w:r>
          </w:p>
        </w:tc>
      </w:tr>
      <w:tr w:rsidR="000F2E06" w:rsidRPr="00CB750D" w:rsidTr="003D76F6">
        <w:trPr>
          <w:trHeight w:val="454"/>
        </w:trPr>
        <w:tc>
          <w:tcPr>
            <w:tcW w:w="1270" w:type="dxa"/>
            <w:shd w:val="clear" w:color="000000" w:fill="FFFFFF"/>
            <w:vAlign w:val="center"/>
          </w:tcPr>
          <w:p w:rsidR="000F2E06" w:rsidRDefault="000F2E06" w:rsidP="003D76F6">
            <w:pPr>
              <w:pStyle w:val="12"/>
              <w:spacing w:before="0"/>
              <w:ind w:firstLine="0"/>
              <w:jc w:val="left"/>
              <w:rPr>
                <w:sz w:val="24"/>
              </w:rPr>
            </w:pPr>
            <w:r>
              <w:rPr>
                <w:sz w:val="24"/>
              </w:rPr>
              <w:t>2.2.1</w:t>
            </w:r>
          </w:p>
        </w:tc>
        <w:tc>
          <w:tcPr>
            <w:tcW w:w="4191" w:type="dxa"/>
            <w:shd w:val="clear" w:color="000000" w:fill="FFFFFF"/>
            <w:vAlign w:val="center"/>
          </w:tcPr>
          <w:p w:rsidR="000F2E06" w:rsidRDefault="000F2E06" w:rsidP="003D76F6">
            <w:pPr>
              <w:pStyle w:val="12"/>
              <w:spacing w:before="0"/>
              <w:ind w:firstLine="0"/>
              <w:rPr>
                <w:sz w:val="24"/>
              </w:rPr>
            </w:pPr>
            <w:r>
              <w:rPr>
                <w:sz w:val="24"/>
              </w:rPr>
              <w:t>собственные нужды</w:t>
            </w:r>
          </w:p>
        </w:tc>
        <w:tc>
          <w:tcPr>
            <w:tcW w:w="2194" w:type="dxa"/>
            <w:shd w:val="clear" w:color="000000" w:fill="FFFFFF"/>
            <w:vAlign w:val="center"/>
          </w:tcPr>
          <w:p w:rsidR="000F2E06" w:rsidRDefault="000F2E06" w:rsidP="003D76F6">
            <w:pPr>
              <w:pStyle w:val="12"/>
              <w:spacing w:before="0"/>
              <w:ind w:firstLine="0"/>
              <w:jc w:val="center"/>
              <w:rPr>
                <w:sz w:val="24"/>
              </w:rPr>
            </w:pPr>
            <w:r>
              <w:rPr>
                <w:sz w:val="24"/>
              </w:rPr>
              <w:t>321,81</w:t>
            </w:r>
          </w:p>
        </w:tc>
        <w:tc>
          <w:tcPr>
            <w:tcW w:w="1984" w:type="dxa"/>
            <w:shd w:val="clear" w:color="000000" w:fill="FFFFFF"/>
            <w:vAlign w:val="center"/>
          </w:tcPr>
          <w:p w:rsidR="000F2E06" w:rsidRDefault="000F2E06" w:rsidP="003D76F6">
            <w:pPr>
              <w:pStyle w:val="12"/>
              <w:spacing w:before="0"/>
              <w:ind w:firstLine="0"/>
              <w:jc w:val="center"/>
              <w:rPr>
                <w:sz w:val="24"/>
              </w:rPr>
            </w:pPr>
            <w:r w:rsidRPr="008114A9">
              <w:rPr>
                <w:sz w:val="24"/>
              </w:rPr>
              <w:t>1058</w:t>
            </w:r>
          </w:p>
        </w:tc>
      </w:tr>
      <w:tr w:rsidR="000F2E06" w:rsidRPr="00CB750D" w:rsidTr="003D76F6">
        <w:trPr>
          <w:trHeight w:val="454"/>
        </w:trPr>
        <w:tc>
          <w:tcPr>
            <w:tcW w:w="1270" w:type="dxa"/>
            <w:shd w:val="clear" w:color="000000" w:fill="FFFFFF"/>
            <w:vAlign w:val="center"/>
          </w:tcPr>
          <w:p w:rsidR="000F2E06" w:rsidRDefault="000F2E06" w:rsidP="003D76F6">
            <w:pPr>
              <w:pStyle w:val="12"/>
              <w:spacing w:before="0"/>
              <w:ind w:firstLine="0"/>
              <w:jc w:val="left"/>
              <w:rPr>
                <w:sz w:val="24"/>
              </w:rPr>
            </w:pPr>
            <w:r>
              <w:rPr>
                <w:sz w:val="24"/>
              </w:rPr>
              <w:t>2.2.2</w:t>
            </w:r>
          </w:p>
        </w:tc>
        <w:tc>
          <w:tcPr>
            <w:tcW w:w="4191" w:type="dxa"/>
            <w:shd w:val="clear" w:color="000000" w:fill="FFFFFF"/>
            <w:vAlign w:val="center"/>
          </w:tcPr>
          <w:p w:rsidR="000F2E06" w:rsidRDefault="000F2E06" w:rsidP="003D76F6">
            <w:pPr>
              <w:pStyle w:val="12"/>
              <w:spacing w:before="0"/>
              <w:ind w:firstLine="0"/>
              <w:rPr>
                <w:sz w:val="24"/>
              </w:rPr>
            </w:pPr>
            <w:r>
              <w:rPr>
                <w:sz w:val="24"/>
              </w:rPr>
              <w:t>прочие потребители</w:t>
            </w:r>
          </w:p>
        </w:tc>
        <w:tc>
          <w:tcPr>
            <w:tcW w:w="2194" w:type="dxa"/>
            <w:shd w:val="clear" w:color="000000" w:fill="FFFFFF"/>
            <w:vAlign w:val="center"/>
          </w:tcPr>
          <w:p w:rsidR="000F2E06" w:rsidRDefault="000F2E06" w:rsidP="003D76F6">
            <w:pPr>
              <w:pStyle w:val="12"/>
              <w:spacing w:before="0"/>
              <w:ind w:firstLine="0"/>
              <w:jc w:val="center"/>
              <w:rPr>
                <w:sz w:val="24"/>
              </w:rPr>
            </w:pPr>
            <w:r>
              <w:rPr>
                <w:sz w:val="24"/>
              </w:rPr>
              <w:t>7,47</w:t>
            </w:r>
          </w:p>
        </w:tc>
        <w:tc>
          <w:tcPr>
            <w:tcW w:w="1984" w:type="dxa"/>
            <w:shd w:val="clear" w:color="000000" w:fill="FFFFFF"/>
            <w:vAlign w:val="center"/>
          </w:tcPr>
          <w:p w:rsidR="000F2E06" w:rsidRDefault="000F2E06" w:rsidP="003D76F6">
            <w:pPr>
              <w:pStyle w:val="12"/>
              <w:spacing w:before="0"/>
              <w:ind w:firstLine="0"/>
              <w:jc w:val="center"/>
              <w:rPr>
                <w:sz w:val="24"/>
              </w:rPr>
            </w:pPr>
            <w:r w:rsidRPr="008114A9">
              <w:rPr>
                <w:sz w:val="24"/>
              </w:rPr>
              <w:t>25</w:t>
            </w:r>
          </w:p>
        </w:tc>
      </w:tr>
      <w:tr w:rsidR="000F2E06" w:rsidRPr="00CB750D" w:rsidTr="003D76F6">
        <w:trPr>
          <w:trHeight w:val="454"/>
        </w:trPr>
        <w:tc>
          <w:tcPr>
            <w:tcW w:w="1270" w:type="dxa"/>
            <w:shd w:val="clear" w:color="auto" w:fill="FDE9D9"/>
            <w:vAlign w:val="center"/>
          </w:tcPr>
          <w:p w:rsidR="000F2E06" w:rsidRPr="00CB750D" w:rsidRDefault="000F2E06" w:rsidP="003D76F6">
            <w:pPr>
              <w:pStyle w:val="12"/>
              <w:spacing w:before="0"/>
              <w:ind w:firstLine="0"/>
              <w:jc w:val="center"/>
              <w:rPr>
                <w:sz w:val="24"/>
              </w:rPr>
            </w:pPr>
            <w:r>
              <w:rPr>
                <w:sz w:val="24"/>
              </w:rPr>
              <w:t>3</w:t>
            </w:r>
          </w:p>
        </w:tc>
        <w:tc>
          <w:tcPr>
            <w:tcW w:w="4191" w:type="dxa"/>
            <w:shd w:val="clear" w:color="auto" w:fill="FDE9D9"/>
            <w:vAlign w:val="center"/>
          </w:tcPr>
          <w:p w:rsidR="000F2E06" w:rsidRPr="00CB750D" w:rsidRDefault="000F2E06" w:rsidP="003D76F6">
            <w:pPr>
              <w:pStyle w:val="12"/>
              <w:spacing w:before="0"/>
              <w:ind w:firstLine="0"/>
              <w:rPr>
                <w:sz w:val="24"/>
              </w:rPr>
            </w:pPr>
            <w:r w:rsidRPr="00CB750D">
              <w:rPr>
                <w:sz w:val="24"/>
              </w:rPr>
              <w:t>Пропущено воды через очистные сооружения</w:t>
            </w:r>
            <w:r>
              <w:rPr>
                <w:sz w:val="24"/>
              </w:rPr>
              <w:t>, в т.ч.:</w:t>
            </w:r>
          </w:p>
        </w:tc>
        <w:tc>
          <w:tcPr>
            <w:tcW w:w="2194" w:type="dxa"/>
            <w:shd w:val="clear" w:color="auto" w:fill="FDE9D9"/>
            <w:vAlign w:val="center"/>
          </w:tcPr>
          <w:p w:rsidR="000F2E06" w:rsidRPr="00CB750D" w:rsidRDefault="000F2E06" w:rsidP="003D76F6">
            <w:pPr>
              <w:pStyle w:val="12"/>
              <w:spacing w:before="0"/>
              <w:ind w:firstLine="0"/>
              <w:jc w:val="center"/>
              <w:rPr>
                <w:sz w:val="24"/>
              </w:rPr>
            </w:pPr>
            <w:r w:rsidRPr="00CB750D">
              <w:rPr>
                <w:sz w:val="24"/>
              </w:rPr>
              <w:t>159,20</w:t>
            </w:r>
          </w:p>
        </w:tc>
        <w:tc>
          <w:tcPr>
            <w:tcW w:w="1984" w:type="dxa"/>
            <w:shd w:val="clear" w:color="auto" w:fill="FDE9D9"/>
            <w:vAlign w:val="center"/>
          </w:tcPr>
          <w:p w:rsidR="000F2E06" w:rsidRPr="00CB750D" w:rsidRDefault="000F2E06" w:rsidP="003D76F6">
            <w:pPr>
              <w:pStyle w:val="12"/>
              <w:spacing w:before="0"/>
              <w:ind w:firstLine="0"/>
              <w:jc w:val="center"/>
              <w:rPr>
                <w:sz w:val="24"/>
              </w:rPr>
            </w:pPr>
            <w:r w:rsidRPr="008114A9">
              <w:rPr>
                <w:sz w:val="24"/>
              </w:rPr>
              <w:t>523,03</w:t>
            </w:r>
          </w:p>
        </w:tc>
      </w:tr>
      <w:tr w:rsidR="000F2E06" w:rsidRPr="00CB750D" w:rsidTr="003D76F6">
        <w:trPr>
          <w:trHeight w:val="454"/>
        </w:trPr>
        <w:tc>
          <w:tcPr>
            <w:tcW w:w="1270" w:type="dxa"/>
            <w:vAlign w:val="center"/>
          </w:tcPr>
          <w:p w:rsidR="000F2E06" w:rsidRDefault="000F2E06" w:rsidP="003D76F6">
            <w:pPr>
              <w:pStyle w:val="12"/>
              <w:spacing w:before="0"/>
              <w:ind w:firstLine="0"/>
              <w:jc w:val="left"/>
              <w:rPr>
                <w:sz w:val="24"/>
              </w:rPr>
            </w:pPr>
            <w:r>
              <w:rPr>
                <w:sz w:val="24"/>
              </w:rPr>
              <w:t>3.1</w:t>
            </w:r>
          </w:p>
        </w:tc>
        <w:tc>
          <w:tcPr>
            <w:tcW w:w="4191" w:type="dxa"/>
            <w:vAlign w:val="center"/>
          </w:tcPr>
          <w:p w:rsidR="000F2E06" w:rsidRPr="00CB750D" w:rsidRDefault="000F2E06" w:rsidP="003D76F6">
            <w:pPr>
              <w:pStyle w:val="12"/>
              <w:spacing w:before="0"/>
              <w:ind w:firstLine="0"/>
              <w:rPr>
                <w:sz w:val="24"/>
              </w:rPr>
            </w:pPr>
            <w:r>
              <w:rPr>
                <w:sz w:val="24"/>
              </w:rPr>
              <w:t>собственные нужды</w:t>
            </w:r>
          </w:p>
        </w:tc>
        <w:tc>
          <w:tcPr>
            <w:tcW w:w="2194" w:type="dxa"/>
            <w:vAlign w:val="center"/>
          </w:tcPr>
          <w:p w:rsidR="000F2E06" w:rsidRPr="00CB750D" w:rsidRDefault="000F2E06" w:rsidP="003D76F6">
            <w:pPr>
              <w:pStyle w:val="12"/>
              <w:spacing w:before="0"/>
              <w:ind w:firstLine="0"/>
              <w:jc w:val="center"/>
              <w:rPr>
                <w:sz w:val="24"/>
              </w:rPr>
            </w:pPr>
            <w:r>
              <w:rPr>
                <w:sz w:val="24"/>
              </w:rPr>
              <w:t>5,98</w:t>
            </w:r>
          </w:p>
        </w:tc>
        <w:tc>
          <w:tcPr>
            <w:tcW w:w="1984" w:type="dxa"/>
            <w:vAlign w:val="center"/>
          </w:tcPr>
          <w:p w:rsidR="000F2E06" w:rsidRDefault="000F2E06" w:rsidP="003D76F6">
            <w:pPr>
              <w:pStyle w:val="12"/>
              <w:spacing w:before="0"/>
              <w:ind w:firstLine="0"/>
              <w:jc w:val="center"/>
              <w:rPr>
                <w:sz w:val="24"/>
              </w:rPr>
            </w:pPr>
            <w:r w:rsidRPr="008114A9">
              <w:rPr>
                <w:sz w:val="24"/>
              </w:rPr>
              <w:t>20</w:t>
            </w:r>
          </w:p>
        </w:tc>
      </w:tr>
      <w:tr w:rsidR="000F2E06" w:rsidRPr="00CB750D" w:rsidTr="003D76F6">
        <w:trPr>
          <w:trHeight w:val="454"/>
        </w:trPr>
        <w:tc>
          <w:tcPr>
            <w:tcW w:w="1270" w:type="dxa"/>
            <w:shd w:val="clear" w:color="auto" w:fill="DBE5F1"/>
            <w:vAlign w:val="center"/>
          </w:tcPr>
          <w:p w:rsidR="000F2E06" w:rsidRDefault="000F2E06" w:rsidP="003D76F6">
            <w:pPr>
              <w:pStyle w:val="12"/>
              <w:spacing w:before="0"/>
              <w:ind w:firstLine="0"/>
              <w:jc w:val="left"/>
              <w:rPr>
                <w:sz w:val="24"/>
              </w:rPr>
            </w:pPr>
            <w:r>
              <w:rPr>
                <w:sz w:val="24"/>
              </w:rPr>
              <w:t>3.2</w:t>
            </w:r>
          </w:p>
        </w:tc>
        <w:tc>
          <w:tcPr>
            <w:tcW w:w="4191" w:type="dxa"/>
            <w:shd w:val="clear" w:color="auto" w:fill="DBE5F1"/>
            <w:vAlign w:val="center"/>
          </w:tcPr>
          <w:p w:rsidR="000F2E06" w:rsidRPr="00CB750D" w:rsidRDefault="000F2E06" w:rsidP="003D76F6">
            <w:pPr>
              <w:pStyle w:val="12"/>
              <w:spacing w:before="0"/>
              <w:ind w:firstLine="0"/>
              <w:rPr>
                <w:sz w:val="24"/>
              </w:rPr>
            </w:pPr>
            <w:r>
              <w:rPr>
                <w:sz w:val="24"/>
              </w:rPr>
              <w:t>объем подачи хозяйственно-питьевой воды в сеть, в т.ч.:</w:t>
            </w:r>
          </w:p>
        </w:tc>
        <w:tc>
          <w:tcPr>
            <w:tcW w:w="2194" w:type="dxa"/>
            <w:shd w:val="clear" w:color="auto" w:fill="DBE5F1"/>
            <w:vAlign w:val="center"/>
          </w:tcPr>
          <w:p w:rsidR="000F2E06" w:rsidRPr="00CB750D" w:rsidRDefault="000F2E06" w:rsidP="003D76F6">
            <w:pPr>
              <w:pStyle w:val="12"/>
              <w:spacing w:before="0"/>
              <w:ind w:firstLine="0"/>
              <w:jc w:val="center"/>
              <w:rPr>
                <w:sz w:val="24"/>
              </w:rPr>
            </w:pPr>
            <w:r>
              <w:rPr>
                <w:sz w:val="24"/>
              </w:rPr>
              <w:t>153,22</w:t>
            </w:r>
          </w:p>
        </w:tc>
        <w:tc>
          <w:tcPr>
            <w:tcW w:w="1984" w:type="dxa"/>
            <w:shd w:val="clear" w:color="auto" w:fill="DBE5F1"/>
            <w:vAlign w:val="center"/>
          </w:tcPr>
          <w:p w:rsidR="000F2E06" w:rsidRDefault="000F2E06" w:rsidP="003D76F6">
            <w:pPr>
              <w:pStyle w:val="12"/>
              <w:spacing w:before="0"/>
              <w:ind w:firstLine="0"/>
              <w:jc w:val="center"/>
              <w:rPr>
                <w:sz w:val="24"/>
              </w:rPr>
            </w:pPr>
            <w:r w:rsidRPr="008114A9">
              <w:rPr>
                <w:sz w:val="24"/>
              </w:rPr>
              <w:t>503,03</w:t>
            </w:r>
          </w:p>
        </w:tc>
      </w:tr>
      <w:tr w:rsidR="000F2E06" w:rsidRPr="00CB750D" w:rsidTr="003D76F6">
        <w:trPr>
          <w:trHeight w:val="454"/>
        </w:trPr>
        <w:tc>
          <w:tcPr>
            <w:tcW w:w="1270" w:type="dxa"/>
            <w:vAlign w:val="center"/>
          </w:tcPr>
          <w:p w:rsidR="000F2E06" w:rsidRDefault="000F2E06" w:rsidP="003D76F6">
            <w:pPr>
              <w:pStyle w:val="12"/>
              <w:spacing w:before="0"/>
              <w:ind w:firstLine="0"/>
              <w:jc w:val="left"/>
              <w:rPr>
                <w:sz w:val="24"/>
              </w:rPr>
            </w:pPr>
            <w:r>
              <w:rPr>
                <w:sz w:val="24"/>
              </w:rPr>
              <w:t>3.2.1</w:t>
            </w:r>
          </w:p>
        </w:tc>
        <w:tc>
          <w:tcPr>
            <w:tcW w:w="4191" w:type="dxa"/>
            <w:vAlign w:val="center"/>
          </w:tcPr>
          <w:p w:rsidR="000F2E06" w:rsidRPr="00CB750D" w:rsidRDefault="000F2E06" w:rsidP="003D76F6">
            <w:pPr>
              <w:pStyle w:val="12"/>
              <w:spacing w:before="0"/>
              <w:ind w:firstLine="0"/>
              <w:rPr>
                <w:sz w:val="24"/>
              </w:rPr>
            </w:pPr>
            <w:r>
              <w:rPr>
                <w:sz w:val="24"/>
              </w:rPr>
              <w:t>потери хозяйственно-питьевой воды при транспортировке</w:t>
            </w:r>
          </w:p>
        </w:tc>
        <w:tc>
          <w:tcPr>
            <w:tcW w:w="2194" w:type="dxa"/>
            <w:vAlign w:val="center"/>
          </w:tcPr>
          <w:p w:rsidR="000F2E06" w:rsidRPr="00CB750D" w:rsidRDefault="000F2E06" w:rsidP="003D76F6">
            <w:pPr>
              <w:pStyle w:val="12"/>
              <w:spacing w:before="0"/>
              <w:ind w:firstLine="0"/>
              <w:jc w:val="center"/>
              <w:rPr>
                <w:sz w:val="24"/>
              </w:rPr>
            </w:pPr>
            <w:r>
              <w:rPr>
                <w:sz w:val="24"/>
              </w:rPr>
              <w:t>14,90</w:t>
            </w:r>
          </w:p>
        </w:tc>
        <w:tc>
          <w:tcPr>
            <w:tcW w:w="1984" w:type="dxa"/>
            <w:vAlign w:val="center"/>
          </w:tcPr>
          <w:p w:rsidR="000F2E06" w:rsidRDefault="000F2E06" w:rsidP="003D76F6">
            <w:pPr>
              <w:pStyle w:val="12"/>
              <w:spacing w:before="0"/>
              <w:ind w:firstLine="0"/>
              <w:jc w:val="center"/>
              <w:rPr>
                <w:sz w:val="24"/>
              </w:rPr>
            </w:pPr>
            <w:r w:rsidRPr="008114A9">
              <w:rPr>
                <w:sz w:val="24"/>
              </w:rPr>
              <w:t>49</w:t>
            </w:r>
          </w:p>
        </w:tc>
      </w:tr>
      <w:tr w:rsidR="000F2E06" w:rsidRPr="00CB750D" w:rsidTr="003D76F6">
        <w:trPr>
          <w:trHeight w:val="454"/>
        </w:trPr>
        <w:tc>
          <w:tcPr>
            <w:tcW w:w="1270" w:type="dxa"/>
            <w:vAlign w:val="center"/>
          </w:tcPr>
          <w:p w:rsidR="000F2E06" w:rsidRDefault="000F2E06" w:rsidP="003D76F6">
            <w:pPr>
              <w:pStyle w:val="12"/>
              <w:spacing w:before="0"/>
              <w:ind w:firstLine="0"/>
              <w:jc w:val="left"/>
              <w:rPr>
                <w:sz w:val="24"/>
              </w:rPr>
            </w:pPr>
            <w:r>
              <w:rPr>
                <w:sz w:val="24"/>
              </w:rPr>
              <w:t>3.2.2</w:t>
            </w:r>
          </w:p>
        </w:tc>
        <w:tc>
          <w:tcPr>
            <w:tcW w:w="4191" w:type="dxa"/>
            <w:vAlign w:val="center"/>
          </w:tcPr>
          <w:p w:rsidR="000F2E06" w:rsidRPr="00CB750D" w:rsidRDefault="000F2E06" w:rsidP="003D76F6">
            <w:pPr>
              <w:pStyle w:val="12"/>
              <w:spacing w:before="0"/>
              <w:ind w:firstLine="0"/>
              <w:rPr>
                <w:sz w:val="24"/>
              </w:rPr>
            </w:pPr>
            <w:r>
              <w:rPr>
                <w:sz w:val="24"/>
              </w:rPr>
              <w:t>полезный отпуск хозяйственно-питьевой воды, в т.ч.:</w:t>
            </w:r>
          </w:p>
        </w:tc>
        <w:tc>
          <w:tcPr>
            <w:tcW w:w="2194" w:type="dxa"/>
            <w:vAlign w:val="center"/>
          </w:tcPr>
          <w:p w:rsidR="000F2E06" w:rsidRPr="00CB750D" w:rsidRDefault="000F2E06" w:rsidP="003D76F6">
            <w:pPr>
              <w:pStyle w:val="12"/>
              <w:spacing w:before="0"/>
              <w:ind w:firstLine="0"/>
              <w:jc w:val="center"/>
              <w:rPr>
                <w:sz w:val="24"/>
              </w:rPr>
            </w:pPr>
            <w:r>
              <w:rPr>
                <w:sz w:val="24"/>
              </w:rPr>
              <w:t>138,32</w:t>
            </w:r>
          </w:p>
        </w:tc>
        <w:tc>
          <w:tcPr>
            <w:tcW w:w="1984" w:type="dxa"/>
            <w:vAlign w:val="center"/>
          </w:tcPr>
          <w:p w:rsidR="000F2E06" w:rsidRDefault="000F2E06" w:rsidP="003D76F6">
            <w:pPr>
              <w:pStyle w:val="12"/>
              <w:spacing w:before="0"/>
              <w:ind w:firstLine="0"/>
              <w:jc w:val="center"/>
              <w:rPr>
                <w:sz w:val="24"/>
              </w:rPr>
            </w:pPr>
            <w:r w:rsidRPr="008114A9">
              <w:rPr>
                <w:sz w:val="24"/>
              </w:rPr>
              <w:t>454,03</w:t>
            </w:r>
          </w:p>
        </w:tc>
      </w:tr>
      <w:tr w:rsidR="000F2E06" w:rsidRPr="00CB750D" w:rsidTr="003D76F6">
        <w:trPr>
          <w:trHeight w:val="454"/>
        </w:trPr>
        <w:tc>
          <w:tcPr>
            <w:tcW w:w="1270" w:type="dxa"/>
            <w:shd w:val="clear" w:color="auto" w:fill="EAF1DD"/>
            <w:vAlign w:val="center"/>
          </w:tcPr>
          <w:p w:rsidR="000F2E06" w:rsidRDefault="000F2E06" w:rsidP="003D76F6">
            <w:pPr>
              <w:pStyle w:val="12"/>
              <w:spacing w:before="0"/>
              <w:ind w:firstLine="0"/>
              <w:jc w:val="left"/>
              <w:rPr>
                <w:sz w:val="24"/>
              </w:rPr>
            </w:pPr>
            <w:r>
              <w:rPr>
                <w:sz w:val="24"/>
              </w:rPr>
              <w:t>3.2.2.1</w:t>
            </w:r>
          </w:p>
        </w:tc>
        <w:tc>
          <w:tcPr>
            <w:tcW w:w="4191" w:type="dxa"/>
            <w:shd w:val="clear" w:color="auto" w:fill="EAF1DD"/>
            <w:vAlign w:val="center"/>
          </w:tcPr>
          <w:p w:rsidR="000F2E06" w:rsidRPr="00CB750D" w:rsidRDefault="000F2E06" w:rsidP="003D76F6">
            <w:pPr>
              <w:pStyle w:val="12"/>
              <w:spacing w:before="0"/>
              <w:ind w:firstLine="0"/>
              <w:rPr>
                <w:sz w:val="24"/>
              </w:rPr>
            </w:pPr>
            <w:r w:rsidRPr="00CB750D">
              <w:rPr>
                <w:sz w:val="24"/>
              </w:rPr>
              <w:t>Приготовление горячей воды</w:t>
            </w:r>
            <w:r>
              <w:rPr>
                <w:sz w:val="24"/>
              </w:rPr>
              <w:t>, в т.ч.:</w:t>
            </w:r>
          </w:p>
        </w:tc>
        <w:tc>
          <w:tcPr>
            <w:tcW w:w="2194" w:type="dxa"/>
            <w:shd w:val="clear" w:color="auto" w:fill="EAF1DD"/>
            <w:vAlign w:val="center"/>
          </w:tcPr>
          <w:p w:rsidR="000F2E06" w:rsidRPr="00CB750D" w:rsidRDefault="000F2E06" w:rsidP="003D76F6">
            <w:pPr>
              <w:pStyle w:val="12"/>
              <w:spacing w:before="0"/>
              <w:ind w:firstLine="0"/>
              <w:jc w:val="center"/>
              <w:rPr>
                <w:sz w:val="24"/>
              </w:rPr>
            </w:pPr>
            <w:r w:rsidRPr="00CB750D">
              <w:rPr>
                <w:sz w:val="24"/>
              </w:rPr>
              <w:t>30,60</w:t>
            </w:r>
          </w:p>
        </w:tc>
        <w:tc>
          <w:tcPr>
            <w:tcW w:w="1984" w:type="dxa"/>
            <w:shd w:val="clear" w:color="auto" w:fill="EAF1DD"/>
            <w:vAlign w:val="center"/>
          </w:tcPr>
          <w:p w:rsidR="000F2E06" w:rsidRPr="00CB750D" w:rsidRDefault="000F2E06" w:rsidP="003D76F6">
            <w:pPr>
              <w:pStyle w:val="12"/>
              <w:spacing w:before="0"/>
              <w:ind w:firstLine="0"/>
              <w:jc w:val="center"/>
              <w:rPr>
                <w:sz w:val="24"/>
              </w:rPr>
            </w:pPr>
            <w:r w:rsidRPr="008114A9">
              <w:rPr>
                <w:sz w:val="24"/>
              </w:rPr>
              <w:t>100</w:t>
            </w:r>
          </w:p>
        </w:tc>
      </w:tr>
      <w:tr w:rsidR="000F2E06" w:rsidRPr="00CB750D" w:rsidTr="003D76F6">
        <w:trPr>
          <w:trHeight w:val="454"/>
        </w:trPr>
        <w:tc>
          <w:tcPr>
            <w:tcW w:w="1270" w:type="dxa"/>
            <w:vAlign w:val="center"/>
          </w:tcPr>
          <w:p w:rsidR="000F2E06" w:rsidRDefault="000F2E06" w:rsidP="003D76F6">
            <w:pPr>
              <w:pStyle w:val="12"/>
              <w:spacing w:before="0"/>
              <w:ind w:firstLine="0"/>
              <w:jc w:val="left"/>
              <w:rPr>
                <w:sz w:val="24"/>
              </w:rPr>
            </w:pPr>
            <w:r>
              <w:rPr>
                <w:sz w:val="24"/>
              </w:rPr>
              <w:t>3.2.2.1.1</w:t>
            </w:r>
          </w:p>
        </w:tc>
        <w:tc>
          <w:tcPr>
            <w:tcW w:w="4191" w:type="dxa"/>
            <w:vAlign w:val="center"/>
          </w:tcPr>
          <w:p w:rsidR="000F2E06" w:rsidRPr="00CB750D" w:rsidRDefault="000F2E06" w:rsidP="003D76F6">
            <w:pPr>
              <w:pStyle w:val="12"/>
              <w:spacing w:before="0"/>
              <w:ind w:firstLine="0"/>
              <w:rPr>
                <w:sz w:val="24"/>
              </w:rPr>
            </w:pPr>
            <w:r>
              <w:rPr>
                <w:sz w:val="24"/>
              </w:rPr>
              <w:t>собственное потребление (ГВС)</w:t>
            </w:r>
          </w:p>
        </w:tc>
        <w:tc>
          <w:tcPr>
            <w:tcW w:w="2194" w:type="dxa"/>
            <w:vAlign w:val="center"/>
          </w:tcPr>
          <w:p w:rsidR="000F2E06" w:rsidRPr="00CB750D" w:rsidRDefault="000F2E06" w:rsidP="003D76F6">
            <w:pPr>
              <w:pStyle w:val="12"/>
              <w:spacing w:before="0"/>
              <w:ind w:firstLine="0"/>
              <w:jc w:val="center"/>
              <w:rPr>
                <w:sz w:val="24"/>
              </w:rPr>
            </w:pPr>
            <w:r>
              <w:rPr>
                <w:sz w:val="24"/>
              </w:rPr>
              <w:t>18,62</w:t>
            </w:r>
          </w:p>
        </w:tc>
        <w:tc>
          <w:tcPr>
            <w:tcW w:w="1984" w:type="dxa"/>
            <w:vAlign w:val="center"/>
          </w:tcPr>
          <w:p w:rsidR="000F2E06" w:rsidRDefault="000F2E06" w:rsidP="003D76F6">
            <w:pPr>
              <w:pStyle w:val="12"/>
              <w:spacing w:before="0"/>
              <w:ind w:firstLine="0"/>
              <w:jc w:val="center"/>
              <w:rPr>
                <w:sz w:val="24"/>
              </w:rPr>
            </w:pPr>
            <w:r w:rsidRPr="008114A9">
              <w:rPr>
                <w:sz w:val="24"/>
              </w:rPr>
              <w:t>61</w:t>
            </w:r>
          </w:p>
        </w:tc>
      </w:tr>
      <w:tr w:rsidR="000F2E06" w:rsidRPr="00CB750D" w:rsidTr="003D76F6">
        <w:trPr>
          <w:trHeight w:val="454"/>
        </w:trPr>
        <w:tc>
          <w:tcPr>
            <w:tcW w:w="1270" w:type="dxa"/>
            <w:vAlign w:val="center"/>
          </w:tcPr>
          <w:p w:rsidR="000F2E06" w:rsidRDefault="000F2E06" w:rsidP="003D76F6">
            <w:pPr>
              <w:pStyle w:val="12"/>
              <w:spacing w:before="0"/>
              <w:ind w:firstLine="0"/>
              <w:jc w:val="left"/>
              <w:rPr>
                <w:sz w:val="24"/>
              </w:rPr>
            </w:pPr>
            <w:r>
              <w:rPr>
                <w:sz w:val="24"/>
              </w:rPr>
              <w:t>3.2.2.1.2</w:t>
            </w:r>
          </w:p>
        </w:tc>
        <w:tc>
          <w:tcPr>
            <w:tcW w:w="4191" w:type="dxa"/>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(ГВС)</w:t>
            </w:r>
          </w:p>
        </w:tc>
        <w:tc>
          <w:tcPr>
            <w:tcW w:w="2194" w:type="dxa"/>
            <w:vAlign w:val="center"/>
          </w:tcPr>
          <w:p w:rsidR="000F2E06" w:rsidRPr="00CB750D" w:rsidRDefault="000F2E06" w:rsidP="003D76F6">
            <w:pPr>
              <w:pStyle w:val="12"/>
              <w:spacing w:before="0"/>
              <w:ind w:firstLine="0"/>
              <w:jc w:val="center"/>
              <w:rPr>
                <w:sz w:val="24"/>
              </w:rPr>
            </w:pPr>
            <w:r>
              <w:rPr>
                <w:sz w:val="24"/>
              </w:rPr>
              <w:t>11,98</w:t>
            </w:r>
          </w:p>
        </w:tc>
        <w:tc>
          <w:tcPr>
            <w:tcW w:w="1984" w:type="dxa"/>
            <w:vAlign w:val="center"/>
          </w:tcPr>
          <w:p w:rsidR="000F2E06" w:rsidRDefault="000F2E06" w:rsidP="003D76F6">
            <w:pPr>
              <w:pStyle w:val="12"/>
              <w:spacing w:before="0"/>
              <w:ind w:firstLine="0"/>
              <w:jc w:val="center"/>
              <w:rPr>
                <w:sz w:val="24"/>
              </w:rPr>
            </w:pPr>
            <w:r w:rsidRPr="008114A9">
              <w:rPr>
                <w:sz w:val="24"/>
              </w:rPr>
              <w:t>39</w:t>
            </w:r>
          </w:p>
        </w:tc>
      </w:tr>
      <w:tr w:rsidR="000F2E06" w:rsidRPr="00CB750D" w:rsidTr="003D76F6">
        <w:trPr>
          <w:trHeight w:val="454"/>
        </w:trPr>
        <w:tc>
          <w:tcPr>
            <w:tcW w:w="1270" w:type="dxa"/>
            <w:shd w:val="clear" w:color="auto" w:fill="EAF1DD"/>
            <w:vAlign w:val="center"/>
          </w:tcPr>
          <w:p w:rsidR="000F2E06" w:rsidRDefault="000F2E06" w:rsidP="003D76F6">
            <w:pPr>
              <w:pStyle w:val="12"/>
              <w:spacing w:before="0"/>
              <w:ind w:firstLine="0"/>
              <w:jc w:val="left"/>
              <w:rPr>
                <w:sz w:val="24"/>
              </w:rPr>
            </w:pPr>
            <w:r>
              <w:rPr>
                <w:sz w:val="24"/>
              </w:rPr>
              <w:t>3.2.2.2</w:t>
            </w:r>
          </w:p>
        </w:tc>
        <w:tc>
          <w:tcPr>
            <w:tcW w:w="4191" w:type="dxa"/>
            <w:shd w:val="clear" w:color="auto" w:fill="EAF1DD"/>
            <w:vAlign w:val="center"/>
          </w:tcPr>
          <w:p w:rsidR="000F2E06" w:rsidRPr="00CB750D" w:rsidRDefault="000F2E06" w:rsidP="003D76F6">
            <w:pPr>
              <w:pStyle w:val="12"/>
              <w:spacing w:before="0"/>
              <w:ind w:firstLine="0"/>
              <w:rPr>
                <w:sz w:val="24"/>
              </w:rPr>
            </w:pPr>
            <w:r>
              <w:rPr>
                <w:sz w:val="24"/>
              </w:rPr>
              <w:t>собственное потребление хозяйственно-питьевой воды</w:t>
            </w:r>
          </w:p>
        </w:tc>
        <w:tc>
          <w:tcPr>
            <w:tcW w:w="2194" w:type="dxa"/>
            <w:shd w:val="clear" w:color="auto" w:fill="EAF1DD"/>
            <w:vAlign w:val="center"/>
          </w:tcPr>
          <w:p w:rsidR="000F2E06" w:rsidRPr="00CB750D" w:rsidRDefault="000F2E06" w:rsidP="003D76F6">
            <w:pPr>
              <w:pStyle w:val="12"/>
              <w:spacing w:before="0"/>
              <w:ind w:firstLine="0"/>
              <w:jc w:val="center"/>
              <w:rPr>
                <w:sz w:val="24"/>
              </w:rPr>
            </w:pPr>
            <w:r>
              <w:rPr>
                <w:sz w:val="24"/>
              </w:rPr>
              <w:t>88,34</w:t>
            </w:r>
          </w:p>
        </w:tc>
        <w:tc>
          <w:tcPr>
            <w:tcW w:w="1984" w:type="dxa"/>
            <w:shd w:val="clear" w:color="auto" w:fill="EAF1DD"/>
            <w:vAlign w:val="center"/>
          </w:tcPr>
          <w:p w:rsidR="000F2E06" w:rsidRDefault="000F2E06" w:rsidP="003D76F6">
            <w:pPr>
              <w:pStyle w:val="12"/>
              <w:spacing w:before="0"/>
              <w:ind w:firstLine="0"/>
              <w:jc w:val="center"/>
              <w:rPr>
                <w:sz w:val="24"/>
              </w:rPr>
            </w:pPr>
            <w:r w:rsidRPr="008114A9">
              <w:rPr>
                <w:sz w:val="24"/>
              </w:rPr>
              <w:t>290</w:t>
            </w:r>
          </w:p>
        </w:tc>
      </w:tr>
      <w:tr w:rsidR="000F2E06" w:rsidRPr="00CB750D" w:rsidTr="003D76F6">
        <w:trPr>
          <w:trHeight w:val="454"/>
        </w:trPr>
        <w:tc>
          <w:tcPr>
            <w:tcW w:w="1270" w:type="dxa"/>
            <w:shd w:val="clear" w:color="auto" w:fill="EAF1DD"/>
            <w:vAlign w:val="center"/>
          </w:tcPr>
          <w:p w:rsidR="000F2E06" w:rsidRDefault="000F2E06" w:rsidP="003D76F6">
            <w:pPr>
              <w:pStyle w:val="12"/>
              <w:spacing w:before="0"/>
              <w:ind w:firstLine="0"/>
              <w:jc w:val="left"/>
              <w:rPr>
                <w:sz w:val="24"/>
              </w:rPr>
            </w:pPr>
            <w:r>
              <w:rPr>
                <w:sz w:val="24"/>
              </w:rPr>
              <w:t>3.2.2.3</w:t>
            </w:r>
          </w:p>
        </w:tc>
        <w:tc>
          <w:tcPr>
            <w:tcW w:w="4191" w:type="dxa"/>
            <w:shd w:val="clear" w:color="auto" w:fill="EAF1DD"/>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(ХВС)</w:t>
            </w:r>
          </w:p>
        </w:tc>
        <w:tc>
          <w:tcPr>
            <w:tcW w:w="2194" w:type="dxa"/>
            <w:shd w:val="clear" w:color="auto" w:fill="EAF1DD"/>
            <w:vAlign w:val="center"/>
          </w:tcPr>
          <w:p w:rsidR="000F2E06" w:rsidRPr="00CB750D" w:rsidRDefault="000F2E06" w:rsidP="003D76F6">
            <w:pPr>
              <w:pStyle w:val="12"/>
              <w:spacing w:before="0"/>
              <w:ind w:firstLine="0"/>
              <w:jc w:val="center"/>
              <w:rPr>
                <w:sz w:val="24"/>
              </w:rPr>
            </w:pPr>
            <w:r>
              <w:rPr>
                <w:sz w:val="24"/>
              </w:rPr>
              <w:t>19,37</w:t>
            </w:r>
          </w:p>
        </w:tc>
        <w:tc>
          <w:tcPr>
            <w:tcW w:w="1984" w:type="dxa"/>
            <w:shd w:val="clear" w:color="auto" w:fill="EAF1DD"/>
            <w:vAlign w:val="center"/>
          </w:tcPr>
          <w:p w:rsidR="000F2E06" w:rsidRDefault="000F2E06" w:rsidP="003D76F6">
            <w:pPr>
              <w:pStyle w:val="12"/>
              <w:spacing w:before="0"/>
              <w:ind w:firstLine="0"/>
              <w:jc w:val="center"/>
              <w:rPr>
                <w:sz w:val="24"/>
              </w:rPr>
            </w:pPr>
            <w:r w:rsidRPr="008114A9">
              <w:rPr>
                <w:sz w:val="24"/>
              </w:rPr>
              <w:t>64</w:t>
            </w:r>
          </w:p>
        </w:tc>
      </w:tr>
      <w:tr w:rsidR="000F2E06" w:rsidRPr="00CB750D" w:rsidTr="003D76F6">
        <w:trPr>
          <w:trHeight w:val="454"/>
        </w:trPr>
        <w:tc>
          <w:tcPr>
            <w:tcW w:w="1270" w:type="dxa"/>
            <w:shd w:val="clear" w:color="auto" w:fill="EAF1DD"/>
            <w:vAlign w:val="center"/>
          </w:tcPr>
          <w:p w:rsidR="000F2E06" w:rsidRDefault="000F2E06" w:rsidP="003D76F6">
            <w:pPr>
              <w:pStyle w:val="12"/>
              <w:spacing w:before="0"/>
              <w:ind w:firstLine="0"/>
              <w:jc w:val="left"/>
              <w:rPr>
                <w:sz w:val="24"/>
              </w:rPr>
            </w:pPr>
            <w:r>
              <w:rPr>
                <w:sz w:val="24"/>
              </w:rPr>
              <w:t>3.2.2.4</w:t>
            </w:r>
          </w:p>
        </w:tc>
        <w:tc>
          <w:tcPr>
            <w:tcW w:w="4191" w:type="dxa"/>
            <w:shd w:val="clear" w:color="auto" w:fill="EAF1DD"/>
            <w:vAlign w:val="center"/>
          </w:tcPr>
          <w:p w:rsidR="000F2E06" w:rsidRPr="00CB750D" w:rsidRDefault="000F2E06" w:rsidP="003D76F6">
            <w:pPr>
              <w:pStyle w:val="12"/>
              <w:spacing w:before="0"/>
              <w:ind w:firstLine="0"/>
              <w:rPr>
                <w:sz w:val="24"/>
              </w:rPr>
            </w:pPr>
            <w:r>
              <w:rPr>
                <w:sz w:val="24"/>
              </w:rPr>
              <w:t>прочие потребители</w:t>
            </w:r>
          </w:p>
        </w:tc>
        <w:tc>
          <w:tcPr>
            <w:tcW w:w="2194" w:type="dxa"/>
            <w:shd w:val="clear" w:color="auto" w:fill="EAF1DD"/>
            <w:vAlign w:val="center"/>
          </w:tcPr>
          <w:p w:rsidR="000F2E06" w:rsidRPr="00CB750D" w:rsidRDefault="000F2E06" w:rsidP="003D76F6">
            <w:pPr>
              <w:pStyle w:val="12"/>
              <w:spacing w:before="0"/>
              <w:ind w:firstLine="0"/>
              <w:jc w:val="center"/>
              <w:rPr>
                <w:sz w:val="24"/>
              </w:rPr>
            </w:pPr>
            <w:r>
              <w:rPr>
                <w:sz w:val="24"/>
              </w:rPr>
              <w:t>0,01</w:t>
            </w:r>
          </w:p>
        </w:tc>
        <w:tc>
          <w:tcPr>
            <w:tcW w:w="1984" w:type="dxa"/>
            <w:shd w:val="clear" w:color="auto" w:fill="EAF1DD"/>
            <w:vAlign w:val="center"/>
          </w:tcPr>
          <w:p w:rsidR="000F2E06" w:rsidRDefault="000F2E06" w:rsidP="003D76F6">
            <w:pPr>
              <w:pStyle w:val="12"/>
              <w:spacing w:before="0"/>
              <w:ind w:firstLine="0"/>
              <w:jc w:val="center"/>
              <w:rPr>
                <w:sz w:val="24"/>
              </w:rPr>
            </w:pPr>
            <w:r w:rsidRPr="008114A9">
              <w:rPr>
                <w:sz w:val="24"/>
              </w:rPr>
              <w:t>0,03</w:t>
            </w:r>
          </w:p>
        </w:tc>
      </w:tr>
    </w:tbl>
    <w:p w:rsidR="000F2E06" w:rsidRPr="00B20D2E" w:rsidRDefault="000F2E06" w:rsidP="00B20D2E">
      <w:pPr>
        <w:pStyle w:val="12"/>
        <w:spacing w:before="0" w:line="360" w:lineRule="auto"/>
      </w:pPr>
      <w:r w:rsidRPr="00B20D2E">
        <w:t>Как видно из таблицы, годовой объем потерь воды по МУП «УГХ» м.о.г.Пыть-Ях составляет порядка 15% от отпуска в сеть, что является хорошим показателем, учитывая, что значения потерь воды по России колеблются в районе 18-27%. Объем потерь воды по «Южно-Балыкский газоперерабатывающий завод» - филиал АО «СибурТюменьГаз» составляет порядка 10% от отпуска в сеть.</w:t>
      </w:r>
    </w:p>
    <w:p w:rsidR="000F2E06" w:rsidRPr="00B20D2E" w:rsidRDefault="000F2E06" w:rsidP="00B20D2E">
      <w:pPr>
        <w:pStyle w:val="12"/>
        <w:spacing w:before="0" w:line="360" w:lineRule="auto"/>
      </w:pPr>
    </w:p>
    <w:p w:rsidR="000F2E06" w:rsidRDefault="000F2E06" w:rsidP="00B20D2E">
      <w:pPr>
        <w:numPr>
          <w:ilvl w:val="1"/>
          <w:numId w:val="10"/>
        </w:numPr>
        <w:spacing w:line="360" w:lineRule="auto"/>
        <w:ind w:left="858"/>
        <w:jc w:val="center"/>
        <w:outlineLvl w:val="2"/>
        <w:rPr>
          <w:sz w:val="28"/>
          <w:szCs w:val="28"/>
        </w:rPr>
      </w:pPr>
      <w:bookmarkStart w:id="131" w:name="_Toc379894524"/>
      <w:bookmarkStart w:id="132" w:name="_Toc384223034"/>
      <w:bookmarkStart w:id="133" w:name="_Toc387246802"/>
      <w:bookmarkStart w:id="134" w:name="_Toc388948545"/>
      <w:bookmarkStart w:id="135" w:name="_Toc404669612"/>
      <w:bookmarkStart w:id="136" w:name="_Toc491946054"/>
      <w:bookmarkStart w:id="137" w:name="_Toc524264407"/>
      <w:r w:rsidRPr="00B20D2E">
        <w:rPr>
          <w:sz w:val="28"/>
          <w:szCs w:val="28"/>
        </w:rPr>
        <w:t>Территориальный водный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31"/>
      <w:bookmarkEnd w:id="132"/>
      <w:bookmarkEnd w:id="133"/>
      <w:bookmarkEnd w:id="134"/>
      <w:bookmarkEnd w:id="135"/>
      <w:bookmarkEnd w:id="136"/>
      <w:bookmarkEnd w:id="137"/>
    </w:p>
    <w:p w:rsidR="000F2E06" w:rsidRPr="00B20D2E" w:rsidRDefault="000F2E06" w:rsidP="00B20D2E">
      <w:pPr>
        <w:spacing w:line="360" w:lineRule="auto"/>
        <w:ind w:left="426"/>
        <w:jc w:val="both"/>
        <w:outlineLvl w:val="2"/>
        <w:rPr>
          <w:sz w:val="28"/>
          <w:szCs w:val="28"/>
        </w:rPr>
      </w:pPr>
    </w:p>
    <w:p w:rsidR="000F2E06" w:rsidRPr="00B20D2E" w:rsidRDefault="000F2E06" w:rsidP="00B20D2E">
      <w:pPr>
        <w:pStyle w:val="12"/>
        <w:spacing w:before="0" w:line="360" w:lineRule="auto"/>
      </w:pPr>
      <w:bookmarkStart w:id="138" w:name="_Toc386035497"/>
      <w:bookmarkStart w:id="139" w:name="_Toc388948546"/>
      <w:bookmarkStart w:id="140" w:name="_Toc404669613"/>
      <w:r w:rsidRPr="00B20D2E">
        <w:t>Городской округ город Пыть-Ях представляет собой единый элемент территориального деления. Территориальный баланс по технологическим зонам водоснабжения МУП «УГХ» м.о.г.Пыть-Ях и «Южно-Балыкский газоперерабатывающий завод» - филиал АО «СибурТюменьГаз» годовой и в сутки максимального водопотребления представлен в таблицах 17-18.</w:t>
      </w:r>
    </w:p>
    <w:p w:rsidR="000F2E06" w:rsidRPr="00B20D2E" w:rsidRDefault="000F2E06" w:rsidP="00B20D2E">
      <w:pPr>
        <w:pStyle w:val="12"/>
        <w:spacing w:before="0" w:line="360" w:lineRule="auto"/>
      </w:pPr>
    </w:p>
    <w:p w:rsidR="000F2E06" w:rsidRDefault="000F2E06" w:rsidP="00B20D2E">
      <w:pPr>
        <w:numPr>
          <w:ilvl w:val="1"/>
          <w:numId w:val="10"/>
        </w:numPr>
        <w:spacing w:line="360" w:lineRule="auto"/>
        <w:ind w:left="858"/>
        <w:jc w:val="center"/>
        <w:outlineLvl w:val="2"/>
        <w:rPr>
          <w:sz w:val="28"/>
          <w:szCs w:val="28"/>
        </w:rPr>
      </w:pPr>
      <w:bookmarkStart w:id="141" w:name="_Toc491946055"/>
      <w:bookmarkStart w:id="142" w:name="_Toc524264408"/>
      <w:r w:rsidRPr="00B20D2E">
        <w:rPr>
          <w:sz w:val="28"/>
          <w:szCs w:val="28"/>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138"/>
      <w:bookmarkEnd w:id="139"/>
      <w:bookmarkEnd w:id="140"/>
      <w:bookmarkEnd w:id="141"/>
      <w:bookmarkEnd w:id="142"/>
    </w:p>
    <w:p w:rsidR="000F2E06" w:rsidRPr="00B20D2E" w:rsidRDefault="000F2E06" w:rsidP="00B20D2E">
      <w:pPr>
        <w:numPr>
          <w:ilvl w:val="1"/>
          <w:numId w:val="10"/>
        </w:numPr>
        <w:spacing w:line="360" w:lineRule="auto"/>
        <w:ind w:left="858"/>
        <w:jc w:val="center"/>
        <w:outlineLvl w:val="2"/>
        <w:rPr>
          <w:sz w:val="28"/>
          <w:szCs w:val="28"/>
        </w:rPr>
      </w:pPr>
    </w:p>
    <w:p w:rsidR="000F2E06" w:rsidRPr="00B20D2E" w:rsidRDefault="000F2E06" w:rsidP="00B20D2E">
      <w:pPr>
        <w:pStyle w:val="12"/>
        <w:spacing w:before="0" w:line="360" w:lineRule="auto"/>
      </w:pPr>
      <w:r w:rsidRPr="00B20D2E">
        <w:t>Структурный баланс реализации воды представлен в таблице 19.</w:t>
      </w:r>
    </w:p>
    <w:p w:rsidR="000F2E06" w:rsidRPr="008F40B3" w:rsidRDefault="000F2E06" w:rsidP="00B20D2E">
      <w:pPr>
        <w:pStyle w:val="12"/>
      </w:pPr>
    </w:p>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19</w:t>
      </w:r>
      <w:r>
        <w:rPr>
          <w:noProof/>
        </w:rPr>
        <w:fldChar w:fldCharType="end"/>
      </w:r>
      <w:r>
        <w:t>. Структурный баланс реализации воды</w:t>
      </w:r>
    </w:p>
    <w:tbl>
      <w:tblPr>
        <w:tblW w:w="9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71"/>
        <w:gridCol w:w="5103"/>
        <w:gridCol w:w="3210"/>
      </w:tblGrid>
      <w:tr w:rsidR="000F2E06" w:rsidRPr="00824EAE" w:rsidTr="000F72F0">
        <w:tc>
          <w:tcPr>
            <w:tcW w:w="127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5103" w:type="dxa"/>
            <w:shd w:val="clear" w:color="auto" w:fill="D9D9D9"/>
            <w:vAlign w:val="center"/>
          </w:tcPr>
          <w:p w:rsidR="000F2E06" w:rsidRPr="000F72F0" w:rsidRDefault="000F2E06" w:rsidP="000F72F0">
            <w:pPr>
              <w:pStyle w:val="12"/>
              <w:spacing w:before="0"/>
              <w:ind w:firstLine="0"/>
              <w:jc w:val="center"/>
              <w:rPr>
                <w:sz w:val="24"/>
              </w:rPr>
            </w:pPr>
          </w:p>
        </w:tc>
        <w:tc>
          <w:tcPr>
            <w:tcW w:w="3210"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r>
      <w:tr w:rsidR="000F2E06" w:rsidRPr="00824EAE" w:rsidTr="000F72F0">
        <w:tc>
          <w:tcPr>
            <w:tcW w:w="1271" w:type="dxa"/>
            <w:vAlign w:val="center"/>
          </w:tcPr>
          <w:p w:rsidR="000F2E06" w:rsidRPr="000F72F0" w:rsidRDefault="000F2E06" w:rsidP="000F72F0">
            <w:pPr>
              <w:pStyle w:val="12"/>
              <w:spacing w:before="0"/>
              <w:ind w:firstLine="0"/>
              <w:jc w:val="center"/>
              <w:rPr>
                <w:sz w:val="24"/>
              </w:rPr>
            </w:pPr>
          </w:p>
        </w:tc>
        <w:tc>
          <w:tcPr>
            <w:tcW w:w="5103" w:type="dxa"/>
            <w:vAlign w:val="center"/>
          </w:tcPr>
          <w:p w:rsidR="000F2E06" w:rsidRPr="000F72F0" w:rsidRDefault="000F2E06" w:rsidP="000F72F0">
            <w:pPr>
              <w:pStyle w:val="12"/>
              <w:spacing w:before="0"/>
              <w:ind w:firstLine="0"/>
              <w:jc w:val="left"/>
              <w:rPr>
                <w:sz w:val="24"/>
              </w:rPr>
            </w:pPr>
            <w:r w:rsidRPr="000F72F0">
              <w:rPr>
                <w:sz w:val="24"/>
              </w:rPr>
              <w:t>Реализация воды всего</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1875,53</w:t>
            </w:r>
          </w:p>
        </w:tc>
      </w:tr>
      <w:tr w:rsidR="000F2E06" w:rsidRPr="00824EAE" w:rsidTr="000F72F0">
        <w:tc>
          <w:tcPr>
            <w:tcW w:w="1271" w:type="dxa"/>
            <w:shd w:val="clear" w:color="auto" w:fill="DBE5F1"/>
          </w:tcPr>
          <w:p w:rsidR="000F2E06" w:rsidRPr="000F72F0" w:rsidRDefault="000F2E06" w:rsidP="000F72F0">
            <w:pPr>
              <w:pStyle w:val="12"/>
              <w:spacing w:before="0"/>
              <w:ind w:firstLine="0"/>
              <w:jc w:val="center"/>
              <w:rPr>
                <w:sz w:val="24"/>
              </w:rPr>
            </w:pPr>
            <w:r w:rsidRPr="000F72F0">
              <w:rPr>
                <w:sz w:val="24"/>
              </w:rPr>
              <w:t>1</w:t>
            </w:r>
          </w:p>
        </w:tc>
        <w:tc>
          <w:tcPr>
            <w:tcW w:w="5103" w:type="dxa"/>
            <w:shd w:val="clear" w:color="auto" w:fill="DBE5F1"/>
          </w:tcPr>
          <w:p w:rsidR="000F2E06" w:rsidRPr="000F72F0" w:rsidRDefault="000F2E06" w:rsidP="000F72F0">
            <w:pPr>
              <w:pStyle w:val="12"/>
              <w:spacing w:before="0"/>
              <w:ind w:firstLine="0"/>
              <w:jc w:val="center"/>
              <w:rPr>
                <w:sz w:val="24"/>
              </w:rPr>
            </w:pPr>
            <w:r w:rsidRPr="000F72F0">
              <w:rPr>
                <w:sz w:val="24"/>
              </w:rPr>
              <w:t>население всего, в т.ч.:</w:t>
            </w:r>
          </w:p>
        </w:tc>
        <w:tc>
          <w:tcPr>
            <w:tcW w:w="3210"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1575,41</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1.1</w:t>
            </w:r>
          </w:p>
        </w:tc>
        <w:tc>
          <w:tcPr>
            <w:tcW w:w="5103" w:type="dxa"/>
          </w:tcPr>
          <w:p w:rsidR="000F2E06" w:rsidRPr="000F72F0" w:rsidRDefault="000F2E06" w:rsidP="000F72F0">
            <w:pPr>
              <w:pStyle w:val="12"/>
              <w:spacing w:before="0"/>
              <w:ind w:firstLine="0"/>
              <w:jc w:val="left"/>
              <w:rPr>
                <w:sz w:val="24"/>
              </w:rPr>
            </w:pPr>
            <w:r w:rsidRPr="000F72F0">
              <w:rPr>
                <w:sz w:val="24"/>
              </w:rPr>
              <w:t>абоненты МУП «УГХ» м.о.г.Пыть-Ях</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1546,67</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1.2</w:t>
            </w:r>
          </w:p>
        </w:tc>
        <w:tc>
          <w:tcPr>
            <w:tcW w:w="5103" w:type="dxa"/>
          </w:tcPr>
          <w:p w:rsidR="000F2E06" w:rsidRPr="000F72F0" w:rsidRDefault="000F2E06" w:rsidP="000F72F0">
            <w:pPr>
              <w:pStyle w:val="12"/>
              <w:spacing w:before="0"/>
              <w:ind w:firstLine="0"/>
              <w:jc w:val="left"/>
              <w:rPr>
                <w:sz w:val="24"/>
              </w:rPr>
            </w:pPr>
            <w:r w:rsidRPr="000F72F0">
              <w:rPr>
                <w:sz w:val="24"/>
              </w:rPr>
              <w:t>абоненты ТСЖ "Факел"</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28,74</w:t>
            </w:r>
          </w:p>
        </w:tc>
      </w:tr>
      <w:tr w:rsidR="000F2E06" w:rsidRPr="00824EAE" w:rsidTr="000F72F0">
        <w:tc>
          <w:tcPr>
            <w:tcW w:w="1271" w:type="dxa"/>
            <w:shd w:val="clear" w:color="auto" w:fill="DBE5F1"/>
          </w:tcPr>
          <w:p w:rsidR="000F2E06" w:rsidRPr="000F72F0" w:rsidRDefault="000F2E06" w:rsidP="000F72F0">
            <w:pPr>
              <w:pStyle w:val="12"/>
              <w:spacing w:before="0"/>
              <w:ind w:firstLine="0"/>
              <w:jc w:val="center"/>
              <w:rPr>
                <w:sz w:val="24"/>
              </w:rPr>
            </w:pPr>
            <w:r w:rsidRPr="000F72F0">
              <w:rPr>
                <w:sz w:val="24"/>
              </w:rPr>
              <w:t>2</w:t>
            </w:r>
          </w:p>
        </w:tc>
        <w:tc>
          <w:tcPr>
            <w:tcW w:w="5103" w:type="dxa"/>
            <w:shd w:val="clear" w:color="auto" w:fill="DBE5F1"/>
          </w:tcPr>
          <w:p w:rsidR="000F2E06" w:rsidRPr="000F72F0" w:rsidRDefault="000F2E06" w:rsidP="000F72F0">
            <w:pPr>
              <w:pStyle w:val="12"/>
              <w:spacing w:before="0"/>
              <w:ind w:firstLine="0"/>
              <w:jc w:val="center"/>
              <w:rPr>
                <w:sz w:val="24"/>
              </w:rPr>
            </w:pPr>
            <w:r w:rsidRPr="000F72F0">
              <w:rPr>
                <w:sz w:val="24"/>
              </w:rPr>
              <w:t>бюджетные организации всего, в т.ч.:</w:t>
            </w:r>
          </w:p>
        </w:tc>
        <w:tc>
          <w:tcPr>
            <w:tcW w:w="3210"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122,43</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2.1</w:t>
            </w:r>
          </w:p>
        </w:tc>
        <w:tc>
          <w:tcPr>
            <w:tcW w:w="5103" w:type="dxa"/>
          </w:tcPr>
          <w:p w:rsidR="000F2E06" w:rsidRPr="000F72F0" w:rsidRDefault="000F2E06" w:rsidP="000F72F0">
            <w:pPr>
              <w:pStyle w:val="12"/>
              <w:spacing w:before="0"/>
              <w:ind w:firstLine="0"/>
              <w:jc w:val="left"/>
              <w:rPr>
                <w:sz w:val="24"/>
              </w:rPr>
            </w:pPr>
            <w:r w:rsidRPr="000F72F0">
              <w:rPr>
                <w:sz w:val="24"/>
              </w:rPr>
              <w:t>абоненты МУП «УГХ» м.о.г.Пыть-Ях</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121,13</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2.2</w:t>
            </w:r>
          </w:p>
        </w:tc>
        <w:tc>
          <w:tcPr>
            <w:tcW w:w="5103" w:type="dxa"/>
          </w:tcPr>
          <w:p w:rsidR="000F2E06" w:rsidRPr="000F72F0" w:rsidRDefault="000F2E06" w:rsidP="000F72F0">
            <w:pPr>
              <w:pStyle w:val="12"/>
              <w:spacing w:before="0"/>
              <w:ind w:firstLine="0"/>
              <w:jc w:val="left"/>
              <w:rPr>
                <w:sz w:val="24"/>
              </w:rPr>
            </w:pPr>
            <w:r w:rsidRPr="000F72F0">
              <w:rPr>
                <w:sz w:val="24"/>
              </w:rPr>
              <w:t>абоненты ТСЖ "Факел"</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1,3</w:t>
            </w:r>
          </w:p>
        </w:tc>
      </w:tr>
      <w:tr w:rsidR="000F2E06" w:rsidRPr="00824EAE" w:rsidTr="000F72F0">
        <w:tc>
          <w:tcPr>
            <w:tcW w:w="1271" w:type="dxa"/>
            <w:shd w:val="clear" w:color="auto" w:fill="DBE5F1"/>
          </w:tcPr>
          <w:p w:rsidR="000F2E06" w:rsidRPr="000F72F0" w:rsidRDefault="000F2E06" w:rsidP="000F72F0">
            <w:pPr>
              <w:pStyle w:val="12"/>
              <w:spacing w:before="0"/>
              <w:ind w:firstLine="0"/>
              <w:jc w:val="center"/>
              <w:rPr>
                <w:sz w:val="24"/>
              </w:rPr>
            </w:pPr>
            <w:r w:rsidRPr="000F72F0">
              <w:rPr>
                <w:sz w:val="24"/>
              </w:rPr>
              <w:t>3</w:t>
            </w:r>
          </w:p>
        </w:tc>
        <w:tc>
          <w:tcPr>
            <w:tcW w:w="5103" w:type="dxa"/>
            <w:shd w:val="clear" w:color="auto" w:fill="DBE5F1"/>
          </w:tcPr>
          <w:p w:rsidR="000F2E06" w:rsidRPr="000F72F0" w:rsidRDefault="000F2E06" w:rsidP="000F72F0">
            <w:pPr>
              <w:pStyle w:val="12"/>
              <w:spacing w:before="0"/>
              <w:ind w:firstLine="0"/>
              <w:jc w:val="center"/>
              <w:rPr>
                <w:sz w:val="24"/>
              </w:rPr>
            </w:pPr>
            <w:r w:rsidRPr="000F72F0">
              <w:rPr>
                <w:sz w:val="24"/>
              </w:rPr>
              <w:t>прочие потребители всего, в т.ч.:</w:t>
            </w:r>
          </w:p>
        </w:tc>
        <w:tc>
          <w:tcPr>
            <w:tcW w:w="3210"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177,69</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3.1</w:t>
            </w:r>
          </w:p>
        </w:tc>
        <w:tc>
          <w:tcPr>
            <w:tcW w:w="5103" w:type="dxa"/>
          </w:tcPr>
          <w:p w:rsidR="000F2E06" w:rsidRPr="000F72F0" w:rsidRDefault="000F2E06" w:rsidP="000F72F0">
            <w:pPr>
              <w:pStyle w:val="12"/>
              <w:spacing w:before="0"/>
              <w:ind w:firstLine="0"/>
              <w:jc w:val="left"/>
              <w:rPr>
                <w:sz w:val="24"/>
              </w:rPr>
            </w:pPr>
            <w:r w:rsidRPr="000F72F0">
              <w:rPr>
                <w:sz w:val="24"/>
              </w:rPr>
              <w:t>абоненты МУП «УГХ» м.о.г.Пыть-Ях</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176,43</w:t>
            </w:r>
          </w:p>
        </w:tc>
      </w:tr>
      <w:tr w:rsidR="000F2E06" w:rsidRPr="00824EAE" w:rsidTr="000F72F0">
        <w:tc>
          <w:tcPr>
            <w:tcW w:w="1271" w:type="dxa"/>
          </w:tcPr>
          <w:p w:rsidR="000F2E06" w:rsidRPr="000F72F0" w:rsidRDefault="000F2E06" w:rsidP="000F72F0">
            <w:pPr>
              <w:pStyle w:val="12"/>
              <w:spacing w:before="0"/>
              <w:ind w:firstLine="0"/>
              <w:jc w:val="center"/>
              <w:rPr>
                <w:sz w:val="24"/>
              </w:rPr>
            </w:pPr>
            <w:r w:rsidRPr="000F72F0">
              <w:rPr>
                <w:sz w:val="24"/>
              </w:rPr>
              <w:t>3.2</w:t>
            </w:r>
          </w:p>
        </w:tc>
        <w:tc>
          <w:tcPr>
            <w:tcW w:w="5103" w:type="dxa"/>
          </w:tcPr>
          <w:p w:rsidR="000F2E06" w:rsidRPr="000F72F0" w:rsidRDefault="000F2E06" w:rsidP="000F72F0">
            <w:pPr>
              <w:pStyle w:val="12"/>
              <w:spacing w:before="0"/>
              <w:ind w:firstLine="0"/>
              <w:jc w:val="left"/>
              <w:rPr>
                <w:sz w:val="24"/>
              </w:rPr>
            </w:pPr>
            <w:r w:rsidRPr="000F72F0">
              <w:rPr>
                <w:sz w:val="24"/>
              </w:rPr>
              <w:t>абоненты ТСЖ "Факел"</w:t>
            </w:r>
          </w:p>
        </w:tc>
        <w:tc>
          <w:tcPr>
            <w:tcW w:w="3210" w:type="dxa"/>
            <w:vAlign w:val="center"/>
          </w:tcPr>
          <w:p w:rsidR="000F2E06" w:rsidRPr="000F72F0" w:rsidRDefault="000F2E06" w:rsidP="000F72F0">
            <w:pPr>
              <w:pStyle w:val="12"/>
              <w:spacing w:before="0"/>
              <w:ind w:firstLine="0"/>
              <w:jc w:val="center"/>
              <w:rPr>
                <w:sz w:val="24"/>
              </w:rPr>
            </w:pPr>
            <w:r w:rsidRPr="000F72F0">
              <w:rPr>
                <w:sz w:val="24"/>
              </w:rPr>
              <w:t>1,26</w:t>
            </w:r>
          </w:p>
        </w:tc>
      </w:tr>
    </w:tbl>
    <w:p w:rsidR="000F2E06" w:rsidRDefault="000F2E06" w:rsidP="00B20D2E">
      <w:pPr>
        <w:pStyle w:val="12"/>
      </w:pPr>
    </w:p>
    <w:p w:rsidR="000F2E06" w:rsidRPr="005A255F" w:rsidRDefault="000F2E06" w:rsidP="00B20D2E">
      <w:pPr>
        <w:pStyle w:val="12"/>
      </w:pPr>
    </w:p>
    <w:p w:rsidR="000F2E06" w:rsidRDefault="000F2E06" w:rsidP="00B20D2E">
      <w:pPr>
        <w:spacing w:line="360" w:lineRule="auto"/>
        <w:ind w:left="568"/>
        <w:jc w:val="center"/>
        <w:outlineLvl w:val="2"/>
        <w:rPr>
          <w:sz w:val="28"/>
          <w:szCs w:val="28"/>
        </w:rPr>
      </w:pPr>
      <w:bookmarkStart w:id="143" w:name="_Toc379894526"/>
      <w:bookmarkStart w:id="144" w:name="_Toc384223036"/>
      <w:bookmarkStart w:id="145" w:name="_Toc387246804"/>
      <w:bookmarkStart w:id="146" w:name="_Toc388948547"/>
      <w:bookmarkStart w:id="147" w:name="_Toc404669614"/>
      <w:bookmarkStart w:id="148" w:name="_Toc491946056"/>
      <w:bookmarkStart w:id="149" w:name="_Toc524264409"/>
      <w:r w:rsidRPr="00B20D2E">
        <w:rPr>
          <w:sz w:val="28"/>
          <w:szCs w:val="28"/>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143"/>
      <w:bookmarkEnd w:id="144"/>
      <w:bookmarkEnd w:id="145"/>
      <w:bookmarkEnd w:id="146"/>
      <w:bookmarkEnd w:id="147"/>
      <w:bookmarkEnd w:id="148"/>
      <w:bookmarkEnd w:id="149"/>
    </w:p>
    <w:p w:rsidR="000F2E06" w:rsidRPr="00B20D2E" w:rsidRDefault="000F2E06" w:rsidP="00B20D2E">
      <w:pPr>
        <w:spacing w:line="360" w:lineRule="auto"/>
        <w:ind w:left="568"/>
        <w:jc w:val="center"/>
        <w:outlineLvl w:val="2"/>
        <w:rPr>
          <w:sz w:val="28"/>
          <w:szCs w:val="28"/>
        </w:rPr>
      </w:pPr>
    </w:p>
    <w:p w:rsidR="000F2E06" w:rsidRPr="00B20D2E" w:rsidRDefault="000F2E06" w:rsidP="00B20D2E">
      <w:pPr>
        <w:pStyle w:val="12"/>
        <w:spacing w:before="0" w:line="360" w:lineRule="auto"/>
      </w:pPr>
      <w:r w:rsidRPr="00B20D2E">
        <w:t>В настоящее время в городском округе город Пыть-Ях действуют нормы удельного водопотребления, утвержденные Приказом департамента жилищно-коммунального комплекса и энергетики Ханты-Мансийского автономного округа – Югры «Об установлении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по холодному и горячему водоснабжению и водоотведению на территории Ханты-Мансийского автономного округа – Югры» от 25 декабря 2017 года № 12-нп (с изменениями на: 18.06.2018).</w:t>
      </w:r>
    </w:p>
    <w:p w:rsidR="000F2E06" w:rsidRPr="00B20D2E" w:rsidRDefault="000F2E06" w:rsidP="00B20D2E">
      <w:pPr>
        <w:pStyle w:val="12"/>
        <w:spacing w:before="0" w:line="360" w:lineRule="auto"/>
      </w:pPr>
      <w:r w:rsidRPr="00B20D2E">
        <w:t>Нормативы потребления коммунальных услуг по водоснабжению, действующие в городском округе город Пыть-Ях, представлены в таблицах 20-23.</w:t>
      </w:r>
    </w:p>
    <w:p w:rsidR="000F2E06" w:rsidRDefault="000F2E06" w:rsidP="0027711A"/>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20</w:t>
      </w:r>
      <w:r>
        <w:rPr>
          <w:noProof/>
        </w:rPr>
        <w:fldChar w:fldCharType="end"/>
      </w:r>
      <w:r>
        <w:t>. Нормативы потребления коммунальных услуг по холодному и горячему водоснабжению и водоотведению в жилых помещениях на территории Ханты-Мансийского автономного округа – Югры (</w:t>
      </w:r>
      <w:r w:rsidRPr="00047B2F">
        <w:t>м</w:t>
      </w:r>
      <w:r w:rsidRPr="00047B2F">
        <w:rPr>
          <w:vertAlign w:val="superscript"/>
        </w:rPr>
        <w:t>3</w:t>
      </w:r>
      <w:r w:rsidRPr="00047B2F">
        <w:t xml:space="preserve"> на 1 человека в месяц</w:t>
      </w:r>
      <w:r>
        <w:t>)</w:t>
      </w:r>
    </w:p>
    <w:tbl>
      <w:tblPr>
        <w:tblW w:w="9529" w:type="dxa"/>
        <w:tblInd w:w="55" w:type="dxa"/>
        <w:tblLayout w:type="fixed"/>
        <w:tblCellMar>
          <w:top w:w="55" w:type="dxa"/>
          <w:left w:w="55" w:type="dxa"/>
          <w:bottom w:w="55" w:type="dxa"/>
          <w:right w:w="55" w:type="dxa"/>
        </w:tblCellMar>
        <w:tblLook w:val="0000"/>
      </w:tblPr>
      <w:tblGrid>
        <w:gridCol w:w="630"/>
        <w:gridCol w:w="3056"/>
        <w:gridCol w:w="1984"/>
        <w:gridCol w:w="1985"/>
        <w:gridCol w:w="1874"/>
      </w:tblGrid>
      <w:tr w:rsidR="000F2E06" w:rsidRPr="0025480D" w:rsidTr="003D76F6">
        <w:trPr>
          <w:tblHeader/>
        </w:trPr>
        <w:tc>
          <w:tcPr>
            <w:tcW w:w="630" w:type="dxa"/>
            <w:tcBorders>
              <w:top w:val="single" w:sz="2" w:space="0" w:color="000000"/>
              <w:left w:val="single" w:sz="2" w:space="0" w:color="000000"/>
              <w:bottom w:val="single" w:sz="2" w:space="0" w:color="000000"/>
            </w:tcBorders>
            <w:shd w:val="clear" w:color="auto" w:fill="D9D9D9"/>
            <w:vAlign w:val="center"/>
          </w:tcPr>
          <w:p w:rsidR="000F2E06" w:rsidRPr="0025480D" w:rsidRDefault="000F2E06" w:rsidP="003D76F6">
            <w:pPr>
              <w:pStyle w:val="12"/>
              <w:spacing w:before="0"/>
              <w:ind w:firstLine="0"/>
              <w:jc w:val="center"/>
              <w:rPr>
                <w:sz w:val="24"/>
              </w:rPr>
            </w:pPr>
            <w:r w:rsidRPr="0025480D">
              <w:rPr>
                <w:sz w:val="24"/>
              </w:rPr>
              <w:t>№ п/п</w:t>
            </w:r>
          </w:p>
        </w:tc>
        <w:tc>
          <w:tcPr>
            <w:tcW w:w="3056" w:type="dxa"/>
            <w:tcBorders>
              <w:top w:val="single" w:sz="2" w:space="0" w:color="000000"/>
              <w:left w:val="single" w:sz="2" w:space="0" w:color="000000"/>
              <w:bottom w:val="single" w:sz="2" w:space="0" w:color="000000"/>
            </w:tcBorders>
            <w:shd w:val="clear" w:color="auto" w:fill="D9D9D9"/>
            <w:vAlign w:val="center"/>
          </w:tcPr>
          <w:p w:rsidR="000F2E06" w:rsidRPr="0025480D" w:rsidRDefault="000F2E06" w:rsidP="003D76F6">
            <w:pPr>
              <w:pStyle w:val="12"/>
              <w:spacing w:before="0"/>
              <w:ind w:firstLine="0"/>
              <w:jc w:val="center"/>
              <w:rPr>
                <w:sz w:val="24"/>
              </w:rPr>
            </w:pPr>
            <w:r w:rsidRPr="0025480D">
              <w:rPr>
                <w:sz w:val="24"/>
              </w:rPr>
              <w:t>Категории жилых помещений</w:t>
            </w:r>
          </w:p>
        </w:tc>
        <w:tc>
          <w:tcPr>
            <w:tcW w:w="1984" w:type="dxa"/>
            <w:tcBorders>
              <w:top w:val="single" w:sz="2" w:space="0" w:color="000000"/>
              <w:left w:val="single" w:sz="2" w:space="0" w:color="000000"/>
              <w:bottom w:val="single" w:sz="2" w:space="0" w:color="000000"/>
            </w:tcBorders>
            <w:shd w:val="clear" w:color="auto" w:fill="D9D9D9"/>
            <w:vAlign w:val="center"/>
          </w:tcPr>
          <w:p w:rsidR="000F2E06" w:rsidRPr="0025480D" w:rsidRDefault="000F2E06" w:rsidP="003D76F6">
            <w:pPr>
              <w:pStyle w:val="12"/>
              <w:spacing w:before="0"/>
              <w:ind w:firstLine="0"/>
              <w:jc w:val="center"/>
              <w:rPr>
                <w:sz w:val="24"/>
              </w:rPr>
            </w:pPr>
            <w:r w:rsidRPr="0025480D">
              <w:rPr>
                <w:sz w:val="24"/>
              </w:rPr>
              <w:t>Норматив холодного водоснабжения</w:t>
            </w:r>
          </w:p>
        </w:tc>
        <w:tc>
          <w:tcPr>
            <w:tcW w:w="1985" w:type="dxa"/>
            <w:tcBorders>
              <w:top w:val="single" w:sz="2" w:space="0" w:color="000000"/>
              <w:left w:val="single" w:sz="2" w:space="0" w:color="000000"/>
              <w:bottom w:val="single" w:sz="2" w:space="0" w:color="000000"/>
            </w:tcBorders>
            <w:shd w:val="clear" w:color="auto" w:fill="D9D9D9"/>
            <w:vAlign w:val="center"/>
          </w:tcPr>
          <w:p w:rsidR="000F2E06" w:rsidRPr="0025480D" w:rsidRDefault="000F2E06" w:rsidP="003D76F6">
            <w:pPr>
              <w:pStyle w:val="12"/>
              <w:spacing w:before="0"/>
              <w:ind w:firstLine="0"/>
              <w:jc w:val="center"/>
              <w:rPr>
                <w:sz w:val="24"/>
              </w:rPr>
            </w:pPr>
            <w:r w:rsidRPr="0025480D">
              <w:rPr>
                <w:sz w:val="24"/>
              </w:rPr>
              <w:t>Норматив горячего водоснабжения</w:t>
            </w:r>
          </w:p>
        </w:tc>
        <w:tc>
          <w:tcPr>
            <w:tcW w:w="1874" w:type="dxa"/>
            <w:tcBorders>
              <w:top w:val="single" w:sz="2" w:space="0" w:color="000000"/>
              <w:left w:val="single" w:sz="2" w:space="0" w:color="000000"/>
              <w:bottom w:val="single" w:sz="2" w:space="0" w:color="000000"/>
              <w:right w:val="single" w:sz="2" w:space="0" w:color="000000"/>
            </w:tcBorders>
            <w:shd w:val="clear" w:color="auto" w:fill="D9D9D9"/>
            <w:vAlign w:val="center"/>
          </w:tcPr>
          <w:p w:rsidR="000F2E06" w:rsidRPr="0025480D" w:rsidRDefault="000F2E06" w:rsidP="003D76F6">
            <w:pPr>
              <w:pStyle w:val="12"/>
              <w:spacing w:before="0"/>
              <w:ind w:firstLine="0"/>
              <w:jc w:val="center"/>
              <w:rPr>
                <w:sz w:val="24"/>
              </w:rPr>
            </w:pPr>
            <w:r w:rsidRPr="0025480D">
              <w:rPr>
                <w:sz w:val="24"/>
              </w:rPr>
              <w:t>Норматив водоотведения</w:t>
            </w:r>
          </w:p>
        </w:tc>
      </w:tr>
      <w:tr w:rsidR="000F2E06" w:rsidRPr="0025480D" w:rsidTr="003D76F6">
        <w:tc>
          <w:tcPr>
            <w:tcW w:w="9529" w:type="dxa"/>
            <w:gridSpan w:val="5"/>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Жилые дома с централизованным горячим водоснабжением при закрытых системах отопления</w:t>
            </w:r>
          </w:p>
        </w:tc>
      </w:tr>
      <w:tr w:rsidR="000F2E06" w:rsidRPr="0025480D" w:rsidTr="003D76F6">
        <w:tc>
          <w:tcPr>
            <w:tcW w:w="630" w:type="dxa"/>
            <w:tcBorders>
              <w:left w:val="single" w:sz="2" w:space="0" w:color="000000"/>
              <w:bottom w:val="single" w:sz="2" w:space="0" w:color="000000"/>
            </w:tcBorders>
            <w:vAlign w:val="center"/>
          </w:tcPr>
          <w:p w:rsidR="000F2E06"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от 1200 до 1500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3,843</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3,331</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7,174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2.</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от 1500 до 1700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3,930</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3,461</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7,391</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 xml:space="preserve">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более 1700 мм с душем </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3,982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3,539</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7,521</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высотой 11 этажей и выше, с централизованным холодным и горячим водоснабжением, водоотведением, оборудованные унитазами, раковинами, мойками, ваннами длиной 1500 - 1700 мм с душем и повышенными требованиями к благоустройству</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4,763</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3,885</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8,648</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5.</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квартирного типа с централизованным холодным и горячим водоснабжением, водоотведением, оборудованные унитазами, раковинами, мойками, ваннами длиной от1500 до 1550 мм и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3,887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3,396</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7,283</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 без ванн</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3,707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3,127</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6,834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3,499</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2,815</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6,314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8.</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без ванн, без душа</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2,491</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1,303</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3,794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9.</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общими ваннами и блоками душевых на этажах и в секциях</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2,780</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2,377</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5,157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10.</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и блоками душевых на этажах и в секциях</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2,290</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1,637</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3,927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без душевых и ванн</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1,678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0,719</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2,397</w:t>
            </w:r>
          </w:p>
        </w:tc>
      </w:tr>
      <w:tr w:rsidR="000F2E06" w:rsidRPr="0025480D" w:rsidTr="003D76F6">
        <w:tc>
          <w:tcPr>
            <w:tcW w:w="9529" w:type="dxa"/>
            <w:gridSpan w:val="5"/>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Жилые дома с централизованным горячим водоснабжением при открытых системах отопления</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от 1200 до 1500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4,375</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2,799</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7,174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2.</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от 1500 до 1700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4,481</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2,910</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7,391</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более1700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4,545</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2,976</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7,521</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высотой 11 этажей и выше, с централизованным холодным и горячим водоснабжением, водоотведением, оборудованные унитазами, раковинами, мойками, ваннами длиной 1500 - 1700 мм с душем и повышенными требованиями к благоустройству</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5,382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3,266</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8,648</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5.</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квартирного типа с централизованным холодным и горячим водоснабжением, водоотведением, оборудованные унитазами, раковинами, мойками, ваннами длиной 1500-1550 мм и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4,428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2,855</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7,283</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 без ванн</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4,208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2,626</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6,834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3,953</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2,361</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6,314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8.</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и горячим водоснабжением, водоотведением, оборудованные унитазами, раковинами, мойками, без ванн, без душа</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2,178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1,616</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3,794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9.</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общими ваннами и блоками душевых на этажах и в секциях</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3,153</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2,004</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5,157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10.</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и блоками душевых на этажах и в секциях</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2,552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1,375</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3,927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без душевых и ванн</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1,802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0,595</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2,397</w:t>
            </w:r>
          </w:p>
        </w:tc>
      </w:tr>
      <w:tr w:rsidR="000F2E06" w:rsidRPr="0025480D" w:rsidTr="003D76F6">
        <w:tc>
          <w:tcPr>
            <w:tcW w:w="9529" w:type="dxa"/>
            <w:gridSpan w:val="5"/>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Жилые дома без централизованного горячего водоснабжения</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12.</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водоотведением, оборудованные ИТП для приготовления ГВС, унитазами, раковинами, мойками, ваннами длиной 1500 - 1700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7,391</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7,391</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13.</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от1200 до 1500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6,572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6,572</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lang w:eastAsia="ru-RU"/>
              </w:rPr>
            </w:pPr>
            <w:r w:rsidRPr="0025480D">
              <w:rPr>
                <w:sz w:val="24"/>
              </w:rPr>
              <w:t>14.</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от 1500 до 1700 мм с душем</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6,789</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6,789</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15.</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с централизованным холодным водоснабжением, водонагревателями, водоотведением, оборудованные унитазами, раковинами, мойками, ваннами без душа</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6,355</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6,355</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16.</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с централизованным холодным водоснабжением, водоотведением, оборудованные унитазами, раковинами, мойками, ваннами без душа, не оборудованные водонагревателями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4,256</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4,256</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17.</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с централизованным холодным водоснабжением, водонагревателями, водоотведением, оборудованные унитазами, раковинами, мойками, душами, без ванн</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6,089</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6,089</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18.</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и общежития с централизованным холодным водоснабжением, водоотведением, оборудованные унитазами, раковинами, мойками, душами, без ванн, не оборудованные водонагревателями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4,227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4,227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19.</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ваннами, душами,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5,348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5,348</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20.</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ваннами, душами,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4,385</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4,385</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душами, без ванн,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4,708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4,708</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22.</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душами, без ванн,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4,157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4,157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ваннами, без душа,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3,793</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3,793</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24.</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ваннами, без душа,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3,414</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3,414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25.</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без ванн, без душа,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3,474</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p w:rsidR="000F2E06" w:rsidRPr="0025480D" w:rsidRDefault="000F2E06" w:rsidP="003D76F6">
            <w:pPr>
              <w:pStyle w:val="12"/>
              <w:spacing w:before="0"/>
              <w:ind w:firstLine="0"/>
              <w:jc w:val="center"/>
              <w:rPr>
                <w:sz w:val="24"/>
              </w:rPr>
            </w:pP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3,474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26.</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водоотведением, без водонагревателей, оборудованные унитазами, раковинами, мойками, душами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4,227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4,227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27.</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водоотведением, без водонагревателей, оборудованные унитазами, раковинами, мойками.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3,612</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3,612</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28.</w:t>
            </w:r>
          </w:p>
          <w:p w:rsidR="000F2E06" w:rsidRPr="0025480D" w:rsidRDefault="000F2E06" w:rsidP="003D76F6">
            <w:pPr>
              <w:pStyle w:val="12"/>
              <w:spacing w:before="0"/>
              <w:ind w:firstLine="0"/>
              <w:jc w:val="center"/>
              <w:rPr>
                <w:sz w:val="24"/>
              </w:rPr>
            </w:pP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унитазами, раковинами, мойками, без душа, с водоотведением в септики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3,178</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3,178</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29.</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Дома, общежития квартирного типа, оборудованные мойками, раковинами, унитазами, ваннами и душевыми с централизованным холодным водоснабжением, водоотведением, оборудованные различными водонагревательными устройствами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6,704</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6,704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30.</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Дома и общежития коридорного типа, оборудованные мойками, раковинами, унитазами, с блоками душевых на этажах и в секциях, с централизованным холодным водоснабжением, водоотведением, оборудованные различными водонагревательными устройствами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3,927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3,927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31.</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Дома и общежития коридорного типа, оборудованные мойками, раковинами, унитазами, с блоками душевых на этажах и в секциях, с централизованным холодным водоснабжением, водоотведением, не оборудованные различными водонагревательными устройствами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3,614</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r w:rsidRPr="0025480D">
              <w:rPr>
                <w:sz w:val="24"/>
              </w:rPr>
              <w:t>3,614</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32.</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Дома и общежития коридорного типа, оборудованные мойками, раковинами, унитазами, без душевых и без ванн, с централизованным холодным водоснабжением, водоотведением, не оборудованные различными водонагревательными устройствами</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2,397</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2,397</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33.</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 без унитазов</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2,020</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2,020</w:t>
            </w:r>
          </w:p>
        </w:tc>
      </w:tr>
      <w:tr w:rsidR="000F2E06" w:rsidRPr="0025480D" w:rsidTr="003D76F6">
        <w:tc>
          <w:tcPr>
            <w:tcW w:w="630"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34.</w:t>
            </w:r>
          </w:p>
        </w:tc>
        <w:tc>
          <w:tcPr>
            <w:tcW w:w="3056" w:type="dxa"/>
            <w:tcBorders>
              <w:left w:val="single" w:sz="2" w:space="0" w:color="000000"/>
              <w:bottom w:val="single" w:sz="2" w:space="0" w:color="000000"/>
            </w:tcBorders>
            <w:vAlign w:val="center"/>
          </w:tcPr>
          <w:p w:rsidR="000F2E06" w:rsidRPr="0025480D" w:rsidRDefault="000F2E06" w:rsidP="003D76F6">
            <w:pPr>
              <w:pStyle w:val="12"/>
              <w:spacing w:before="0"/>
              <w:ind w:firstLine="0"/>
              <w:rPr>
                <w:sz w:val="24"/>
              </w:rPr>
            </w:pPr>
            <w:r w:rsidRPr="0025480D">
              <w:rPr>
                <w:sz w:val="24"/>
              </w:rPr>
              <w:t>Многоквартирные и жилые дома с централизованным холодным водоснабжением, без централизованного водоотведения, оборудованные раковинами, мойками, унитазами, без септиков</w:t>
            </w:r>
          </w:p>
        </w:tc>
        <w:tc>
          <w:tcPr>
            <w:tcW w:w="1984"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1,641</w:t>
            </w:r>
          </w:p>
        </w:tc>
        <w:tc>
          <w:tcPr>
            <w:tcW w:w="1985" w:type="dxa"/>
            <w:tcBorders>
              <w:left w:val="single" w:sz="2" w:space="0" w:color="000000"/>
              <w:bottom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c>
          <w:tcPr>
            <w:tcW w:w="1874" w:type="dxa"/>
            <w:tcBorders>
              <w:left w:val="single" w:sz="2" w:space="0" w:color="000000"/>
              <w:bottom w:val="single" w:sz="2" w:space="0" w:color="000000"/>
              <w:right w:val="single" w:sz="2" w:space="0" w:color="000000"/>
            </w:tcBorders>
            <w:vAlign w:val="center"/>
          </w:tcPr>
          <w:p w:rsidR="000F2E06" w:rsidRPr="0025480D" w:rsidRDefault="000F2E06" w:rsidP="003D76F6">
            <w:pPr>
              <w:pStyle w:val="12"/>
              <w:spacing w:before="0"/>
              <w:ind w:firstLine="0"/>
              <w:jc w:val="center"/>
              <w:rPr>
                <w:sz w:val="24"/>
              </w:rPr>
            </w:pPr>
          </w:p>
          <w:p w:rsidR="000F2E06" w:rsidRPr="0025480D" w:rsidRDefault="000F2E06" w:rsidP="003D76F6">
            <w:pPr>
              <w:pStyle w:val="12"/>
              <w:spacing w:before="0"/>
              <w:ind w:firstLine="0"/>
              <w:jc w:val="center"/>
              <w:rPr>
                <w:sz w:val="24"/>
              </w:rPr>
            </w:pPr>
            <w:r w:rsidRPr="0025480D">
              <w:rPr>
                <w:sz w:val="24"/>
              </w:rPr>
              <w:t>-</w:t>
            </w:r>
          </w:p>
        </w:tc>
      </w:tr>
    </w:tbl>
    <w:p w:rsidR="000F2E06" w:rsidRDefault="000F2E06" w:rsidP="00B20D2E">
      <w:pPr>
        <w:pStyle w:val="12"/>
        <w:ind w:firstLine="0"/>
      </w:pPr>
    </w:p>
    <w:p w:rsidR="000F2E06" w:rsidRDefault="000F2E06" w:rsidP="00B20D2E">
      <w:pPr>
        <w:pStyle w:val="Caption"/>
        <w:keepNext/>
        <w:ind w:right="140"/>
      </w:pPr>
      <w:r>
        <w:t xml:space="preserve">Таблица </w:t>
      </w:r>
      <w:r>
        <w:rPr>
          <w:noProof/>
        </w:rPr>
        <w:fldChar w:fldCharType="begin"/>
      </w:r>
      <w:r>
        <w:rPr>
          <w:noProof/>
        </w:rPr>
        <w:instrText xml:space="preserve"> SEQ Таблица \* ARABIC </w:instrText>
      </w:r>
      <w:r>
        <w:rPr>
          <w:noProof/>
        </w:rPr>
        <w:fldChar w:fldCharType="separate"/>
      </w:r>
      <w:r>
        <w:rPr>
          <w:noProof/>
        </w:rPr>
        <w:t>21</w:t>
      </w:r>
      <w:r>
        <w:rPr>
          <w:noProof/>
        </w:rPr>
        <w:fldChar w:fldCharType="end"/>
      </w:r>
      <w:r>
        <w:t>. Нормативы потребления коммунальной услуги по холодному водоснабжению при использовании водоразборных колонок на территории Ханты-Мансийского автономного округа - Югры</w:t>
      </w:r>
    </w:p>
    <w:tbl>
      <w:tblPr>
        <w:tblW w:w="9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83"/>
        <w:gridCol w:w="1653"/>
        <w:gridCol w:w="2722"/>
        <w:gridCol w:w="2863"/>
      </w:tblGrid>
      <w:tr w:rsidR="000F2E06" w:rsidRPr="00675C79" w:rsidTr="003D76F6">
        <w:tc>
          <w:tcPr>
            <w:tcW w:w="2283" w:type="dxa"/>
            <w:shd w:val="clear" w:color="auto" w:fill="D9D9D9"/>
            <w:vAlign w:val="center"/>
          </w:tcPr>
          <w:p w:rsidR="000F2E06" w:rsidRPr="00675C79" w:rsidRDefault="000F2E06" w:rsidP="003D76F6">
            <w:pPr>
              <w:pStyle w:val="12"/>
              <w:spacing w:before="0"/>
              <w:ind w:firstLine="0"/>
              <w:jc w:val="center"/>
              <w:rPr>
                <w:sz w:val="24"/>
              </w:rPr>
            </w:pPr>
            <w:r w:rsidRPr="00675C79">
              <w:rPr>
                <w:sz w:val="24"/>
                <w:lang w:bidi="hi-IN"/>
              </w:rPr>
              <w:t>Наименование</w:t>
            </w:r>
          </w:p>
        </w:tc>
        <w:tc>
          <w:tcPr>
            <w:tcW w:w="1653" w:type="dxa"/>
            <w:shd w:val="clear" w:color="auto" w:fill="D9D9D9"/>
            <w:vAlign w:val="center"/>
          </w:tcPr>
          <w:p w:rsidR="000F2E06" w:rsidRPr="00675C79" w:rsidRDefault="000F2E06" w:rsidP="003D76F6">
            <w:pPr>
              <w:pStyle w:val="12"/>
              <w:spacing w:before="0"/>
              <w:ind w:firstLine="0"/>
              <w:jc w:val="center"/>
              <w:rPr>
                <w:sz w:val="24"/>
                <w:lang w:bidi="hi-IN"/>
              </w:rPr>
            </w:pPr>
            <w:r w:rsidRPr="00675C79">
              <w:rPr>
                <w:sz w:val="24"/>
                <w:lang w:bidi="hi-IN"/>
              </w:rPr>
              <w:t>Единицы измерения</w:t>
            </w:r>
          </w:p>
        </w:tc>
        <w:tc>
          <w:tcPr>
            <w:tcW w:w="2722" w:type="dxa"/>
            <w:shd w:val="clear" w:color="auto" w:fill="D9D9D9"/>
            <w:vAlign w:val="center"/>
          </w:tcPr>
          <w:p w:rsidR="000F2E06" w:rsidRPr="00675C79" w:rsidRDefault="000F2E06" w:rsidP="003D76F6">
            <w:pPr>
              <w:pStyle w:val="12"/>
              <w:spacing w:before="0"/>
              <w:ind w:firstLine="0"/>
              <w:jc w:val="center"/>
              <w:rPr>
                <w:sz w:val="24"/>
                <w:lang w:bidi="hi-IN"/>
              </w:rPr>
            </w:pPr>
            <w:r w:rsidRPr="00675C79">
              <w:rPr>
                <w:sz w:val="24"/>
                <w:lang w:bidi="hi-IN"/>
              </w:rPr>
              <w:t>Для водоразборных колонок, расположенных на улице</w:t>
            </w:r>
          </w:p>
        </w:tc>
        <w:tc>
          <w:tcPr>
            <w:tcW w:w="2863" w:type="dxa"/>
            <w:shd w:val="clear" w:color="auto" w:fill="D9D9D9"/>
            <w:vAlign w:val="center"/>
          </w:tcPr>
          <w:p w:rsidR="000F2E06" w:rsidRPr="00675C79" w:rsidRDefault="000F2E06" w:rsidP="003D76F6">
            <w:pPr>
              <w:pStyle w:val="12"/>
              <w:spacing w:before="0"/>
              <w:ind w:firstLine="0"/>
              <w:jc w:val="center"/>
              <w:rPr>
                <w:sz w:val="24"/>
                <w:lang w:bidi="hi-IN"/>
              </w:rPr>
            </w:pPr>
            <w:r w:rsidRPr="00675C79">
              <w:rPr>
                <w:sz w:val="24"/>
                <w:lang w:bidi="hi-IN"/>
              </w:rPr>
              <w:t>Для водоразборных кранов, расположенных на участках, но не подведенных к дому</w:t>
            </w:r>
          </w:p>
        </w:tc>
      </w:tr>
      <w:tr w:rsidR="000F2E06" w:rsidRPr="00675C79" w:rsidTr="003D76F6">
        <w:tc>
          <w:tcPr>
            <w:tcW w:w="2283" w:type="dxa"/>
            <w:vAlign w:val="center"/>
          </w:tcPr>
          <w:p w:rsidR="000F2E06" w:rsidRPr="00675C79" w:rsidRDefault="000F2E06" w:rsidP="003D76F6">
            <w:pPr>
              <w:pStyle w:val="12"/>
              <w:spacing w:before="0"/>
              <w:ind w:firstLine="0"/>
              <w:rPr>
                <w:sz w:val="24"/>
              </w:rPr>
            </w:pPr>
            <w:r w:rsidRPr="00675C79">
              <w:rPr>
                <w:sz w:val="24"/>
                <w:lang w:bidi="hi-IN"/>
              </w:rPr>
              <w:t>Норматив водопотребления</w:t>
            </w:r>
          </w:p>
        </w:tc>
        <w:tc>
          <w:tcPr>
            <w:tcW w:w="1653" w:type="dxa"/>
            <w:vAlign w:val="center"/>
          </w:tcPr>
          <w:p w:rsidR="000F2E06" w:rsidRPr="00675C79" w:rsidRDefault="000F2E06" w:rsidP="003D76F6">
            <w:pPr>
              <w:pStyle w:val="12"/>
              <w:spacing w:before="0"/>
              <w:ind w:firstLine="0"/>
              <w:jc w:val="center"/>
              <w:rPr>
                <w:sz w:val="24"/>
                <w:lang w:bidi="hi-IN"/>
              </w:rPr>
            </w:pPr>
            <w:r w:rsidRPr="00675C79">
              <w:rPr>
                <w:sz w:val="24"/>
                <w:lang w:bidi="hi-IN"/>
              </w:rPr>
              <w:t>м</w:t>
            </w:r>
            <w:r w:rsidRPr="00675C79">
              <w:rPr>
                <w:sz w:val="24"/>
                <w:vertAlign w:val="superscript"/>
                <w:lang w:bidi="hi-IN"/>
              </w:rPr>
              <w:t>3</w:t>
            </w:r>
            <w:r w:rsidRPr="00675C79">
              <w:rPr>
                <w:sz w:val="24"/>
                <w:lang w:bidi="hi-IN"/>
              </w:rPr>
              <w:t xml:space="preserve"> на 1 человека в месяц</w:t>
            </w:r>
          </w:p>
        </w:tc>
        <w:tc>
          <w:tcPr>
            <w:tcW w:w="2722" w:type="dxa"/>
            <w:vAlign w:val="center"/>
          </w:tcPr>
          <w:p w:rsidR="000F2E06" w:rsidRPr="00675C79" w:rsidRDefault="000F2E06" w:rsidP="003D76F6">
            <w:pPr>
              <w:pStyle w:val="12"/>
              <w:spacing w:before="0"/>
              <w:ind w:firstLine="0"/>
              <w:jc w:val="center"/>
              <w:rPr>
                <w:sz w:val="24"/>
                <w:lang w:bidi="hi-IN"/>
              </w:rPr>
            </w:pPr>
            <w:r w:rsidRPr="00675C79">
              <w:rPr>
                <w:sz w:val="24"/>
                <w:lang w:bidi="hi-IN"/>
              </w:rPr>
              <w:t>1,216</w:t>
            </w:r>
          </w:p>
        </w:tc>
        <w:tc>
          <w:tcPr>
            <w:tcW w:w="2863" w:type="dxa"/>
            <w:vAlign w:val="center"/>
          </w:tcPr>
          <w:p w:rsidR="000F2E06" w:rsidRPr="00675C79" w:rsidRDefault="000F2E06" w:rsidP="003D76F6">
            <w:pPr>
              <w:pStyle w:val="12"/>
              <w:spacing w:before="0"/>
              <w:ind w:firstLine="0"/>
              <w:jc w:val="center"/>
              <w:rPr>
                <w:sz w:val="24"/>
                <w:lang w:bidi="hi-IN"/>
              </w:rPr>
            </w:pPr>
            <w:r w:rsidRPr="00675C79">
              <w:rPr>
                <w:sz w:val="24"/>
                <w:lang w:bidi="hi-IN"/>
              </w:rPr>
              <w:t>1,824</w:t>
            </w:r>
          </w:p>
        </w:tc>
      </w:tr>
    </w:tbl>
    <w:p w:rsidR="000F2E06" w:rsidRDefault="000F2E06" w:rsidP="00B20D2E">
      <w:pPr>
        <w:pStyle w:val="12"/>
        <w:ind w:firstLine="0"/>
      </w:pPr>
    </w:p>
    <w:p w:rsidR="000F2E06" w:rsidRDefault="000F2E06" w:rsidP="00B20D2E">
      <w:pPr>
        <w:pStyle w:val="Caption"/>
        <w:keepNext/>
        <w:ind w:right="140"/>
      </w:pPr>
      <w:r>
        <w:t xml:space="preserve">Таблица </w:t>
      </w:r>
      <w:r>
        <w:rPr>
          <w:noProof/>
        </w:rPr>
        <w:fldChar w:fldCharType="begin"/>
      </w:r>
      <w:r>
        <w:rPr>
          <w:noProof/>
        </w:rPr>
        <w:instrText xml:space="preserve"> SEQ Таблица \* ARABIC </w:instrText>
      </w:r>
      <w:r>
        <w:rPr>
          <w:noProof/>
        </w:rPr>
        <w:fldChar w:fldCharType="separate"/>
      </w:r>
      <w:r>
        <w:rPr>
          <w:noProof/>
        </w:rPr>
        <w:t>22</w:t>
      </w:r>
      <w:r>
        <w:rPr>
          <w:noProof/>
        </w:rPr>
        <w:fldChar w:fldCharType="end"/>
      </w:r>
      <w:r>
        <w:t xml:space="preserve">. </w:t>
      </w:r>
      <w:r w:rsidRPr="00015DE5">
        <w:t>Нормативы потребления коммунальных ресурсов по холодному, горячему водоснабжению и отведению сточных вод в целях содержания общего имущества в многоквартирных домах на территории Ханты-Мансийского автономного округа – Югры</w:t>
      </w:r>
      <w:r>
        <w:t xml:space="preserve"> (м</w:t>
      </w:r>
      <w:r w:rsidRPr="00675C79">
        <w:rPr>
          <w:vertAlign w:val="superscript"/>
        </w:rPr>
        <w:t>3</w:t>
      </w:r>
      <w:r>
        <w:t xml:space="preserve"> на 1 м</w:t>
      </w:r>
      <w:r w:rsidRPr="00675C79">
        <w:rPr>
          <w:vertAlign w:val="superscript"/>
        </w:rPr>
        <w:t>2</w:t>
      </w:r>
      <w:r>
        <w:t xml:space="preserve"> общей площади помещений, входящих в состав общего имущества в многоквартирном доме, в месяц)</w:t>
      </w:r>
    </w:p>
    <w:tbl>
      <w:tblPr>
        <w:tblW w:w="0" w:type="auto"/>
        <w:tblLayout w:type="fixed"/>
        <w:tblCellMar>
          <w:top w:w="102" w:type="dxa"/>
          <w:left w:w="62" w:type="dxa"/>
          <w:bottom w:w="102" w:type="dxa"/>
          <w:right w:w="62" w:type="dxa"/>
        </w:tblCellMar>
        <w:tblLook w:val="0000"/>
      </w:tblPr>
      <w:tblGrid>
        <w:gridCol w:w="808"/>
        <w:gridCol w:w="1984"/>
        <w:gridCol w:w="1487"/>
        <w:gridCol w:w="1737"/>
        <w:gridCol w:w="1738"/>
        <w:gridCol w:w="1738"/>
      </w:tblGrid>
      <w:tr w:rsidR="000F2E06" w:rsidRPr="00675C79" w:rsidTr="003D76F6">
        <w:trPr>
          <w:tblHeader/>
        </w:trPr>
        <w:tc>
          <w:tcPr>
            <w:tcW w:w="808"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Pr>
                <w:sz w:val="24"/>
              </w:rPr>
              <w:t>№</w:t>
            </w:r>
            <w:r w:rsidRPr="00675C79">
              <w:rPr>
                <w:sz w:val="24"/>
              </w:rPr>
              <w:t xml:space="preserve"> п/п</w:t>
            </w:r>
          </w:p>
        </w:tc>
        <w:tc>
          <w:tcPr>
            <w:tcW w:w="1984"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sidRPr="00675C79">
              <w:rPr>
                <w:sz w:val="24"/>
              </w:rPr>
              <w:t>Категории жилищного фонда</w:t>
            </w:r>
          </w:p>
        </w:tc>
        <w:tc>
          <w:tcPr>
            <w:tcW w:w="1487"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sidRPr="00675C79">
              <w:rPr>
                <w:sz w:val="24"/>
              </w:rPr>
              <w:t>Этажность</w:t>
            </w:r>
          </w:p>
        </w:tc>
        <w:tc>
          <w:tcPr>
            <w:tcW w:w="1737"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sidRPr="00675C79">
              <w:rPr>
                <w:sz w:val="24"/>
              </w:rPr>
              <w:t>Норматив потребления холодной воды в целях содержания общего имущества в многоквартирном доме</w:t>
            </w:r>
          </w:p>
        </w:tc>
        <w:tc>
          <w:tcPr>
            <w:tcW w:w="1738"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sidRPr="00675C79">
              <w:rPr>
                <w:sz w:val="24"/>
              </w:rPr>
              <w:t>Норматив потребления горячей воды в целях содержания общего имущества в многоквартирном доме</w:t>
            </w:r>
          </w:p>
        </w:tc>
        <w:tc>
          <w:tcPr>
            <w:tcW w:w="1738"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675C79" w:rsidRDefault="000F2E06" w:rsidP="003D76F6">
            <w:pPr>
              <w:pStyle w:val="12"/>
              <w:spacing w:before="0"/>
              <w:ind w:firstLine="0"/>
              <w:jc w:val="center"/>
              <w:rPr>
                <w:sz w:val="24"/>
              </w:rPr>
            </w:pPr>
            <w:r w:rsidRPr="00675C79">
              <w:rPr>
                <w:sz w:val="24"/>
              </w:rPr>
              <w:t>Норматив отведения сточных вод в целях содержания общего имущества в многоквартирных домах</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и горячим водоснабжением, водоотведением</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0,032</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0,032</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0,064</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0,052</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0,022</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0,022</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0,044</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0,032</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2.</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водоснабжением и производством горячей воды в индивидуальных тепловых пунктах при закрытых системах горячего водоснабжения и в автономных крышных котельных, с водоотведением</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0,036</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0,072</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0,048</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0,018</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0,018</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0,036</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0,013</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0,013</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0,026</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3.</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водоснабжением, водонагревателями, водоотведением</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0,045</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0,045</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0,035</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0,035</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0,019</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0,019</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0,039</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0,039</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4.</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0,034</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0,023</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0,023</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0,035</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0,035</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0,020</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0,020</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5.</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водоснабжением без централизованного водоотведения</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0,019</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и горячим водоснабжением, без централизованного водоотведения</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0,041</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0,041</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Дополнительные категории:</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r>
      <w:tr w:rsidR="000F2E06" w:rsidRPr="00675C79" w:rsidTr="003D76F6">
        <w:tc>
          <w:tcPr>
            <w:tcW w:w="808"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7.</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с централизованным холодным водоснабжением без централизованного водоотведения с водонагревателями</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0,031</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0,031</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6 - 9</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10 - 16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p>
        </w:tc>
        <w:tc>
          <w:tcPr>
            <w:tcW w:w="1984" w:type="dxa"/>
            <w:vMerge/>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более 16</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r>
      <w:tr w:rsidR="000F2E06" w:rsidRPr="00675C79" w:rsidTr="003D76F6">
        <w:tc>
          <w:tcPr>
            <w:tcW w:w="80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8.</w:t>
            </w:r>
          </w:p>
        </w:tc>
        <w:tc>
          <w:tcPr>
            <w:tcW w:w="1984"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Многоквартирные дома коридорного типа с централизованным холодным и горячим водоснабжением, с централизованным водоотведением (бывшие общежития)</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1 - 5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x</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0,014</w:t>
            </w:r>
          </w:p>
        </w:tc>
      </w:tr>
      <w:tr w:rsidR="000F2E06" w:rsidRPr="00675C79" w:rsidTr="003D76F6">
        <w:tc>
          <w:tcPr>
            <w:tcW w:w="80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9.</w:t>
            </w:r>
          </w:p>
        </w:tc>
        <w:tc>
          <w:tcPr>
            <w:tcW w:w="1984"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rPr>
                <w:sz w:val="24"/>
              </w:rPr>
            </w:pPr>
            <w:r w:rsidRPr="00675C79">
              <w:rPr>
                <w:sz w:val="24"/>
              </w:rPr>
              <w:t xml:space="preserve">Многоквартирные дома коридорного типа с централизованным холодным и горячим водоснабжением, с централизованным водоотведением (бывшие общежития) </w:t>
            </w:r>
          </w:p>
        </w:tc>
        <w:tc>
          <w:tcPr>
            <w:tcW w:w="148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1-5</w:t>
            </w:r>
          </w:p>
        </w:tc>
        <w:tc>
          <w:tcPr>
            <w:tcW w:w="1737"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0,014</w:t>
            </w:r>
          </w:p>
        </w:tc>
        <w:tc>
          <w:tcPr>
            <w:tcW w:w="1738" w:type="dxa"/>
            <w:tcBorders>
              <w:top w:val="single" w:sz="4" w:space="0" w:color="auto"/>
              <w:left w:val="single" w:sz="4" w:space="0" w:color="auto"/>
              <w:bottom w:val="single" w:sz="4" w:space="0" w:color="auto"/>
              <w:right w:val="single" w:sz="4" w:space="0" w:color="auto"/>
            </w:tcBorders>
            <w:vAlign w:val="center"/>
          </w:tcPr>
          <w:p w:rsidR="000F2E06" w:rsidRPr="00675C79" w:rsidRDefault="000F2E06" w:rsidP="003D76F6">
            <w:pPr>
              <w:pStyle w:val="12"/>
              <w:spacing w:before="0"/>
              <w:ind w:firstLine="0"/>
              <w:jc w:val="center"/>
              <w:rPr>
                <w:sz w:val="24"/>
              </w:rPr>
            </w:pPr>
            <w:r w:rsidRPr="00675C79">
              <w:rPr>
                <w:sz w:val="24"/>
              </w:rPr>
              <w:t>0,028</w:t>
            </w:r>
          </w:p>
        </w:tc>
      </w:tr>
    </w:tbl>
    <w:p w:rsidR="000F2E06" w:rsidRDefault="000F2E06" w:rsidP="00B20D2E">
      <w:pPr>
        <w:pStyle w:val="12"/>
      </w:pPr>
    </w:p>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23</w:t>
      </w:r>
      <w:r>
        <w:rPr>
          <w:noProof/>
        </w:rPr>
        <w:fldChar w:fldCharType="end"/>
      </w:r>
      <w:r>
        <w:t>. Нормативы потребления коммунальной услуги по холодному водоснабжению при использовании земельного участка и надворных построек на территории Ханты-Мансийского автономного округа - Югры</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4395"/>
        <w:gridCol w:w="2693"/>
        <w:gridCol w:w="1843"/>
      </w:tblGrid>
      <w:tr w:rsidR="000F2E06" w:rsidRPr="00ED65E3" w:rsidTr="003D76F6">
        <w:trPr>
          <w:trHeight w:val="20"/>
          <w:tblHeader/>
        </w:trPr>
        <w:tc>
          <w:tcPr>
            <w:tcW w:w="675" w:type="dxa"/>
            <w:shd w:val="clear" w:color="auto" w:fill="D9D9D9"/>
            <w:vAlign w:val="center"/>
          </w:tcPr>
          <w:p w:rsidR="000F2E06" w:rsidRPr="001A1E52" w:rsidRDefault="000F2E06" w:rsidP="003D76F6">
            <w:pPr>
              <w:pStyle w:val="12"/>
              <w:spacing w:before="0"/>
              <w:ind w:firstLine="0"/>
              <w:jc w:val="center"/>
              <w:rPr>
                <w:sz w:val="24"/>
              </w:rPr>
            </w:pPr>
            <w:r w:rsidRPr="001A1E52">
              <w:rPr>
                <w:sz w:val="24"/>
              </w:rPr>
              <w:t>№ п/п</w:t>
            </w:r>
          </w:p>
        </w:tc>
        <w:tc>
          <w:tcPr>
            <w:tcW w:w="4395" w:type="dxa"/>
            <w:shd w:val="clear" w:color="auto" w:fill="D9D9D9"/>
            <w:vAlign w:val="center"/>
          </w:tcPr>
          <w:p w:rsidR="000F2E06" w:rsidRPr="001A1E52" w:rsidRDefault="000F2E06" w:rsidP="003D76F6">
            <w:pPr>
              <w:pStyle w:val="12"/>
              <w:spacing w:before="0"/>
              <w:ind w:firstLine="0"/>
              <w:jc w:val="center"/>
              <w:rPr>
                <w:sz w:val="24"/>
              </w:rPr>
            </w:pPr>
            <w:r w:rsidRPr="001A1E52">
              <w:rPr>
                <w:sz w:val="24"/>
              </w:rPr>
              <w:t>Направления использования коммунального ресурса</w:t>
            </w:r>
          </w:p>
        </w:tc>
        <w:tc>
          <w:tcPr>
            <w:tcW w:w="2693" w:type="dxa"/>
            <w:shd w:val="clear" w:color="auto" w:fill="D9D9D9"/>
            <w:vAlign w:val="center"/>
          </w:tcPr>
          <w:p w:rsidR="000F2E06" w:rsidRPr="001A1E52" w:rsidRDefault="000F2E06" w:rsidP="003D76F6">
            <w:pPr>
              <w:pStyle w:val="12"/>
              <w:spacing w:before="0"/>
              <w:ind w:firstLine="0"/>
              <w:jc w:val="center"/>
              <w:rPr>
                <w:sz w:val="24"/>
              </w:rPr>
            </w:pPr>
            <w:r w:rsidRPr="001A1E52">
              <w:rPr>
                <w:sz w:val="24"/>
              </w:rPr>
              <w:t>Единицы измерения</w:t>
            </w:r>
          </w:p>
        </w:tc>
        <w:tc>
          <w:tcPr>
            <w:tcW w:w="1843" w:type="dxa"/>
            <w:shd w:val="clear" w:color="auto" w:fill="D9D9D9"/>
            <w:vAlign w:val="center"/>
          </w:tcPr>
          <w:p w:rsidR="000F2E06" w:rsidRPr="001A1E52" w:rsidRDefault="000F2E06" w:rsidP="003D76F6">
            <w:pPr>
              <w:pStyle w:val="12"/>
              <w:spacing w:before="0"/>
              <w:ind w:firstLine="0"/>
              <w:jc w:val="center"/>
              <w:rPr>
                <w:sz w:val="24"/>
              </w:rPr>
            </w:pPr>
            <w:r w:rsidRPr="001A1E52">
              <w:rPr>
                <w:sz w:val="24"/>
              </w:rPr>
              <w:t>Нормативы</w:t>
            </w:r>
          </w:p>
        </w:tc>
      </w:tr>
      <w:tr w:rsidR="000F2E06" w:rsidRPr="00ED65E3" w:rsidTr="003D76F6">
        <w:trPr>
          <w:trHeight w:val="20"/>
        </w:trPr>
        <w:tc>
          <w:tcPr>
            <w:tcW w:w="67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1.</w:t>
            </w: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Полив земельного участка</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м2 поливного участка</w:t>
            </w:r>
          </w:p>
        </w:tc>
        <w:tc>
          <w:tcPr>
            <w:tcW w:w="1843" w:type="dxa"/>
            <w:vAlign w:val="center"/>
          </w:tcPr>
          <w:p w:rsidR="000F2E06" w:rsidRPr="001A1E52" w:rsidRDefault="000F2E06" w:rsidP="003D76F6">
            <w:pPr>
              <w:pStyle w:val="12"/>
              <w:spacing w:before="0"/>
              <w:ind w:firstLine="0"/>
              <w:jc w:val="center"/>
              <w:rPr>
                <w:bCs/>
                <w:i/>
                <w:iCs/>
                <w:sz w:val="24"/>
                <w:lang w:bidi="hi-IN"/>
              </w:rPr>
            </w:pPr>
            <w:r w:rsidRPr="001A1E52">
              <w:rPr>
                <w:bCs/>
                <w:iCs/>
                <w:sz w:val="24"/>
                <w:lang w:bidi="hi-IN"/>
              </w:rPr>
              <w:t>0,033</w:t>
            </w:r>
          </w:p>
        </w:tc>
      </w:tr>
      <w:tr w:rsidR="000F2E06" w:rsidRPr="00ED65E3" w:rsidTr="003D76F6">
        <w:trPr>
          <w:trHeight w:val="20"/>
        </w:trPr>
        <w:tc>
          <w:tcPr>
            <w:tcW w:w="67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2.</w:t>
            </w:r>
          </w:p>
        </w:tc>
        <w:tc>
          <w:tcPr>
            <w:tcW w:w="4395" w:type="dxa"/>
            <w:vAlign w:val="center"/>
          </w:tcPr>
          <w:p w:rsidR="000F2E06" w:rsidRPr="001A1E52" w:rsidRDefault="000F2E06" w:rsidP="003D76F6">
            <w:pPr>
              <w:pStyle w:val="12"/>
              <w:spacing w:before="0"/>
              <w:ind w:firstLine="0"/>
              <w:jc w:val="center"/>
              <w:rPr>
                <w:sz w:val="24"/>
              </w:rPr>
            </w:pPr>
            <w:r w:rsidRPr="001A1E52">
              <w:rPr>
                <w:sz w:val="24"/>
              </w:rPr>
              <w:t>Полив стационарных теплиц</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на м2 площади теплиц в месяц</w:t>
            </w:r>
          </w:p>
        </w:tc>
        <w:tc>
          <w:tcPr>
            <w:tcW w:w="1843" w:type="dxa"/>
            <w:vAlign w:val="center"/>
          </w:tcPr>
          <w:p w:rsidR="000F2E06" w:rsidRPr="001A1E52" w:rsidRDefault="000F2E06" w:rsidP="003D76F6">
            <w:pPr>
              <w:pStyle w:val="12"/>
              <w:spacing w:before="0"/>
              <w:ind w:firstLine="0"/>
              <w:jc w:val="center"/>
              <w:rPr>
                <w:sz w:val="24"/>
              </w:rPr>
            </w:pPr>
            <w:r w:rsidRPr="001A1E52">
              <w:rPr>
                <w:sz w:val="24"/>
              </w:rPr>
              <w:t>0,151</w:t>
            </w:r>
          </w:p>
        </w:tc>
      </w:tr>
      <w:tr w:rsidR="000F2E06" w:rsidRPr="00ED65E3" w:rsidTr="003D76F6">
        <w:trPr>
          <w:trHeight w:val="20"/>
        </w:trPr>
        <w:tc>
          <w:tcPr>
            <w:tcW w:w="675" w:type="dxa"/>
            <w:vMerge w:val="restart"/>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3.</w:t>
            </w: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Водоснабжение и приготовление пищи для соответствующего сельскохозяйственного животного</w:t>
            </w:r>
          </w:p>
        </w:tc>
        <w:tc>
          <w:tcPr>
            <w:tcW w:w="2693" w:type="dxa"/>
            <w:vAlign w:val="center"/>
          </w:tcPr>
          <w:p w:rsidR="000F2E06" w:rsidRPr="001A1E52" w:rsidRDefault="000F2E06" w:rsidP="003D76F6">
            <w:pPr>
              <w:pStyle w:val="12"/>
              <w:spacing w:before="0"/>
              <w:ind w:firstLine="0"/>
              <w:jc w:val="center"/>
              <w:rPr>
                <w:sz w:val="24"/>
              </w:rPr>
            </w:pPr>
          </w:p>
        </w:tc>
        <w:tc>
          <w:tcPr>
            <w:tcW w:w="1843" w:type="dxa"/>
            <w:vAlign w:val="center"/>
          </w:tcPr>
          <w:p w:rsidR="000F2E06" w:rsidRPr="001A1E52" w:rsidRDefault="000F2E06" w:rsidP="003D76F6">
            <w:pPr>
              <w:pStyle w:val="12"/>
              <w:spacing w:before="0"/>
              <w:ind w:firstLine="0"/>
              <w:jc w:val="center"/>
              <w:rPr>
                <w:bCs/>
                <w:iCs/>
                <w:sz w:val="24"/>
                <w:lang w:bidi="hi-IN"/>
              </w:rPr>
            </w:pPr>
          </w:p>
        </w:tc>
      </w:tr>
      <w:tr w:rsidR="000F2E06" w:rsidRPr="00ED65E3" w:rsidTr="003D76F6">
        <w:trPr>
          <w:trHeight w:val="20"/>
        </w:trPr>
        <w:tc>
          <w:tcPr>
            <w:tcW w:w="675" w:type="dxa"/>
            <w:vMerge/>
            <w:vAlign w:val="center"/>
          </w:tcPr>
          <w:p w:rsidR="000F2E06" w:rsidRPr="001A1E52" w:rsidRDefault="000F2E06" w:rsidP="003D76F6">
            <w:pPr>
              <w:pStyle w:val="12"/>
              <w:spacing w:before="0"/>
              <w:ind w:firstLine="0"/>
              <w:jc w:val="center"/>
              <w:rPr>
                <w:bCs/>
                <w:iCs/>
                <w:sz w:val="24"/>
                <w:lang w:bidi="hi-IN"/>
              </w:rPr>
            </w:pP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 коровы, лошади</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голову животного</w:t>
            </w:r>
          </w:p>
        </w:tc>
        <w:tc>
          <w:tcPr>
            <w:tcW w:w="1843" w:type="dxa"/>
            <w:vAlign w:val="center"/>
          </w:tcPr>
          <w:p w:rsidR="000F2E06" w:rsidRPr="001A1E52" w:rsidRDefault="000F2E06" w:rsidP="003D76F6">
            <w:pPr>
              <w:pStyle w:val="12"/>
              <w:spacing w:before="0"/>
              <w:ind w:firstLine="0"/>
              <w:jc w:val="center"/>
              <w:rPr>
                <w:bCs/>
                <w:i/>
                <w:iCs/>
                <w:sz w:val="24"/>
                <w:lang w:bidi="hi-IN"/>
              </w:rPr>
            </w:pPr>
            <w:r w:rsidRPr="001A1E52">
              <w:rPr>
                <w:bCs/>
                <w:iCs/>
                <w:sz w:val="24"/>
                <w:lang w:bidi="hi-IN"/>
              </w:rPr>
              <w:t>1,82</w:t>
            </w:r>
          </w:p>
        </w:tc>
      </w:tr>
      <w:tr w:rsidR="000F2E06" w:rsidRPr="00ED65E3" w:rsidTr="003D76F6">
        <w:trPr>
          <w:trHeight w:val="20"/>
        </w:trPr>
        <w:tc>
          <w:tcPr>
            <w:tcW w:w="675" w:type="dxa"/>
            <w:vMerge/>
            <w:vAlign w:val="center"/>
          </w:tcPr>
          <w:p w:rsidR="000F2E06" w:rsidRPr="001A1E52" w:rsidRDefault="000F2E06" w:rsidP="003D76F6">
            <w:pPr>
              <w:pStyle w:val="12"/>
              <w:spacing w:before="0"/>
              <w:ind w:firstLine="0"/>
              <w:jc w:val="center"/>
              <w:rPr>
                <w:bCs/>
                <w:iCs/>
                <w:sz w:val="24"/>
                <w:lang w:bidi="hi-IN"/>
              </w:rPr>
            </w:pP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 свиньи</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голову животного</w:t>
            </w:r>
          </w:p>
        </w:tc>
        <w:tc>
          <w:tcPr>
            <w:tcW w:w="1843" w:type="dxa"/>
            <w:vAlign w:val="center"/>
          </w:tcPr>
          <w:p w:rsidR="000F2E06" w:rsidRPr="001A1E52" w:rsidRDefault="000F2E06" w:rsidP="003D76F6">
            <w:pPr>
              <w:pStyle w:val="12"/>
              <w:spacing w:before="0"/>
              <w:ind w:firstLine="0"/>
              <w:jc w:val="center"/>
              <w:rPr>
                <w:bCs/>
                <w:i/>
                <w:iCs/>
                <w:sz w:val="24"/>
                <w:lang w:bidi="hi-IN"/>
              </w:rPr>
            </w:pPr>
            <w:r w:rsidRPr="001A1E52">
              <w:rPr>
                <w:bCs/>
                <w:iCs/>
                <w:sz w:val="24"/>
                <w:lang w:bidi="hi-IN"/>
              </w:rPr>
              <w:t>0,62</w:t>
            </w:r>
          </w:p>
        </w:tc>
      </w:tr>
      <w:tr w:rsidR="000F2E06" w:rsidRPr="00ED65E3" w:rsidTr="003D76F6">
        <w:trPr>
          <w:trHeight w:val="20"/>
        </w:trPr>
        <w:tc>
          <w:tcPr>
            <w:tcW w:w="675" w:type="dxa"/>
            <w:vMerge/>
            <w:vAlign w:val="center"/>
          </w:tcPr>
          <w:p w:rsidR="000F2E06" w:rsidRPr="001A1E52" w:rsidRDefault="000F2E06" w:rsidP="003D76F6">
            <w:pPr>
              <w:pStyle w:val="12"/>
              <w:spacing w:before="0"/>
              <w:ind w:firstLine="0"/>
              <w:jc w:val="center"/>
              <w:rPr>
                <w:bCs/>
                <w:iCs/>
                <w:sz w:val="24"/>
                <w:lang w:bidi="hi-IN"/>
              </w:rPr>
            </w:pP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 овцы, козы</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голову животного</w:t>
            </w:r>
          </w:p>
        </w:tc>
        <w:tc>
          <w:tcPr>
            <w:tcW w:w="1843" w:type="dxa"/>
            <w:vAlign w:val="center"/>
          </w:tcPr>
          <w:p w:rsidR="000F2E06" w:rsidRPr="001A1E52" w:rsidRDefault="000F2E06" w:rsidP="003D76F6">
            <w:pPr>
              <w:pStyle w:val="12"/>
              <w:spacing w:before="0"/>
              <w:ind w:firstLine="0"/>
              <w:jc w:val="center"/>
              <w:rPr>
                <w:bCs/>
                <w:i/>
                <w:iCs/>
                <w:sz w:val="24"/>
                <w:lang w:bidi="hi-IN"/>
              </w:rPr>
            </w:pPr>
            <w:r w:rsidRPr="001A1E52">
              <w:rPr>
                <w:bCs/>
                <w:iCs/>
                <w:sz w:val="24"/>
                <w:lang w:bidi="hi-IN"/>
              </w:rPr>
              <w:t>0,13</w:t>
            </w:r>
          </w:p>
        </w:tc>
      </w:tr>
      <w:tr w:rsidR="000F2E06" w:rsidRPr="00ED65E3" w:rsidTr="003D76F6">
        <w:trPr>
          <w:trHeight w:val="20"/>
        </w:trPr>
        <w:tc>
          <w:tcPr>
            <w:tcW w:w="675" w:type="dxa"/>
            <w:vMerge/>
            <w:vAlign w:val="center"/>
          </w:tcPr>
          <w:p w:rsidR="000F2E06" w:rsidRPr="001A1E52" w:rsidRDefault="000F2E06" w:rsidP="003D76F6">
            <w:pPr>
              <w:pStyle w:val="12"/>
              <w:spacing w:before="0"/>
              <w:ind w:firstLine="0"/>
              <w:jc w:val="center"/>
              <w:rPr>
                <w:bCs/>
                <w:iCs/>
                <w:sz w:val="24"/>
                <w:lang w:bidi="hi-IN"/>
              </w:rPr>
            </w:pP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 птицы и другие мелкие животные</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голову животного</w:t>
            </w:r>
          </w:p>
        </w:tc>
        <w:tc>
          <w:tcPr>
            <w:tcW w:w="1843"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0,03</w:t>
            </w:r>
          </w:p>
        </w:tc>
      </w:tr>
      <w:tr w:rsidR="000F2E06" w:rsidRPr="00ED65E3" w:rsidTr="003D76F6">
        <w:trPr>
          <w:trHeight w:val="20"/>
        </w:trPr>
        <w:tc>
          <w:tcPr>
            <w:tcW w:w="67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4.</w:t>
            </w: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Бани, сауны частного сектора из расчета одной помывки в неделю</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человека</w:t>
            </w:r>
          </w:p>
        </w:tc>
        <w:tc>
          <w:tcPr>
            <w:tcW w:w="1843" w:type="dxa"/>
            <w:vAlign w:val="center"/>
          </w:tcPr>
          <w:p w:rsidR="000F2E06" w:rsidRPr="001A1E52" w:rsidRDefault="000F2E06" w:rsidP="003D76F6">
            <w:pPr>
              <w:pStyle w:val="12"/>
              <w:spacing w:before="0"/>
              <w:ind w:firstLine="0"/>
              <w:jc w:val="center"/>
              <w:rPr>
                <w:bCs/>
                <w:i/>
                <w:iCs/>
                <w:sz w:val="24"/>
                <w:lang w:bidi="hi-IN"/>
              </w:rPr>
            </w:pPr>
            <w:r w:rsidRPr="001A1E52">
              <w:rPr>
                <w:bCs/>
                <w:iCs/>
                <w:sz w:val="24"/>
                <w:lang w:bidi="hi-IN"/>
              </w:rPr>
              <w:t>1,04</w:t>
            </w:r>
          </w:p>
        </w:tc>
      </w:tr>
      <w:tr w:rsidR="000F2E06" w:rsidRPr="00ED65E3" w:rsidTr="003D76F6">
        <w:trPr>
          <w:trHeight w:val="20"/>
        </w:trPr>
        <w:tc>
          <w:tcPr>
            <w:tcW w:w="67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5.</w:t>
            </w: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Ручная (шланговая) мойка легковых автомобилей</w:t>
            </w:r>
          </w:p>
        </w:tc>
        <w:tc>
          <w:tcPr>
            <w:tcW w:w="2693" w:type="dxa"/>
            <w:vAlign w:val="center"/>
          </w:tcPr>
          <w:p w:rsidR="000F2E06" w:rsidRPr="001A1E52" w:rsidRDefault="000F2E06" w:rsidP="003D76F6">
            <w:pPr>
              <w:pStyle w:val="12"/>
              <w:spacing w:before="0"/>
              <w:ind w:firstLine="0"/>
              <w:jc w:val="center"/>
              <w:rPr>
                <w:sz w:val="24"/>
              </w:rPr>
            </w:pPr>
            <w:r w:rsidRPr="001A1E52">
              <w:rPr>
                <w:sz w:val="24"/>
              </w:rPr>
              <w:t>м3 в месяц на 1 автомобиль</w:t>
            </w:r>
          </w:p>
        </w:tc>
        <w:tc>
          <w:tcPr>
            <w:tcW w:w="1843"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0,24</w:t>
            </w:r>
          </w:p>
        </w:tc>
      </w:tr>
      <w:tr w:rsidR="000F2E06" w:rsidRPr="00ED65E3" w:rsidTr="003D76F6">
        <w:trPr>
          <w:trHeight w:val="20"/>
        </w:trPr>
        <w:tc>
          <w:tcPr>
            <w:tcW w:w="67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6.</w:t>
            </w:r>
          </w:p>
        </w:tc>
        <w:tc>
          <w:tcPr>
            <w:tcW w:w="4395"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Водоснабжение закрытых бассейнов</w:t>
            </w:r>
          </w:p>
        </w:tc>
        <w:tc>
          <w:tcPr>
            <w:tcW w:w="2693"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м3 на 1 м3 объема бассейна</w:t>
            </w:r>
          </w:p>
        </w:tc>
        <w:tc>
          <w:tcPr>
            <w:tcW w:w="1843" w:type="dxa"/>
            <w:vAlign w:val="center"/>
          </w:tcPr>
          <w:p w:rsidR="000F2E06" w:rsidRPr="001A1E52" w:rsidRDefault="000F2E06" w:rsidP="003D76F6">
            <w:pPr>
              <w:pStyle w:val="12"/>
              <w:spacing w:before="0"/>
              <w:ind w:firstLine="0"/>
              <w:jc w:val="center"/>
              <w:rPr>
                <w:bCs/>
                <w:iCs/>
                <w:sz w:val="24"/>
                <w:lang w:bidi="hi-IN"/>
              </w:rPr>
            </w:pPr>
            <w:r w:rsidRPr="001A1E52">
              <w:rPr>
                <w:bCs/>
                <w:iCs/>
                <w:sz w:val="24"/>
                <w:lang w:bidi="hi-IN"/>
              </w:rPr>
              <w:t>3,29</w:t>
            </w:r>
          </w:p>
        </w:tc>
      </w:tr>
    </w:tbl>
    <w:p w:rsidR="000F2E06" w:rsidRPr="00B20D2E" w:rsidRDefault="000F2E06" w:rsidP="00B20D2E">
      <w:pPr>
        <w:pStyle w:val="12"/>
        <w:spacing w:before="0" w:line="360" w:lineRule="auto"/>
      </w:pPr>
      <w:r w:rsidRPr="00B20D2E">
        <w:t>Суммарное потребление хозяйственно-питьевой воды населением городского округа города Пыть-Ях за 2017 год составило 1575410 м</w:t>
      </w:r>
      <w:r w:rsidRPr="00B20D2E">
        <w:rPr>
          <w:vertAlign w:val="superscript"/>
        </w:rPr>
        <w:t>3</w:t>
      </w:r>
      <w:r w:rsidRPr="00B20D2E">
        <w:t>. Численность населения, пользующаяся услугами централизованного водоснабжения, составляет 40781 человек. Следовательно, фактический удельный расход воды на 1 человека в месяц составляет 3,2 м</w:t>
      </w:r>
      <w:r w:rsidRPr="00B20D2E">
        <w:rPr>
          <w:vertAlign w:val="superscript"/>
        </w:rPr>
        <w:t>3</w:t>
      </w:r>
      <w:r w:rsidRPr="00B20D2E">
        <w:t>/мес., что лежит в пределах действующих нормативов.</w:t>
      </w:r>
    </w:p>
    <w:p w:rsidR="000F2E06" w:rsidRPr="00B20D2E" w:rsidRDefault="000F2E06" w:rsidP="00B20D2E">
      <w:pPr>
        <w:spacing w:line="360" w:lineRule="auto"/>
      </w:pPr>
    </w:p>
    <w:p w:rsidR="000F2E06" w:rsidRDefault="000F2E06" w:rsidP="00B20D2E">
      <w:pPr>
        <w:numPr>
          <w:ilvl w:val="1"/>
          <w:numId w:val="10"/>
        </w:numPr>
        <w:spacing w:line="360" w:lineRule="auto"/>
        <w:ind w:left="858"/>
        <w:jc w:val="both"/>
        <w:outlineLvl w:val="2"/>
        <w:rPr>
          <w:sz w:val="28"/>
          <w:szCs w:val="28"/>
        </w:rPr>
      </w:pPr>
      <w:bookmarkStart w:id="150" w:name="_Toc379894527"/>
      <w:bookmarkStart w:id="151" w:name="_Toc384223037"/>
      <w:bookmarkStart w:id="152" w:name="_Toc387246805"/>
      <w:bookmarkStart w:id="153" w:name="_Toc388948548"/>
      <w:bookmarkStart w:id="154" w:name="_Toc404669615"/>
      <w:bookmarkStart w:id="155" w:name="_Toc491946057"/>
      <w:bookmarkStart w:id="156" w:name="_Toc524264410"/>
      <w:r w:rsidRPr="00B20D2E">
        <w:rPr>
          <w:sz w:val="28"/>
          <w:szCs w:val="28"/>
        </w:rPr>
        <w:t>Описание существующей системы коммерческого учета горячей, питьевой, технической воды и планов по установке приборов учета</w:t>
      </w:r>
      <w:bookmarkEnd w:id="150"/>
      <w:bookmarkEnd w:id="151"/>
      <w:bookmarkEnd w:id="152"/>
      <w:bookmarkEnd w:id="153"/>
      <w:bookmarkEnd w:id="154"/>
      <w:bookmarkEnd w:id="155"/>
      <w:bookmarkEnd w:id="156"/>
    </w:p>
    <w:p w:rsidR="000F2E06" w:rsidRPr="00B20D2E" w:rsidRDefault="000F2E06" w:rsidP="00B20D2E">
      <w:pPr>
        <w:spacing w:line="360" w:lineRule="auto"/>
        <w:ind w:left="858"/>
        <w:jc w:val="both"/>
        <w:outlineLvl w:val="2"/>
        <w:rPr>
          <w:sz w:val="28"/>
          <w:szCs w:val="28"/>
        </w:rPr>
      </w:pPr>
    </w:p>
    <w:p w:rsidR="000F2E06" w:rsidRPr="00B20D2E" w:rsidRDefault="000F2E06" w:rsidP="00B20D2E">
      <w:pPr>
        <w:pStyle w:val="12"/>
        <w:spacing w:before="0" w:line="360" w:lineRule="auto"/>
      </w:pPr>
      <w:r w:rsidRPr="00B20D2E">
        <w:t xml:space="preserve">Согласно сведениям МУП «УГХ» м.о.г.Пыть-Ях доля потребления хозяйственно-питьевой воды населением для нужд холодного водоснабжения по приборам учета в 2017 году составила – 90,5%, горячей воды – 91,3%. </w:t>
      </w:r>
    </w:p>
    <w:p w:rsidR="000F2E06" w:rsidRPr="00B20D2E" w:rsidRDefault="000F2E06" w:rsidP="00B20D2E">
      <w:pPr>
        <w:pStyle w:val="12"/>
        <w:spacing w:before="0" w:line="360" w:lineRule="auto"/>
      </w:pPr>
      <w:r w:rsidRPr="00B20D2E">
        <w:t>Доля объема холодной воды, расчеты за которую осуществляются с использованием приборов учета, в общем объеме воды по состоянию на 2017 год составляет 67,3%, горячей – 80,5%.</w:t>
      </w:r>
    </w:p>
    <w:p w:rsidR="000F2E06" w:rsidRPr="00B20D2E" w:rsidRDefault="000F2E06" w:rsidP="00B20D2E">
      <w:pPr>
        <w:pStyle w:val="12"/>
        <w:spacing w:before="0" w:line="360" w:lineRule="auto"/>
      </w:pPr>
      <w:r w:rsidRPr="00B20D2E">
        <w:t xml:space="preserve">В соответствии с Федеральным законом Российской Федерации от 23 ноября 2009 г. №261-ФЗ «Об энергосбережении и о повышении энергетической эффективности, и о внесении изменений в отдельные законодательные акты Российской Федерации» в целях экономии потребляемых водных ресурсов администрация городского округа осуществляет мероприятия по оснащению приборами учета воды всех объектов бюджетной сферы и других предприятий и организаций. </w:t>
      </w:r>
    </w:p>
    <w:p w:rsidR="000F2E06" w:rsidRDefault="000F2E06" w:rsidP="00B20D2E">
      <w:pPr>
        <w:pStyle w:val="12"/>
        <w:spacing w:before="0" w:line="360" w:lineRule="auto"/>
      </w:pPr>
      <w:r w:rsidRPr="00B20D2E">
        <w:t>На перспективных объектах капитального строительства необходима установка общедомовых приборов учета холодной и горячей воды.</w:t>
      </w:r>
    </w:p>
    <w:p w:rsidR="000F2E06" w:rsidRPr="00B20D2E" w:rsidRDefault="000F2E06" w:rsidP="00B20D2E">
      <w:pPr>
        <w:pStyle w:val="12"/>
        <w:spacing w:before="0" w:line="360" w:lineRule="auto"/>
      </w:pPr>
    </w:p>
    <w:p w:rsidR="000F2E06" w:rsidRDefault="000F2E06" w:rsidP="00B20D2E">
      <w:pPr>
        <w:numPr>
          <w:ilvl w:val="1"/>
          <w:numId w:val="10"/>
        </w:numPr>
        <w:spacing w:line="360" w:lineRule="auto"/>
        <w:ind w:left="858"/>
        <w:jc w:val="center"/>
        <w:outlineLvl w:val="2"/>
        <w:rPr>
          <w:sz w:val="28"/>
          <w:szCs w:val="28"/>
        </w:rPr>
      </w:pPr>
      <w:bookmarkStart w:id="157" w:name="_Toc379894528"/>
      <w:bookmarkStart w:id="158" w:name="_Toc384223038"/>
      <w:bookmarkStart w:id="159" w:name="_Toc387246806"/>
      <w:bookmarkStart w:id="160" w:name="_Toc388948549"/>
      <w:bookmarkStart w:id="161" w:name="_Toc404669616"/>
      <w:bookmarkStart w:id="162" w:name="_Toc491946058"/>
      <w:bookmarkStart w:id="163" w:name="_Toc524264411"/>
      <w:r w:rsidRPr="00B20D2E">
        <w:rPr>
          <w:sz w:val="28"/>
          <w:szCs w:val="28"/>
        </w:rPr>
        <w:t xml:space="preserve">Анализ резервов и дефицитов производственных мощностей системы водоснабжения </w:t>
      </w:r>
      <w:bookmarkEnd w:id="157"/>
      <w:bookmarkEnd w:id="158"/>
      <w:bookmarkEnd w:id="159"/>
      <w:bookmarkEnd w:id="160"/>
      <w:bookmarkEnd w:id="161"/>
      <w:r w:rsidRPr="00B20D2E">
        <w:rPr>
          <w:sz w:val="28"/>
          <w:szCs w:val="28"/>
        </w:rPr>
        <w:t>муниципального образования</w:t>
      </w:r>
      <w:bookmarkEnd w:id="162"/>
      <w:bookmarkEnd w:id="163"/>
    </w:p>
    <w:p w:rsidR="000F2E06" w:rsidRPr="00B20D2E" w:rsidRDefault="000F2E06" w:rsidP="00B20D2E">
      <w:pPr>
        <w:spacing w:line="360" w:lineRule="auto"/>
        <w:ind w:left="858"/>
        <w:jc w:val="both"/>
        <w:outlineLvl w:val="2"/>
        <w:rPr>
          <w:sz w:val="28"/>
          <w:szCs w:val="28"/>
        </w:rPr>
      </w:pPr>
    </w:p>
    <w:p w:rsidR="000F2E06" w:rsidRPr="00B20D2E" w:rsidRDefault="000F2E06" w:rsidP="00B20D2E">
      <w:pPr>
        <w:pStyle w:val="12"/>
        <w:spacing w:before="0" w:line="360" w:lineRule="auto"/>
      </w:pPr>
      <w:r w:rsidRPr="00B20D2E">
        <w:t>Анализ резервов и дефицитов производственных мощностей систем централизованного водоснабжения городского округа город Пыть-Ях представлен в таблице 24.</w:t>
      </w:r>
    </w:p>
    <w:p w:rsidR="000F2E06" w:rsidRPr="005A255F" w:rsidRDefault="000F2E06" w:rsidP="00B20D2E"/>
    <w:p w:rsidR="000F2E06" w:rsidRPr="005A255F" w:rsidRDefault="000F2E06" w:rsidP="00B20D2E">
      <w:pPr>
        <w:pStyle w:val="Caption"/>
        <w:keepNext/>
        <w:jc w:val="left"/>
      </w:pPr>
      <w:bookmarkStart w:id="164" w:name="_Toc495581723"/>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24</w:t>
      </w:r>
      <w:r>
        <w:rPr>
          <w:noProof/>
        </w:rPr>
        <w:fldChar w:fldCharType="end"/>
      </w:r>
      <w:r w:rsidRPr="005A255F">
        <w:t xml:space="preserve">. Анализ резервов </w:t>
      </w:r>
      <w:bookmarkEnd w:id="164"/>
      <w:r w:rsidRPr="00DD0AD7">
        <w:t>и дефицитов производственных мощностей системы водоснабжения</w:t>
      </w:r>
    </w:p>
    <w:tbl>
      <w:tblPr>
        <w:tblW w:w="95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1985"/>
        <w:gridCol w:w="1487"/>
        <w:gridCol w:w="1487"/>
        <w:gridCol w:w="1010"/>
        <w:gridCol w:w="1010"/>
        <w:gridCol w:w="1010"/>
        <w:gridCol w:w="1010"/>
      </w:tblGrid>
      <w:tr w:rsidR="000F2E06" w:rsidRPr="00DD0AD7" w:rsidTr="003D76F6">
        <w:trPr>
          <w:trHeight w:val="340"/>
        </w:trPr>
        <w:tc>
          <w:tcPr>
            <w:tcW w:w="567"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 п/п</w:t>
            </w:r>
          </w:p>
        </w:tc>
        <w:tc>
          <w:tcPr>
            <w:tcW w:w="1985"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Наименование сооружения</w:t>
            </w:r>
          </w:p>
        </w:tc>
        <w:tc>
          <w:tcPr>
            <w:tcW w:w="1487" w:type="dxa"/>
            <w:shd w:val="clear" w:color="auto" w:fill="D9D9D9"/>
            <w:vAlign w:val="center"/>
          </w:tcPr>
          <w:p w:rsidR="000F2E06" w:rsidRPr="00DD0AD7" w:rsidRDefault="000F2E06" w:rsidP="003D76F6">
            <w:pPr>
              <w:pStyle w:val="12"/>
              <w:spacing w:before="0"/>
              <w:ind w:firstLine="0"/>
              <w:jc w:val="center"/>
              <w:rPr>
                <w:sz w:val="24"/>
              </w:rPr>
            </w:pPr>
            <w:r>
              <w:rPr>
                <w:sz w:val="24"/>
              </w:rPr>
              <w:t>П</w:t>
            </w:r>
            <w:r w:rsidRPr="00DD0AD7">
              <w:rPr>
                <w:sz w:val="24"/>
              </w:rPr>
              <w:t>роизводительность, м</w:t>
            </w:r>
            <w:r w:rsidRPr="00DD0AD7">
              <w:rPr>
                <w:sz w:val="24"/>
                <w:vertAlign w:val="superscript"/>
              </w:rPr>
              <w:t>3</w:t>
            </w:r>
            <w:r w:rsidRPr="00DD0AD7">
              <w:rPr>
                <w:sz w:val="24"/>
              </w:rPr>
              <w:t>/сут</w:t>
            </w:r>
          </w:p>
        </w:tc>
        <w:tc>
          <w:tcPr>
            <w:tcW w:w="1487"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Факт. годовой расход воды, м</w:t>
            </w:r>
            <w:r w:rsidRPr="00DD0AD7">
              <w:rPr>
                <w:sz w:val="24"/>
                <w:vertAlign w:val="superscript"/>
              </w:rPr>
              <w:t>3</w:t>
            </w:r>
            <w:r w:rsidRPr="00DD0AD7">
              <w:rPr>
                <w:sz w:val="24"/>
              </w:rPr>
              <w:t>/год</w:t>
            </w:r>
          </w:p>
        </w:tc>
        <w:tc>
          <w:tcPr>
            <w:tcW w:w="1010"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Расход воды в</w:t>
            </w:r>
            <w:r>
              <w:rPr>
                <w:sz w:val="24"/>
              </w:rPr>
              <w:t xml:space="preserve"> средние</w:t>
            </w:r>
            <w:r w:rsidRPr="00DD0AD7">
              <w:rPr>
                <w:sz w:val="24"/>
              </w:rPr>
              <w:t xml:space="preserve"> сутки</w:t>
            </w:r>
          </w:p>
        </w:tc>
        <w:tc>
          <w:tcPr>
            <w:tcW w:w="1010"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Расход воды в макс. сутки (k=1,2)</w:t>
            </w:r>
          </w:p>
        </w:tc>
        <w:tc>
          <w:tcPr>
            <w:tcW w:w="1010"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Резерв(+)/</w:t>
            </w:r>
            <w:r w:rsidRPr="00DD0AD7">
              <w:rPr>
                <w:sz w:val="24"/>
              </w:rPr>
              <w:br/>
              <w:t>Дефицит(-), м3/сут</w:t>
            </w:r>
          </w:p>
        </w:tc>
        <w:tc>
          <w:tcPr>
            <w:tcW w:w="1010" w:type="dxa"/>
            <w:shd w:val="clear" w:color="auto" w:fill="D9D9D9"/>
            <w:vAlign w:val="center"/>
          </w:tcPr>
          <w:p w:rsidR="000F2E06" w:rsidRPr="00DD0AD7" w:rsidRDefault="000F2E06" w:rsidP="003D76F6">
            <w:pPr>
              <w:pStyle w:val="12"/>
              <w:spacing w:before="0"/>
              <w:ind w:firstLine="0"/>
              <w:jc w:val="center"/>
              <w:rPr>
                <w:sz w:val="24"/>
              </w:rPr>
            </w:pPr>
            <w:r w:rsidRPr="00DD0AD7">
              <w:rPr>
                <w:sz w:val="24"/>
              </w:rPr>
              <w:t>Резерв (+)/Дефицит (-), %</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w:t>
            </w:r>
          </w:p>
        </w:tc>
        <w:tc>
          <w:tcPr>
            <w:tcW w:w="1985" w:type="dxa"/>
            <w:vAlign w:val="center"/>
          </w:tcPr>
          <w:p w:rsidR="000F2E06" w:rsidRPr="00DD0AD7" w:rsidRDefault="000F2E06" w:rsidP="003D76F6">
            <w:pPr>
              <w:pStyle w:val="12"/>
              <w:spacing w:before="0"/>
              <w:ind w:firstLine="0"/>
              <w:jc w:val="center"/>
              <w:rPr>
                <w:sz w:val="24"/>
              </w:rPr>
            </w:pPr>
            <w:r>
              <w:rPr>
                <w:sz w:val="24"/>
              </w:rPr>
              <w:t>ВЗУ ВОС-1 (макс. разр. водоотбор)</w:t>
            </w:r>
          </w:p>
        </w:tc>
        <w:tc>
          <w:tcPr>
            <w:tcW w:w="1487" w:type="dxa"/>
            <w:vAlign w:val="center"/>
          </w:tcPr>
          <w:p w:rsidR="000F2E06" w:rsidRPr="00DD0AD7" w:rsidRDefault="000F2E06" w:rsidP="003D76F6">
            <w:pPr>
              <w:pStyle w:val="12"/>
              <w:spacing w:before="0"/>
              <w:ind w:firstLine="0"/>
              <w:jc w:val="center"/>
              <w:rPr>
                <w:sz w:val="24"/>
              </w:rPr>
            </w:pPr>
            <w:r>
              <w:rPr>
                <w:sz w:val="24"/>
              </w:rPr>
              <w:t>6300</w:t>
            </w:r>
          </w:p>
        </w:tc>
        <w:tc>
          <w:tcPr>
            <w:tcW w:w="1487" w:type="dxa"/>
            <w:vMerge w:val="restart"/>
            <w:vAlign w:val="center"/>
          </w:tcPr>
          <w:p w:rsidR="000F2E06" w:rsidRPr="00DD0AD7" w:rsidRDefault="000F2E06" w:rsidP="003D76F6">
            <w:pPr>
              <w:pStyle w:val="12"/>
              <w:spacing w:before="0"/>
              <w:ind w:firstLine="0"/>
              <w:jc w:val="center"/>
              <w:rPr>
                <w:sz w:val="24"/>
              </w:rPr>
            </w:pPr>
            <w:r>
              <w:rPr>
                <w:sz w:val="24"/>
              </w:rPr>
              <w:t>4180890</w:t>
            </w:r>
          </w:p>
        </w:tc>
        <w:tc>
          <w:tcPr>
            <w:tcW w:w="1010" w:type="dxa"/>
            <w:vMerge w:val="restart"/>
            <w:vAlign w:val="center"/>
          </w:tcPr>
          <w:p w:rsidR="000F2E06" w:rsidRDefault="000F2E06" w:rsidP="003D76F6">
            <w:pPr>
              <w:jc w:val="center"/>
              <w:rPr>
                <w:rFonts w:eastAsia="Times New Roman"/>
                <w:color w:val="000000"/>
              </w:rPr>
            </w:pPr>
            <w:r>
              <w:rPr>
                <w:color w:val="000000"/>
              </w:rPr>
              <w:t>11454</w:t>
            </w:r>
          </w:p>
        </w:tc>
        <w:tc>
          <w:tcPr>
            <w:tcW w:w="1010" w:type="dxa"/>
            <w:vMerge w:val="restart"/>
            <w:vAlign w:val="center"/>
          </w:tcPr>
          <w:p w:rsidR="000F2E06" w:rsidRDefault="000F2E06" w:rsidP="003D76F6">
            <w:pPr>
              <w:jc w:val="center"/>
              <w:rPr>
                <w:color w:val="000000"/>
              </w:rPr>
            </w:pPr>
            <w:r>
              <w:rPr>
                <w:color w:val="000000"/>
              </w:rPr>
              <w:t>13745</w:t>
            </w:r>
          </w:p>
        </w:tc>
        <w:tc>
          <w:tcPr>
            <w:tcW w:w="1010" w:type="dxa"/>
            <w:vMerge w:val="restart"/>
            <w:vAlign w:val="center"/>
          </w:tcPr>
          <w:p w:rsidR="000F2E06" w:rsidRDefault="000F2E06" w:rsidP="003D76F6">
            <w:pPr>
              <w:jc w:val="center"/>
              <w:rPr>
                <w:color w:val="000000"/>
              </w:rPr>
            </w:pPr>
            <w:r>
              <w:rPr>
                <w:color w:val="000000"/>
              </w:rPr>
              <w:t>36952</w:t>
            </w:r>
          </w:p>
        </w:tc>
        <w:tc>
          <w:tcPr>
            <w:tcW w:w="1010" w:type="dxa"/>
            <w:vMerge w:val="restart"/>
            <w:noWrap/>
            <w:vAlign w:val="center"/>
          </w:tcPr>
          <w:p w:rsidR="000F2E06" w:rsidRDefault="000F2E06" w:rsidP="003D76F6">
            <w:pPr>
              <w:jc w:val="center"/>
              <w:rPr>
                <w:color w:val="000000"/>
              </w:rPr>
            </w:pPr>
            <w:r>
              <w:rPr>
                <w:color w:val="000000"/>
              </w:rPr>
              <w:t>76</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2</w:t>
            </w:r>
          </w:p>
        </w:tc>
        <w:tc>
          <w:tcPr>
            <w:tcW w:w="1985" w:type="dxa"/>
            <w:vAlign w:val="center"/>
          </w:tcPr>
          <w:p w:rsidR="000F2E06" w:rsidRPr="00DD0AD7" w:rsidRDefault="000F2E06" w:rsidP="003D76F6">
            <w:pPr>
              <w:pStyle w:val="12"/>
              <w:spacing w:before="0"/>
              <w:ind w:firstLine="0"/>
              <w:jc w:val="center"/>
              <w:rPr>
                <w:sz w:val="24"/>
              </w:rPr>
            </w:pPr>
            <w:r>
              <w:rPr>
                <w:sz w:val="24"/>
              </w:rPr>
              <w:t>ВЗУ ВОС-2 (макс. разр. водоотбор)</w:t>
            </w:r>
          </w:p>
        </w:tc>
        <w:tc>
          <w:tcPr>
            <w:tcW w:w="1487" w:type="dxa"/>
            <w:vAlign w:val="center"/>
          </w:tcPr>
          <w:p w:rsidR="000F2E06" w:rsidRPr="00DD0AD7" w:rsidRDefault="000F2E06" w:rsidP="003D76F6">
            <w:pPr>
              <w:pStyle w:val="12"/>
              <w:spacing w:before="0"/>
              <w:ind w:firstLine="0"/>
              <w:jc w:val="center"/>
              <w:rPr>
                <w:sz w:val="24"/>
              </w:rPr>
            </w:pPr>
            <w:r w:rsidRPr="00BF7B19">
              <w:rPr>
                <w:sz w:val="24"/>
              </w:rPr>
              <w:t>3895</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3</w:t>
            </w:r>
          </w:p>
        </w:tc>
        <w:tc>
          <w:tcPr>
            <w:tcW w:w="1985" w:type="dxa"/>
            <w:vAlign w:val="center"/>
          </w:tcPr>
          <w:p w:rsidR="000F2E06" w:rsidRPr="00DD0AD7" w:rsidRDefault="000F2E06" w:rsidP="003D76F6">
            <w:pPr>
              <w:pStyle w:val="12"/>
              <w:spacing w:before="0"/>
              <w:ind w:firstLine="0"/>
              <w:jc w:val="center"/>
              <w:rPr>
                <w:sz w:val="24"/>
              </w:rPr>
            </w:pPr>
            <w:r>
              <w:rPr>
                <w:sz w:val="24"/>
              </w:rPr>
              <w:t>ВЗУ ВОС-3 (макс. разр. водоотбор)</w:t>
            </w:r>
          </w:p>
        </w:tc>
        <w:tc>
          <w:tcPr>
            <w:tcW w:w="1487" w:type="dxa"/>
            <w:vAlign w:val="center"/>
          </w:tcPr>
          <w:p w:rsidR="000F2E06" w:rsidRPr="00DD0AD7" w:rsidRDefault="000F2E06" w:rsidP="003D76F6">
            <w:pPr>
              <w:pStyle w:val="12"/>
              <w:spacing w:before="0"/>
              <w:ind w:firstLine="0"/>
              <w:jc w:val="center"/>
              <w:rPr>
                <w:sz w:val="24"/>
              </w:rPr>
            </w:pPr>
            <w:r w:rsidRPr="00BF7B19">
              <w:rPr>
                <w:sz w:val="24"/>
              </w:rPr>
              <w:t>36000</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4</w:t>
            </w:r>
          </w:p>
        </w:tc>
        <w:tc>
          <w:tcPr>
            <w:tcW w:w="1985" w:type="dxa"/>
            <w:vAlign w:val="center"/>
          </w:tcPr>
          <w:p w:rsidR="000F2E06" w:rsidRPr="00DD0AD7" w:rsidRDefault="000F2E06" w:rsidP="003D76F6">
            <w:pPr>
              <w:pStyle w:val="12"/>
              <w:spacing w:before="0"/>
              <w:ind w:firstLine="0"/>
              <w:jc w:val="center"/>
              <w:rPr>
                <w:sz w:val="24"/>
              </w:rPr>
            </w:pPr>
            <w:r>
              <w:rPr>
                <w:sz w:val="24"/>
              </w:rPr>
              <w:t>ВЗУ ВОС-4 (макс. разр. водоотбор)</w:t>
            </w:r>
          </w:p>
        </w:tc>
        <w:tc>
          <w:tcPr>
            <w:tcW w:w="1487" w:type="dxa"/>
            <w:vAlign w:val="center"/>
          </w:tcPr>
          <w:p w:rsidR="000F2E06" w:rsidRPr="00DD0AD7" w:rsidRDefault="000F2E06" w:rsidP="003D76F6">
            <w:pPr>
              <w:pStyle w:val="12"/>
              <w:spacing w:before="0"/>
              <w:ind w:firstLine="0"/>
              <w:jc w:val="center"/>
              <w:rPr>
                <w:sz w:val="24"/>
              </w:rPr>
            </w:pPr>
            <w:r w:rsidRPr="00BF7B19">
              <w:rPr>
                <w:sz w:val="24"/>
              </w:rPr>
              <w:t>2211</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5</w:t>
            </w:r>
          </w:p>
        </w:tc>
        <w:tc>
          <w:tcPr>
            <w:tcW w:w="1985" w:type="dxa"/>
            <w:vAlign w:val="center"/>
          </w:tcPr>
          <w:p w:rsidR="000F2E06" w:rsidRPr="00DD0AD7" w:rsidRDefault="000F2E06" w:rsidP="003D76F6">
            <w:pPr>
              <w:pStyle w:val="12"/>
              <w:spacing w:before="0"/>
              <w:ind w:firstLine="0"/>
              <w:jc w:val="center"/>
              <w:rPr>
                <w:sz w:val="24"/>
              </w:rPr>
            </w:pPr>
            <w:r>
              <w:rPr>
                <w:sz w:val="24"/>
              </w:rPr>
              <w:t>ВЗУ ВОС-800 (макс. разр. водоотбор)</w:t>
            </w:r>
          </w:p>
        </w:tc>
        <w:tc>
          <w:tcPr>
            <w:tcW w:w="1487" w:type="dxa"/>
            <w:vAlign w:val="center"/>
          </w:tcPr>
          <w:p w:rsidR="000F2E06" w:rsidRPr="00DD0AD7" w:rsidRDefault="000F2E06" w:rsidP="003D76F6">
            <w:pPr>
              <w:pStyle w:val="12"/>
              <w:spacing w:before="0"/>
              <w:ind w:firstLine="0"/>
              <w:jc w:val="center"/>
              <w:rPr>
                <w:sz w:val="24"/>
              </w:rPr>
            </w:pPr>
            <w:r>
              <w:rPr>
                <w:sz w:val="24"/>
              </w:rPr>
              <w:t>2270</w:t>
            </w:r>
          </w:p>
        </w:tc>
        <w:tc>
          <w:tcPr>
            <w:tcW w:w="1487" w:type="dxa"/>
            <w:vAlign w:val="center"/>
          </w:tcPr>
          <w:p w:rsidR="000F2E06" w:rsidRPr="00DD0AD7" w:rsidRDefault="000F2E06" w:rsidP="003D76F6">
            <w:pPr>
              <w:pStyle w:val="12"/>
              <w:spacing w:before="0"/>
              <w:ind w:firstLine="0"/>
              <w:jc w:val="center"/>
              <w:rPr>
                <w:sz w:val="24"/>
              </w:rPr>
            </w:pPr>
            <w:r>
              <w:rPr>
                <w:sz w:val="24"/>
              </w:rPr>
              <w:t>522600</w:t>
            </w:r>
          </w:p>
        </w:tc>
        <w:tc>
          <w:tcPr>
            <w:tcW w:w="1010" w:type="dxa"/>
            <w:vAlign w:val="center"/>
          </w:tcPr>
          <w:p w:rsidR="000F2E06" w:rsidRDefault="000F2E06" w:rsidP="003D76F6">
            <w:pPr>
              <w:jc w:val="center"/>
              <w:rPr>
                <w:rFonts w:eastAsia="Times New Roman"/>
                <w:color w:val="000000"/>
              </w:rPr>
            </w:pPr>
            <w:r>
              <w:rPr>
                <w:color w:val="000000"/>
              </w:rPr>
              <w:t>1432</w:t>
            </w:r>
          </w:p>
        </w:tc>
        <w:tc>
          <w:tcPr>
            <w:tcW w:w="1010" w:type="dxa"/>
            <w:vAlign w:val="center"/>
          </w:tcPr>
          <w:p w:rsidR="000F2E06" w:rsidRDefault="000F2E06" w:rsidP="003D76F6">
            <w:pPr>
              <w:jc w:val="center"/>
              <w:rPr>
                <w:color w:val="000000"/>
              </w:rPr>
            </w:pPr>
            <w:r>
              <w:rPr>
                <w:color w:val="000000"/>
              </w:rPr>
              <w:t>1718</w:t>
            </w:r>
          </w:p>
        </w:tc>
        <w:tc>
          <w:tcPr>
            <w:tcW w:w="1010" w:type="dxa"/>
            <w:vAlign w:val="center"/>
          </w:tcPr>
          <w:p w:rsidR="000F2E06" w:rsidRDefault="000F2E06" w:rsidP="003D76F6">
            <w:pPr>
              <w:jc w:val="center"/>
              <w:rPr>
                <w:color w:val="000000"/>
              </w:rPr>
            </w:pPr>
            <w:r>
              <w:rPr>
                <w:color w:val="000000"/>
              </w:rPr>
              <w:t>838</w:t>
            </w:r>
          </w:p>
        </w:tc>
        <w:tc>
          <w:tcPr>
            <w:tcW w:w="1010" w:type="dxa"/>
            <w:noWrap/>
            <w:vAlign w:val="center"/>
          </w:tcPr>
          <w:p w:rsidR="000F2E06" w:rsidRDefault="000F2E06" w:rsidP="003D76F6">
            <w:pPr>
              <w:jc w:val="center"/>
              <w:rPr>
                <w:color w:val="000000"/>
              </w:rPr>
            </w:pPr>
            <w:r>
              <w:rPr>
                <w:color w:val="000000"/>
              </w:rPr>
              <w:t>37</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6</w:t>
            </w:r>
          </w:p>
        </w:tc>
        <w:tc>
          <w:tcPr>
            <w:tcW w:w="1985" w:type="dxa"/>
            <w:vAlign w:val="center"/>
          </w:tcPr>
          <w:p w:rsidR="000F2E06" w:rsidRPr="00DD0AD7" w:rsidRDefault="000F2E06" w:rsidP="003D76F6">
            <w:pPr>
              <w:pStyle w:val="12"/>
              <w:spacing w:before="0"/>
              <w:ind w:firstLine="0"/>
              <w:jc w:val="center"/>
              <w:rPr>
                <w:sz w:val="24"/>
              </w:rPr>
            </w:pPr>
            <w:r>
              <w:rPr>
                <w:sz w:val="24"/>
              </w:rPr>
              <w:t>ВОС-3 (напорн. фильтрование)</w:t>
            </w:r>
          </w:p>
        </w:tc>
        <w:tc>
          <w:tcPr>
            <w:tcW w:w="1487" w:type="dxa"/>
            <w:vAlign w:val="center"/>
          </w:tcPr>
          <w:p w:rsidR="000F2E06" w:rsidRPr="00DD0AD7" w:rsidRDefault="000F2E06" w:rsidP="003D76F6">
            <w:pPr>
              <w:pStyle w:val="12"/>
              <w:spacing w:before="0"/>
              <w:ind w:firstLine="0"/>
              <w:jc w:val="center"/>
              <w:rPr>
                <w:sz w:val="24"/>
              </w:rPr>
            </w:pPr>
            <w:r>
              <w:rPr>
                <w:sz w:val="24"/>
              </w:rPr>
              <w:t>8000</w:t>
            </w:r>
          </w:p>
        </w:tc>
        <w:tc>
          <w:tcPr>
            <w:tcW w:w="1487" w:type="dxa"/>
            <w:vAlign w:val="center"/>
          </w:tcPr>
          <w:p w:rsidR="000F2E06" w:rsidRPr="00DD0AD7" w:rsidRDefault="000F2E06" w:rsidP="003D76F6">
            <w:pPr>
              <w:pStyle w:val="12"/>
              <w:spacing w:before="0"/>
              <w:ind w:firstLine="0"/>
              <w:jc w:val="center"/>
              <w:rPr>
                <w:sz w:val="24"/>
              </w:rPr>
            </w:pPr>
            <w:r>
              <w:rPr>
                <w:sz w:val="24"/>
              </w:rPr>
              <w:t>1025200</w:t>
            </w:r>
          </w:p>
        </w:tc>
        <w:tc>
          <w:tcPr>
            <w:tcW w:w="1010" w:type="dxa"/>
            <w:vAlign w:val="center"/>
          </w:tcPr>
          <w:p w:rsidR="000F2E06" w:rsidRDefault="000F2E06" w:rsidP="003D76F6">
            <w:pPr>
              <w:jc w:val="center"/>
              <w:rPr>
                <w:rFonts w:eastAsia="Times New Roman"/>
                <w:color w:val="000000"/>
              </w:rPr>
            </w:pPr>
            <w:r>
              <w:rPr>
                <w:color w:val="000000"/>
              </w:rPr>
              <w:t>2809</w:t>
            </w:r>
          </w:p>
        </w:tc>
        <w:tc>
          <w:tcPr>
            <w:tcW w:w="1010" w:type="dxa"/>
            <w:vAlign w:val="center"/>
          </w:tcPr>
          <w:p w:rsidR="000F2E06" w:rsidRDefault="000F2E06" w:rsidP="003D76F6">
            <w:pPr>
              <w:jc w:val="center"/>
              <w:rPr>
                <w:color w:val="000000"/>
              </w:rPr>
            </w:pPr>
            <w:r>
              <w:rPr>
                <w:color w:val="000000"/>
              </w:rPr>
              <w:t>3371</w:t>
            </w:r>
          </w:p>
        </w:tc>
        <w:tc>
          <w:tcPr>
            <w:tcW w:w="1010" w:type="dxa"/>
            <w:vAlign w:val="center"/>
          </w:tcPr>
          <w:p w:rsidR="000F2E06" w:rsidRDefault="000F2E06" w:rsidP="003D76F6">
            <w:pPr>
              <w:jc w:val="center"/>
              <w:rPr>
                <w:color w:val="000000"/>
              </w:rPr>
            </w:pPr>
            <w:r>
              <w:rPr>
                <w:color w:val="000000"/>
              </w:rPr>
              <w:t>5191</w:t>
            </w:r>
          </w:p>
        </w:tc>
        <w:tc>
          <w:tcPr>
            <w:tcW w:w="1010" w:type="dxa"/>
            <w:noWrap/>
            <w:vAlign w:val="center"/>
          </w:tcPr>
          <w:p w:rsidR="000F2E06" w:rsidRDefault="000F2E06" w:rsidP="003D76F6">
            <w:pPr>
              <w:jc w:val="center"/>
              <w:rPr>
                <w:color w:val="000000"/>
              </w:rPr>
            </w:pPr>
            <w:r>
              <w:rPr>
                <w:color w:val="000000"/>
              </w:rPr>
              <w:t>65</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7</w:t>
            </w:r>
          </w:p>
        </w:tc>
        <w:tc>
          <w:tcPr>
            <w:tcW w:w="1985" w:type="dxa"/>
            <w:vAlign w:val="center"/>
          </w:tcPr>
          <w:p w:rsidR="000F2E06" w:rsidRPr="00DD0AD7" w:rsidRDefault="000F2E06" w:rsidP="003D76F6">
            <w:pPr>
              <w:pStyle w:val="12"/>
              <w:spacing w:before="0"/>
              <w:ind w:firstLine="0"/>
              <w:jc w:val="center"/>
              <w:rPr>
                <w:sz w:val="24"/>
              </w:rPr>
            </w:pPr>
            <w:r>
              <w:rPr>
                <w:sz w:val="24"/>
              </w:rPr>
              <w:t>ВОС-1 (УФО)</w:t>
            </w:r>
          </w:p>
        </w:tc>
        <w:tc>
          <w:tcPr>
            <w:tcW w:w="1487" w:type="dxa"/>
            <w:vAlign w:val="center"/>
          </w:tcPr>
          <w:p w:rsidR="000F2E06" w:rsidRPr="00DD0AD7" w:rsidRDefault="000F2E06" w:rsidP="003D76F6">
            <w:pPr>
              <w:pStyle w:val="12"/>
              <w:spacing w:before="0"/>
              <w:ind w:firstLine="0"/>
              <w:jc w:val="center"/>
              <w:rPr>
                <w:sz w:val="24"/>
              </w:rPr>
            </w:pPr>
            <w:r>
              <w:rPr>
                <w:sz w:val="24"/>
              </w:rPr>
              <w:t>3200</w:t>
            </w:r>
          </w:p>
        </w:tc>
        <w:tc>
          <w:tcPr>
            <w:tcW w:w="1487" w:type="dxa"/>
            <w:vMerge w:val="restart"/>
            <w:vAlign w:val="center"/>
          </w:tcPr>
          <w:p w:rsidR="000F2E06" w:rsidRPr="00DD0AD7" w:rsidRDefault="000F2E06" w:rsidP="003D76F6">
            <w:pPr>
              <w:pStyle w:val="12"/>
              <w:spacing w:before="0"/>
              <w:ind w:firstLine="0"/>
              <w:jc w:val="center"/>
              <w:rPr>
                <w:sz w:val="24"/>
              </w:rPr>
            </w:pPr>
            <w:r>
              <w:rPr>
                <w:sz w:val="24"/>
              </w:rPr>
              <w:t>3155690</w:t>
            </w:r>
          </w:p>
        </w:tc>
        <w:tc>
          <w:tcPr>
            <w:tcW w:w="1010" w:type="dxa"/>
            <w:vMerge w:val="restart"/>
            <w:vAlign w:val="center"/>
          </w:tcPr>
          <w:p w:rsidR="000F2E06" w:rsidRDefault="000F2E06" w:rsidP="003D76F6">
            <w:pPr>
              <w:jc w:val="center"/>
              <w:rPr>
                <w:rFonts w:eastAsia="Times New Roman"/>
                <w:color w:val="000000"/>
              </w:rPr>
            </w:pPr>
            <w:r>
              <w:rPr>
                <w:color w:val="000000"/>
              </w:rPr>
              <w:t>8645</w:t>
            </w:r>
          </w:p>
        </w:tc>
        <w:tc>
          <w:tcPr>
            <w:tcW w:w="1010" w:type="dxa"/>
            <w:vMerge w:val="restart"/>
            <w:vAlign w:val="center"/>
          </w:tcPr>
          <w:p w:rsidR="000F2E06" w:rsidRDefault="000F2E06" w:rsidP="003D76F6">
            <w:pPr>
              <w:jc w:val="center"/>
              <w:rPr>
                <w:color w:val="000000"/>
              </w:rPr>
            </w:pPr>
            <w:r>
              <w:rPr>
                <w:color w:val="000000"/>
              </w:rPr>
              <w:t>10374</w:t>
            </w:r>
          </w:p>
        </w:tc>
        <w:tc>
          <w:tcPr>
            <w:tcW w:w="1010" w:type="dxa"/>
            <w:vMerge w:val="restart"/>
            <w:vAlign w:val="center"/>
          </w:tcPr>
          <w:p w:rsidR="000F2E06" w:rsidRDefault="000F2E06" w:rsidP="003D76F6">
            <w:pPr>
              <w:jc w:val="center"/>
              <w:rPr>
                <w:color w:val="000000"/>
              </w:rPr>
            </w:pPr>
            <w:r>
              <w:rPr>
                <w:color w:val="000000"/>
              </w:rPr>
              <w:t>-1095</w:t>
            </w:r>
          </w:p>
        </w:tc>
        <w:tc>
          <w:tcPr>
            <w:tcW w:w="1010" w:type="dxa"/>
            <w:vMerge w:val="restart"/>
            <w:noWrap/>
            <w:vAlign w:val="center"/>
          </w:tcPr>
          <w:p w:rsidR="000F2E06" w:rsidRDefault="000F2E06" w:rsidP="003D76F6">
            <w:pPr>
              <w:jc w:val="center"/>
              <w:rPr>
                <w:color w:val="000000"/>
              </w:rPr>
            </w:pPr>
            <w:r>
              <w:rPr>
                <w:color w:val="000000"/>
              </w:rPr>
              <w:t>-15</w:t>
            </w:r>
          </w:p>
        </w:tc>
      </w:tr>
      <w:tr w:rsidR="000F2E06" w:rsidRPr="00DD0AD7" w:rsidTr="003D76F6">
        <w:trPr>
          <w:trHeight w:val="166"/>
        </w:trPr>
        <w:tc>
          <w:tcPr>
            <w:tcW w:w="567" w:type="dxa"/>
            <w:vAlign w:val="center"/>
          </w:tcPr>
          <w:p w:rsidR="000F2E06" w:rsidRPr="00DD0AD7" w:rsidRDefault="000F2E06" w:rsidP="003D76F6">
            <w:pPr>
              <w:pStyle w:val="12"/>
              <w:spacing w:before="0"/>
              <w:ind w:firstLine="0"/>
              <w:jc w:val="center"/>
              <w:rPr>
                <w:sz w:val="24"/>
              </w:rPr>
            </w:pPr>
            <w:r>
              <w:rPr>
                <w:sz w:val="24"/>
              </w:rPr>
              <w:t>8</w:t>
            </w:r>
          </w:p>
        </w:tc>
        <w:tc>
          <w:tcPr>
            <w:tcW w:w="1985" w:type="dxa"/>
            <w:vAlign w:val="center"/>
          </w:tcPr>
          <w:p w:rsidR="000F2E06" w:rsidRDefault="000F2E06" w:rsidP="003D76F6">
            <w:pPr>
              <w:pStyle w:val="12"/>
              <w:spacing w:before="0"/>
              <w:ind w:firstLine="0"/>
              <w:jc w:val="center"/>
              <w:rPr>
                <w:sz w:val="24"/>
              </w:rPr>
            </w:pPr>
            <w:r>
              <w:rPr>
                <w:sz w:val="24"/>
              </w:rPr>
              <w:t>ВОС-2 (отстаивание)</w:t>
            </w:r>
          </w:p>
        </w:tc>
        <w:tc>
          <w:tcPr>
            <w:tcW w:w="1487" w:type="dxa"/>
            <w:vAlign w:val="center"/>
          </w:tcPr>
          <w:p w:rsidR="000F2E06" w:rsidRDefault="000F2E06" w:rsidP="003D76F6">
            <w:pPr>
              <w:pStyle w:val="12"/>
              <w:spacing w:before="0"/>
              <w:ind w:firstLine="0"/>
              <w:jc w:val="center"/>
              <w:rPr>
                <w:sz w:val="24"/>
              </w:rPr>
            </w:pPr>
            <w:r>
              <w:rPr>
                <w:sz w:val="24"/>
              </w:rPr>
              <w:t>3200</w:t>
            </w:r>
          </w:p>
        </w:tc>
        <w:tc>
          <w:tcPr>
            <w:tcW w:w="1487" w:type="dxa"/>
            <w:vMerge/>
            <w:vAlign w:val="center"/>
          </w:tcPr>
          <w:p w:rsidR="000F2E06" w:rsidRDefault="000F2E06" w:rsidP="003D76F6">
            <w:pPr>
              <w:pStyle w:val="12"/>
              <w:spacing w:before="0"/>
              <w:ind w:firstLine="0"/>
              <w:jc w:val="center"/>
              <w:rPr>
                <w:sz w:val="24"/>
              </w:rPr>
            </w:pPr>
          </w:p>
        </w:tc>
        <w:tc>
          <w:tcPr>
            <w:tcW w:w="1010" w:type="dxa"/>
            <w:vMerge/>
            <w:vAlign w:val="center"/>
          </w:tcPr>
          <w:p w:rsidR="000F2E06" w:rsidRDefault="000F2E06" w:rsidP="003D76F6">
            <w:pPr>
              <w:pStyle w:val="12"/>
              <w:spacing w:before="0"/>
              <w:ind w:firstLine="0"/>
              <w:jc w:val="center"/>
              <w:rPr>
                <w:sz w:val="24"/>
              </w:rPr>
            </w:pPr>
          </w:p>
        </w:tc>
        <w:tc>
          <w:tcPr>
            <w:tcW w:w="1010" w:type="dxa"/>
            <w:vMerge/>
            <w:vAlign w:val="center"/>
          </w:tcPr>
          <w:p w:rsidR="000F2E06"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9</w:t>
            </w:r>
          </w:p>
        </w:tc>
        <w:tc>
          <w:tcPr>
            <w:tcW w:w="1985" w:type="dxa"/>
            <w:vAlign w:val="center"/>
          </w:tcPr>
          <w:p w:rsidR="000F2E06" w:rsidRDefault="000F2E06" w:rsidP="003D76F6">
            <w:pPr>
              <w:pStyle w:val="12"/>
              <w:spacing w:before="0"/>
              <w:ind w:firstLine="0"/>
              <w:jc w:val="center"/>
              <w:rPr>
                <w:sz w:val="24"/>
              </w:rPr>
            </w:pPr>
            <w:r>
              <w:rPr>
                <w:sz w:val="24"/>
              </w:rPr>
              <w:t>ВОС-4</w:t>
            </w:r>
          </w:p>
          <w:p w:rsidR="000F2E06" w:rsidRPr="00DD0AD7" w:rsidRDefault="000F2E06" w:rsidP="003D76F6">
            <w:pPr>
              <w:pStyle w:val="12"/>
              <w:spacing w:before="0"/>
              <w:ind w:firstLine="0"/>
              <w:jc w:val="center"/>
              <w:rPr>
                <w:sz w:val="24"/>
              </w:rPr>
            </w:pPr>
            <w:r>
              <w:rPr>
                <w:sz w:val="24"/>
              </w:rPr>
              <w:t>(хлорирование)</w:t>
            </w:r>
          </w:p>
        </w:tc>
        <w:tc>
          <w:tcPr>
            <w:tcW w:w="1487" w:type="dxa"/>
            <w:vAlign w:val="center"/>
          </w:tcPr>
          <w:p w:rsidR="000F2E06" w:rsidRPr="00DD0AD7" w:rsidRDefault="000F2E06" w:rsidP="003D76F6">
            <w:pPr>
              <w:pStyle w:val="12"/>
              <w:spacing w:before="0"/>
              <w:ind w:firstLine="0"/>
              <w:jc w:val="center"/>
              <w:rPr>
                <w:sz w:val="24"/>
              </w:rPr>
            </w:pPr>
            <w:r>
              <w:rPr>
                <w:sz w:val="24"/>
              </w:rPr>
              <w:t>1150</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10</w:t>
            </w:r>
          </w:p>
        </w:tc>
        <w:tc>
          <w:tcPr>
            <w:tcW w:w="1985" w:type="dxa"/>
            <w:vAlign w:val="center"/>
          </w:tcPr>
          <w:p w:rsidR="000F2E06" w:rsidRDefault="000F2E06" w:rsidP="003D76F6">
            <w:pPr>
              <w:pStyle w:val="12"/>
              <w:spacing w:before="0"/>
              <w:ind w:firstLine="0"/>
              <w:jc w:val="center"/>
              <w:rPr>
                <w:sz w:val="24"/>
              </w:rPr>
            </w:pPr>
            <w:r>
              <w:rPr>
                <w:sz w:val="24"/>
              </w:rPr>
              <w:t>ВОС-800</w:t>
            </w:r>
          </w:p>
          <w:p w:rsidR="000F2E06" w:rsidRPr="00DD0AD7" w:rsidRDefault="000F2E06" w:rsidP="003D76F6">
            <w:pPr>
              <w:pStyle w:val="12"/>
              <w:spacing w:before="0"/>
              <w:ind w:firstLine="0"/>
              <w:jc w:val="center"/>
              <w:rPr>
                <w:sz w:val="24"/>
              </w:rPr>
            </w:pPr>
            <w:r>
              <w:rPr>
                <w:sz w:val="24"/>
              </w:rPr>
              <w:t>(очистка)</w:t>
            </w:r>
          </w:p>
        </w:tc>
        <w:tc>
          <w:tcPr>
            <w:tcW w:w="1487" w:type="dxa"/>
            <w:vAlign w:val="center"/>
          </w:tcPr>
          <w:p w:rsidR="000F2E06" w:rsidRPr="00DD0AD7" w:rsidRDefault="000F2E06" w:rsidP="003D76F6">
            <w:pPr>
              <w:pStyle w:val="12"/>
              <w:spacing w:before="0"/>
              <w:ind w:firstLine="0"/>
              <w:jc w:val="center"/>
              <w:rPr>
                <w:sz w:val="24"/>
              </w:rPr>
            </w:pPr>
            <w:r>
              <w:rPr>
                <w:sz w:val="24"/>
              </w:rPr>
              <w:t>800</w:t>
            </w:r>
          </w:p>
        </w:tc>
        <w:tc>
          <w:tcPr>
            <w:tcW w:w="1487" w:type="dxa"/>
            <w:vAlign w:val="center"/>
          </w:tcPr>
          <w:p w:rsidR="000F2E06" w:rsidRPr="00DD0AD7" w:rsidRDefault="000F2E06" w:rsidP="003D76F6">
            <w:pPr>
              <w:pStyle w:val="12"/>
              <w:spacing w:before="0"/>
              <w:ind w:firstLine="0"/>
              <w:jc w:val="center"/>
              <w:rPr>
                <w:sz w:val="24"/>
              </w:rPr>
            </w:pPr>
            <w:r>
              <w:rPr>
                <w:sz w:val="24"/>
              </w:rPr>
              <w:t>159200</w:t>
            </w:r>
          </w:p>
        </w:tc>
        <w:tc>
          <w:tcPr>
            <w:tcW w:w="1010" w:type="dxa"/>
            <w:vAlign w:val="center"/>
          </w:tcPr>
          <w:p w:rsidR="000F2E06" w:rsidRDefault="000F2E06" w:rsidP="003D76F6">
            <w:pPr>
              <w:jc w:val="center"/>
              <w:rPr>
                <w:rFonts w:eastAsia="Times New Roman"/>
                <w:color w:val="000000"/>
              </w:rPr>
            </w:pPr>
            <w:r>
              <w:rPr>
                <w:color w:val="000000"/>
              </w:rPr>
              <w:t>436</w:t>
            </w:r>
          </w:p>
        </w:tc>
        <w:tc>
          <w:tcPr>
            <w:tcW w:w="1010" w:type="dxa"/>
            <w:vAlign w:val="center"/>
          </w:tcPr>
          <w:p w:rsidR="000F2E06" w:rsidRDefault="000F2E06" w:rsidP="003D76F6">
            <w:pPr>
              <w:jc w:val="center"/>
              <w:rPr>
                <w:color w:val="000000"/>
              </w:rPr>
            </w:pPr>
            <w:r>
              <w:rPr>
                <w:color w:val="000000"/>
              </w:rPr>
              <w:t>523</w:t>
            </w:r>
          </w:p>
        </w:tc>
        <w:tc>
          <w:tcPr>
            <w:tcW w:w="1010" w:type="dxa"/>
            <w:vAlign w:val="center"/>
          </w:tcPr>
          <w:p w:rsidR="000F2E06" w:rsidRDefault="000F2E06" w:rsidP="003D76F6">
            <w:pPr>
              <w:jc w:val="center"/>
              <w:rPr>
                <w:color w:val="000000"/>
              </w:rPr>
            </w:pPr>
            <w:r>
              <w:rPr>
                <w:color w:val="000000"/>
              </w:rPr>
              <w:t>364</w:t>
            </w:r>
          </w:p>
        </w:tc>
        <w:tc>
          <w:tcPr>
            <w:tcW w:w="1010" w:type="dxa"/>
            <w:noWrap/>
            <w:vAlign w:val="center"/>
          </w:tcPr>
          <w:p w:rsidR="000F2E06" w:rsidRDefault="000F2E06" w:rsidP="003D76F6">
            <w:pPr>
              <w:jc w:val="center"/>
              <w:rPr>
                <w:color w:val="000000"/>
              </w:rPr>
            </w:pPr>
            <w:r>
              <w:rPr>
                <w:color w:val="000000"/>
              </w:rPr>
              <w:t>46</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11</w:t>
            </w:r>
          </w:p>
        </w:tc>
        <w:tc>
          <w:tcPr>
            <w:tcW w:w="1985" w:type="dxa"/>
            <w:vAlign w:val="center"/>
          </w:tcPr>
          <w:p w:rsidR="000F2E06" w:rsidRPr="00DD0AD7" w:rsidRDefault="000F2E06" w:rsidP="003D76F6">
            <w:pPr>
              <w:pStyle w:val="12"/>
              <w:spacing w:before="0"/>
              <w:ind w:firstLine="0"/>
              <w:jc w:val="center"/>
              <w:rPr>
                <w:sz w:val="24"/>
              </w:rPr>
            </w:pPr>
            <w:r w:rsidRPr="00847727">
              <w:rPr>
                <w:sz w:val="24"/>
              </w:rPr>
              <w:t>ВНС II подъема ВОС-1</w:t>
            </w:r>
          </w:p>
        </w:tc>
        <w:tc>
          <w:tcPr>
            <w:tcW w:w="1487" w:type="dxa"/>
            <w:vAlign w:val="center"/>
          </w:tcPr>
          <w:p w:rsidR="000F2E06" w:rsidRPr="00DD0AD7" w:rsidRDefault="000F2E06" w:rsidP="003D76F6">
            <w:pPr>
              <w:pStyle w:val="12"/>
              <w:spacing w:before="0"/>
              <w:ind w:firstLine="0"/>
              <w:jc w:val="center"/>
              <w:rPr>
                <w:sz w:val="24"/>
              </w:rPr>
            </w:pPr>
            <w:r>
              <w:rPr>
                <w:sz w:val="24"/>
              </w:rPr>
              <w:t>7500</w:t>
            </w:r>
          </w:p>
        </w:tc>
        <w:tc>
          <w:tcPr>
            <w:tcW w:w="1487" w:type="dxa"/>
            <w:vMerge w:val="restart"/>
            <w:vAlign w:val="center"/>
          </w:tcPr>
          <w:p w:rsidR="000F2E06" w:rsidRPr="00DD0AD7" w:rsidRDefault="000F2E06" w:rsidP="003D76F6">
            <w:pPr>
              <w:pStyle w:val="12"/>
              <w:spacing w:before="0"/>
              <w:ind w:firstLine="0"/>
              <w:jc w:val="center"/>
              <w:rPr>
                <w:sz w:val="24"/>
              </w:rPr>
            </w:pPr>
            <w:r>
              <w:rPr>
                <w:sz w:val="24"/>
              </w:rPr>
              <w:t>3635610</w:t>
            </w:r>
          </w:p>
        </w:tc>
        <w:tc>
          <w:tcPr>
            <w:tcW w:w="1010" w:type="dxa"/>
            <w:vMerge w:val="restart"/>
            <w:vAlign w:val="center"/>
          </w:tcPr>
          <w:p w:rsidR="000F2E06" w:rsidRDefault="000F2E06" w:rsidP="003D76F6">
            <w:pPr>
              <w:jc w:val="center"/>
              <w:rPr>
                <w:rFonts w:eastAsia="Times New Roman"/>
                <w:color w:val="000000"/>
              </w:rPr>
            </w:pPr>
            <w:r>
              <w:rPr>
                <w:color w:val="000000"/>
              </w:rPr>
              <w:t>9960</w:t>
            </w:r>
          </w:p>
        </w:tc>
        <w:tc>
          <w:tcPr>
            <w:tcW w:w="1010" w:type="dxa"/>
            <w:vMerge w:val="restart"/>
            <w:vAlign w:val="center"/>
          </w:tcPr>
          <w:p w:rsidR="000F2E06" w:rsidRDefault="000F2E06" w:rsidP="003D76F6">
            <w:pPr>
              <w:jc w:val="center"/>
              <w:rPr>
                <w:color w:val="000000"/>
              </w:rPr>
            </w:pPr>
            <w:r>
              <w:rPr>
                <w:color w:val="000000"/>
              </w:rPr>
              <w:t>11952</w:t>
            </w:r>
          </w:p>
        </w:tc>
        <w:tc>
          <w:tcPr>
            <w:tcW w:w="1010" w:type="dxa"/>
            <w:vMerge w:val="restart"/>
            <w:vAlign w:val="center"/>
          </w:tcPr>
          <w:p w:rsidR="000F2E06" w:rsidRDefault="000F2E06" w:rsidP="003D76F6">
            <w:pPr>
              <w:jc w:val="center"/>
              <w:rPr>
                <w:color w:val="000000"/>
              </w:rPr>
            </w:pPr>
            <w:r>
              <w:rPr>
                <w:color w:val="000000"/>
              </w:rPr>
              <w:t>20988</w:t>
            </w:r>
          </w:p>
        </w:tc>
        <w:tc>
          <w:tcPr>
            <w:tcW w:w="1010" w:type="dxa"/>
            <w:vMerge w:val="restart"/>
            <w:noWrap/>
            <w:vAlign w:val="center"/>
          </w:tcPr>
          <w:p w:rsidR="000F2E06" w:rsidRDefault="000F2E06" w:rsidP="003D76F6">
            <w:pPr>
              <w:jc w:val="center"/>
              <w:rPr>
                <w:color w:val="000000"/>
              </w:rPr>
            </w:pPr>
            <w:r>
              <w:rPr>
                <w:color w:val="000000"/>
              </w:rPr>
              <w:t>64</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12</w:t>
            </w:r>
          </w:p>
        </w:tc>
        <w:tc>
          <w:tcPr>
            <w:tcW w:w="1985" w:type="dxa"/>
            <w:vAlign w:val="center"/>
          </w:tcPr>
          <w:p w:rsidR="000F2E06" w:rsidRPr="00DD0AD7" w:rsidRDefault="000F2E06" w:rsidP="003D76F6">
            <w:pPr>
              <w:pStyle w:val="12"/>
              <w:spacing w:before="0"/>
              <w:ind w:firstLine="0"/>
              <w:jc w:val="center"/>
              <w:rPr>
                <w:sz w:val="24"/>
              </w:rPr>
            </w:pPr>
            <w:r w:rsidRPr="00847727">
              <w:rPr>
                <w:sz w:val="24"/>
              </w:rPr>
              <w:t>ВНС II подъема ВОС-</w:t>
            </w:r>
            <w:r>
              <w:rPr>
                <w:sz w:val="24"/>
              </w:rPr>
              <w:t>2</w:t>
            </w:r>
          </w:p>
        </w:tc>
        <w:tc>
          <w:tcPr>
            <w:tcW w:w="1487" w:type="dxa"/>
            <w:vAlign w:val="center"/>
          </w:tcPr>
          <w:p w:rsidR="000F2E06" w:rsidRPr="00DD0AD7" w:rsidRDefault="000F2E06" w:rsidP="003D76F6">
            <w:pPr>
              <w:pStyle w:val="12"/>
              <w:spacing w:before="0"/>
              <w:ind w:firstLine="0"/>
              <w:jc w:val="center"/>
              <w:rPr>
                <w:sz w:val="24"/>
              </w:rPr>
            </w:pPr>
            <w:r>
              <w:rPr>
                <w:sz w:val="24"/>
              </w:rPr>
              <w:t>1920</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13</w:t>
            </w:r>
          </w:p>
        </w:tc>
        <w:tc>
          <w:tcPr>
            <w:tcW w:w="1985" w:type="dxa"/>
            <w:vAlign w:val="center"/>
          </w:tcPr>
          <w:p w:rsidR="000F2E06" w:rsidRPr="00DD0AD7" w:rsidRDefault="000F2E06" w:rsidP="003D76F6">
            <w:pPr>
              <w:pStyle w:val="12"/>
              <w:spacing w:before="0"/>
              <w:ind w:firstLine="0"/>
              <w:jc w:val="center"/>
              <w:rPr>
                <w:sz w:val="24"/>
              </w:rPr>
            </w:pPr>
            <w:r w:rsidRPr="00847727">
              <w:rPr>
                <w:sz w:val="24"/>
              </w:rPr>
              <w:t>ВНС II подъема ВОС-</w:t>
            </w:r>
            <w:r>
              <w:rPr>
                <w:sz w:val="24"/>
              </w:rPr>
              <w:t>3</w:t>
            </w:r>
          </w:p>
        </w:tc>
        <w:tc>
          <w:tcPr>
            <w:tcW w:w="1487" w:type="dxa"/>
            <w:vAlign w:val="center"/>
          </w:tcPr>
          <w:p w:rsidR="000F2E06" w:rsidRPr="00DD0AD7" w:rsidRDefault="000F2E06" w:rsidP="003D76F6">
            <w:pPr>
              <w:pStyle w:val="12"/>
              <w:spacing w:before="0"/>
              <w:ind w:firstLine="0"/>
              <w:jc w:val="center"/>
              <w:rPr>
                <w:sz w:val="24"/>
              </w:rPr>
            </w:pPr>
            <w:r>
              <w:rPr>
                <w:sz w:val="24"/>
              </w:rPr>
              <w:t>18720</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14</w:t>
            </w:r>
          </w:p>
        </w:tc>
        <w:tc>
          <w:tcPr>
            <w:tcW w:w="1985" w:type="dxa"/>
            <w:vAlign w:val="center"/>
          </w:tcPr>
          <w:p w:rsidR="000F2E06" w:rsidRPr="00847727" w:rsidRDefault="000F2E06" w:rsidP="003D76F6">
            <w:pPr>
              <w:pStyle w:val="12"/>
              <w:spacing w:before="0"/>
              <w:ind w:firstLine="0"/>
              <w:jc w:val="center"/>
              <w:rPr>
                <w:sz w:val="24"/>
              </w:rPr>
            </w:pPr>
            <w:r w:rsidRPr="00847727">
              <w:rPr>
                <w:sz w:val="24"/>
              </w:rPr>
              <w:t>ВНС II подъема ВОС-</w:t>
            </w:r>
            <w:r>
              <w:rPr>
                <w:sz w:val="24"/>
              </w:rPr>
              <w:t>4</w:t>
            </w:r>
          </w:p>
        </w:tc>
        <w:tc>
          <w:tcPr>
            <w:tcW w:w="1487" w:type="dxa"/>
            <w:vAlign w:val="center"/>
          </w:tcPr>
          <w:p w:rsidR="000F2E06" w:rsidRPr="00DD0AD7" w:rsidRDefault="000F2E06" w:rsidP="003D76F6">
            <w:pPr>
              <w:pStyle w:val="12"/>
              <w:spacing w:before="0"/>
              <w:ind w:firstLine="0"/>
              <w:jc w:val="center"/>
              <w:rPr>
                <w:sz w:val="24"/>
              </w:rPr>
            </w:pPr>
            <w:r>
              <w:rPr>
                <w:sz w:val="24"/>
              </w:rPr>
              <w:t>4800</w:t>
            </w:r>
          </w:p>
        </w:tc>
        <w:tc>
          <w:tcPr>
            <w:tcW w:w="1487"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vAlign w:val="center"/>
          </w:tcPr>
          <w:p w:rsidR="000F2E06" w:rsidRPr="00DD0AD7" w:rsidRDefault="000F2E06" w:rsidP="003D76F6">
            <w:pPr>
              <w:pStyle w:val="12"/>
              <w:spacing w:before="0"/>
              <w:ind w:firstLine="0"/>
              <w:jc w:val="center"/>
              <w:rPr>
                <w:sz w:val="24"/>
              </w:rPr>
            </w:pPr>
          </w:p>
        </w:tc>
        <w:tc>
          <w:tcPr>
            <w:tcW w:w="1010" w:type="dxa"/>
            <w:vMerge/>
            <w:noWrap/>
            <w:vAlign w:val="center"/>
          </w:tcPr>
          <w:p w:rsidR="000F2E06" w:rsidRPr="00DD0AD7" w:rsidRDefault="000F2E06" w:rsidP="003D76F6">
            <w:pPr>
              <w:pStyle w:val="12"/>
              <w:spacing w:before="0"/>
              <w:ind w:firstLine="0"/>
              <w:jc w:val="center"/>
              <w:rPr>
                <w:sz w:val="24"/>
              </w:rPr>
            </w:pP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15</w:t>
            </w:r>
          </w:p>
        </w:tc>
        <w:tc>
          <w:tcPr>
            <w:tcW w:w="1985" w:type="dxa"/>
            <w:vAlign w:val="center"/>
          </w:tcPr>
          <w:p w:rsidR="000F2E06" w:rsidRPr="00DD0AD7" w:rsidRDefault="000F2E06" w:rsidP="003D76F6">
            <w:pPr>
              <w:pStyle w:val="12"/>
              <w:spacing w:before="0"/>
              <w:ind w:firstLine="0"/>
              <w:jc w:val="center"/>
              <w:rPr>
                <w:sz w:val="24"/>
              </w:rPr>
            </w:pPr>
            <w:r w:rsidRPr="00847727">
              <w:rPr>
                <w:sz w:val="24"/>
              </w:rPr>
              <w:t>ВНС III подъема «Волна-8»</w:t>
            </w:r>
          </w:p>
        </w:tc>
        <w:tc>
          <w:tcPr>
            <w:tcW w:w="1487" w:type="dxa"/>
            <w:vAlign w:val="center"/>
          </w:tcPr>
          <w:p w:rsidR="000F2E06" w:rsidRPr="00DD0AD7" w:rsidRDefault="000F2E06" w:rsidP="003D76F6">
            <w:pPr>
              <w:pStyle w:val="12"/>
              <w:spacing w:before="0"/>
              <w:ind w:firstLine="0"/>
              <w:jc w:val="center"/>
              <w:rPr>
                <w:sz w:val="24"/>
              </w:rPr>
            </w:pPr>
            <w:r>
              <w:rPr>
                <w:sz w:val="24"/>
              </w:rPr>
              <w:t>14400</w:t>
            </w:r>
          </w:p>
        </w:tc>
        <w:tc>
          <w:tcPr>
            <w:tcW w:w="1487" w:type="dxa"/>
            <w:vAlign w:val="center"/>
          </w:tcPr>
          <w:p w:rsidR="000F2E06" w:rsidRPr="00DD0AD7" w:rsidRDefault="000F2E06" w:rsidP="003D76F6">
            <w:pPr>
              <w:pStyle w:val="12"/>
              <w:spacing w:before="0"/>
              <w:ind w:firstLine="0"/>
              <w:jc w:val="center"/>
              <w:rPr>
                <w:sz w:val="24"/>
              </w:rPr>
            </w:pPr>
            <w:r>
              <w:rPr>
                <w:sz w:val="24"/>
              </w:rPr>
              <w:t>2438116</w:t>
            </w:r>
          </w:p>
        </w:tc>
        <w:tc>
          <w:tcPr>
            <w:tcW w:w="1010" w:type="dxa"/>
            <w:vAlign w:val="center"/>
          </w:tcPr>
          <w:p w:rsidR="000F2E06" w:rsidRPr="00A170BA" w:rsidRDefault="000F2E06" w:rsidP="003D76F6">
            <w:pPr>
              <w:jc w:val="center"/>
            </w:pPr>
            <w:r>
              <w:t>6680</w:t>
            </w:r>
          </w:p>
        </w:tc>
        <w:tc>
          <w:tcPr>
            <w:tcW w:w="1010" w:type="dxa"/>
            <w:vAlign w:val="center"/>
          </w:tcPr>
          <w:p w:rsidR="000F2E06" w:rsidRDefault="000F2E06" w:rsidP="003D76F6">
            <w:pPr>
              <w:jc w:val="center"/>
            </w:pPr>
            <w:r>
              <w:t>8016</w:t>
            </w:r>
          </w:p>
        </w:tc>
        <w:tc>
          <w:tcPr>
            <w:tcW w:w="1010" w:type="dxa"/>
            <w:vAlign w:val="center"/>
          </w:tcPr>
          <w:p w:rsidR="000F2E06" w:rsidRDefault="000F2E06" w:rsidP="003D76F6">
            <w:pPr>
              <w:jc w:val="center"/>
            </w:pPr>
            <w:r>
              <w:t>6384</w:t>
            </w:r>
          </w:p>
        </w:tc>
        <w:tc>
          <w:tcPr>
            <w:tcW w:w="1010" w:type="dxa"/>
            <w:noWrap/>
            <w:vAlign w:val="center"/>
          </w:tcPr>
          <w:p w:rsidR="000F2E06" w:rsidRDefault="000F2E06" w:rsidP="003D76F6">
            <w:pPr>
              <w:jc w:val="center"/>
            </w:pPr>
            <w:r>
              <w:t>44</w:t>
            </w:r>
          </w:p>
        </w:tc>
      </w:tr>
      <w:tr w:rsidR="000F2E06" w:rsidRPr="00DD0AD7" w:rsidTr="003D76F6">
        <w:trPr>
          <w:trHeight w:val="340"/>
        </w:trPr>
        <w:tc>
          <w:tcPr>
            <w:tcW w:w="567" w:type="dxa"/>
            <w:vAlign w:val="center"/>
          </w:tcPr>
          <w:p w:rsidR="000F2E06" w:rsidRPr="00DD0AD7" w:rsidRDefault="000F2E06" w:rsidP="003D76F6">
            <w:pPr>
              <w:pStyle w:val="12"/>
              <w:spacing w:before="0"/>
              <w:ind w:firstLine="0"/>
              <w:jc w:val="center"/>
              <w:rPr>
                <w:sz w:val="24"/>
              </w:rPr>
            </w:pPr>
            <w:r>
              <w:rPr>
                <w:sz w:val="24"/>
              </w:rPr>
              <w:t>16</w:t>
            </w:r>
          </w:p>
        </w:tc>
        <w:tc>
          <w:tcPr>
            <w:tcW w:w="1985" w:type="dxa"/>
            <w:vAlign w:val="center"/>
          </w:tcPr>
          <w:p w:rsidR="000F2E06" w:rsidRPr="00DD0AD7" w:rsidRDefault="000F2E06" w:rsidP="003D76F6">
            <w:pPr>
              <w:pStyle w:val="12"/>
              <w:spacing w:before="0"/>
              <w:ind w:firstLine="0"/>
              <w:jc w:val="center"/>
              <w:rPr>
                <w:sz w:val="24"/>
              </w:rPr>
            </w:pPr>
            <w:r w:rsidRPr="0084370F">
              <w:rPr>
                <w:sz w:val="24"/>
              </w:rPr>
              <w:t>ВНС II подъема ВОС-800</w:t>
            </w:r>
          </w:p>
        </w:tc>
        <w:tc>
          <w:tcPr>
            <w:tcW w:w="1487" w:type="dxa"/>
            <w:vAlign w:val="center"/>
          </w:tcPr>
          <w:p w:rsidR="000F2E06" w:rsidRPr="00DD0AD7" w:rsidRDefault="000F2E06" w:rsidP="003D76F6">
            <w:pPr>
              <w:pStyle w:val="12"/>
              <w:spacing w:before="0"/>
              <w:ind w:firstLine="0"/>
              <w:jc w:val="center"/>
              <w:rPr>
                <w:sz w:val="24"/>
              </w:rPr>
            </w:pPr>
            <w:r>
              <w:rPr>
                <w:sz w:val="24"/>
              </w:rPr>
              <w:t>53280</w:t>
            </w:r>
          </w:p>
        </w:tc>
        <w:tc>
          <w:tcPr>
            <w:tcW w:w="1487" w:type="dxa"/>
            <w:vAlign w:val="center"/>
          </w:tcPr>
          <w:p w:rsidR="000F2E06" w:rsidRPr="00DD0AD7" w:rsidRDefault="000F2E06" w:rsidP="003D76F6">
            <w:pPr>
              <w:pStyle w:val="12"/>
              <w:spacing w:before="0"/>
              <w:ind w:firstLine="0"/>
              <w:jc w:val="center"/>
              <w:rPr>
                <w:sz w:val="24"/>
              </w:rPr>
            </w:pPr>
            <w:r>
              <w:rPr>
                <w:sz w:val="24"/>
              </w:rPr>
              <w:t>159200</w:t>
            </w:r>
          </w:p>
        </w:tc>
        <w:tc>
          <w:tcPr>
            <w:tcW w:w="1010" w:type="dxa"/>
            <w:vAlign w:val="center"/>
          </w:tcPr>
          <w:p w:rsidR="000F2E06" w:rsidRDefault="000F2E06" w:rsidP="003D76F6">
            <w:pPr>
              <w:jc w:val="center"/>
              <w:rPr>
                <w:rFonts w:eastAsia="Times New Roman"/>
                <w:color w:val="000000"/>
              </w:rPr>
            </w:pPr>
            <w:r>
              <w:rPr>
                <w:color w:val="000000"/>
              </w:rPr>
              <w:t>436</w:t>
            </w:r>
          </w:p>
        </w:tc>
        <w:tc>
          <w:tcPr>
            <w:tcW w:w="1010" w:type="dxa"/>
            <w:vAlign w:val="center"/>
          </w:tcPr>
          <w:p w:rsidR="000F2E06" w:rsidRDefault="000F2E06" w:rsidP="003D76F6">
            <w:pPr>
              <w:jc w:val="center"/>
              <w:rPr>
                <w:color w:val="000000"/>
              </w:rPr>
            </w:pPr>
            <w:r>
              <w:rPr>
                <w:color w:val="000000"/>
              </w:rPr>
              <w:t>523</w:t>
            </w:r>
          </w:p>
        </w:tc>
        <w:tc>
          <w:tcPr>
            <w:tcW w:w="1010" w:type="dxa"/>
            <w:vAlign w:val="center"/>
          </w:tcPr>
          <w:p w:rsidR="000F2E06" w:rsidRDefault="000F2E06" w:rsidP="003D76F6">
            <w:pPr>
              <w:jc w:val="center"/>
              <w:rPr>
                <w:color w:val="000000"/>
              </w:rPr>
            </w:pPr>
            <w:r>
              <w:rPr>
                <w:color w:val="000000"/>
              </w:rPr>
              <w:t>52757</w:t>
            </w:r>
          </w:p>
        </w:tc>
        <w:tc>
          <w:tcPr>
            <w:tcW w:w="1010" w:type="dxa"/>
            <w:noWrap/>
            <w:vAlign w:val="center"/>
          </w:tcPr>
          <w:p w:rsidR="000F2E06" w:rsidRDefault="000F2E06" w:rsidP="003D76F6">
            <w:pPr>
              <w:jc w:val="center"/>
              <w:rPr>
                <w:color w:val="000000"/>
              </w:rPr>
            </w:pPr>
            <w:r>
              <w:rPr>
                <w:color w:val="000000"/>
              </w:rPr>
              <w:t>99</w:t>
            </w:r>
          </w:p>
        </w:tc>
      </w:tr>
    </w:tbl>
    <w:p w:rsidR="000F2E06" w:rsidRDefault="000F2E06" w:rsidP="00B20D2E">
      <w:pPr>
        <w:pStyle w:val="12"/>
        <w:spacing w:before="0" w:line="360" w:lineRule="auto"/>
      </w:pPr>
      <w:r w:rsidRPr="005A255F">
        <w:t xml:space="preserve">Как видно из таблицы, </w:t>
      </w:r>
      <w:r>
        <w:t>годовой объем подъема воды практически исчерпывает, разрешенный лицензиями, лимит водопотребления. ВОС частичной очистки функционируют в дефиците производительности. ВОС-3 и насосные станции имеют достаточный резерв производительности.</w:t>
      </w:r>
    </w:p>
    <w:p w:rsidR="000F2E06" w:rsidRPr="005A255F" w:rsidRDefault="000F2E06" w:rsidP="00B20D2E">
      <w:pPr>
        <w:spacing w:line="360" w:lineRule="auto"/>
      </w:pPr>
    </w:p>
    <w:p w:rsidR="000F2E06" w:rsidRDefault="000F2E06" w:rsidP="0027711A">
      <w:pPr>
        <w:sectPr w:rsidR="000F2E06" w:rsidSect="001B7D02">
          <w:pgSz w:w="11906" w:h="16838"/>
          <w:pgMar w:top="1134" w:right="850" w:bottom="993" w:left="1701" w:header="708" w:footer="708" w:gutter="0"/>
          <w:cols w:space="708"/>
          <w:docGrid w:linePitch="360"/>
        </w:sectPr>
      </w:pPr>
    </w:p>
    <w:p w:rsidR="000F2E06" w:rsidRDefault="000F2E06" w:rsidP="00B20D2E">
      <w:pPr>
        <w:numPr>
          <w:ilvl w:val="1"/>
          <w:numId w:val="10"/>
        </w:numPr>
        <w:spacing w:line="360" w:lineRule="auto"/>
        <w:ind w:left="858"/>
        <w:jc w:val="center"/>
        <w:outlineLvl w:val="2"/>
        <w:rPr>
          <w:sz w:val="28"/>
          <w:szCs w:val="28"/>
        </w:rPr>
      </w:pPr>
      <w:bookmarkStart w:id="165" w:name="_Toc374427145"/>
      <w:bookmarkStart w:id="166" w:name="_Toc374431756"/>
      <w:bookmarkStart w:id="167" w:name="_Toc374449672"/>
      <w:bookmarkStart w:id="168" w:name="_Toc379894529"/>
      <w:bookmarkStart w:id="169" w:name="_Toc384223039"/>
      <w:bookmarkStart w:id="170" w:name="_Toc387246807"/>
      <w:bookmarkStart w:id="171" w:name="_Toc388948550"/>
      <w:bookmarkStart w:id="172" w:name="_Toc404669617"/>
      <w:bookmarkStart w:id="173" w:name="_Toc491946059"/>
      <w:bookmarkStart w:id="174" w:name="_Toc524264412"/>
      <w:r w:rsidRPr="00B20D2E">
        <w:rPr>
          <w:sz w:val="28"/>
          <w:szCs w:val="28"/>
        </w:rPr>
        <w:t>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165"/>
      <w:bookmarkEnd w:id="166"/>
      <w:bookmarkEnd w:id="167"/>
      <w:bookmarkEnd w:id="168"/>
      <w:bookmarkEnd w:id="169"/>
      <w:bookmarkEnd w:id="170"/>
      <w:bookmarkEnd w:id="171"/>
      <w:bookmarkEnd w:id="172"/>
      <w:bookmarkEnd w:id="173"/>
      <w:bookmarkEnd w:id="174"/>
    </w:p>
    <w:p w:rsidR="000F2E06" w:rsidRPr="00B20D2E" w:rsidRDefault="000F2E06" w:rsidP="00B20D2E">
      <w:pPr>
        <w:spacing w:line="360" w:lineRule="auto"/>
        <w:ind w:left="858"/>
        <w:jc w:val="both"/>
        <w:outlineLvl w:val="2"/>
        <w:rPr>
          <w:sz w:val="28"/>
          <w:szCs w:val="28"/>
        </w:rPr>
      </w:pPr>
    </w:p>
    <w:p w:rsidR="000F2E06" w:rsidRPr="00B20D2E" w:rsidRDefault="000F2E06" w:rsidP="00B20D2E">
      <w:pPr>
        <w:pStyle w:val="12"/>
        <w:spacing w:before="0" w:line="360" w:lineRule="auto"/>
      </w:pPr>
      <w:r w:rsidRPr="00B20D2E">
        <w:t>Общие прогнозные водные баланс по МУП «УГХ» м.о.г.Пыть-Ях и по «Южно-Балыкский газоперерабатывающий завод» - филиал АО «СибурТюменьГаз» составлены на основании: сведений паспорта производственной программы МУП «УГХ» м.о.г.Пыть-Ях по установлению тарифов на 2019-2023 годы в сфере водоснабжения; п.2 настоящей схемы, генерального плана, действующих программ развития водоснабжающих организаций. В прогнозном балансе учтены: увеличение объема водопотребления населением, связанного с увеличением численности населения и заселением новых территорий; высвобождение присоединенной нагрузки от объектов капитального строительства, подлежащих ликвидации; реконструкция ВОС-1, строительство и вывод из эксплуатации ВОС-2 и ВОС-4.</w:t>
      </w:r>
    </w:p>
    <w:p w:rsidR="000F2E06" w:rsidRPr="005A255F" w:rsidRDefault="000F2E06" w:rsidP="00B20D2E"/>
    <w:p w:rsidR="000F2E06" w:rsidRPr="005A255F" w:rsidRDefault="000F2E06" w:rsidP="00B20D2E">
      <w:pPr>
        <w:pStyle w:val="Caption"/>
        <w:keepNext/>
        <w:jc w:val="left"/>
      </w:pPr>
      <w:bookmarkStart w:id="175" w:name="_Toc495581724"/>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25</w:t>
      </w:r>
      <w:r>
        <w:rPr>
          <w:noProof/>
        </w:rPr>
        <w:fldChar w:fldCharType="end"/>
      </w:r>
      <w:r w:rsidRPr="005A255F">
        <w:t xml:space="preserve">. Прогнозный баланс водоснабжения </w:t>
      </w:r>
      <w:bookmarkStart w:id="176" w:name="_Hlk524011038"/>
      <w:bookmarkEnd w:id="175"/>
      <w:r w:rsidRPr="009923CE">
        <w:t>МУП «УГХ» м.о.г.Пыть-Ях</w:t>
      </w:r>
      <w:bookmarkEnd w:id="176"/>
    </w:p>
    <w:tbl>
      <w:tblPr>
        <w:tblW w:w="219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63"/>
        <w:gridCol w:w="4035"/>
        <w:gridCol w:w="1528"/>
        <w:gridCol w:w="1528"/>
        <w:gridCol w:w="1528"/>
        <w:gridCol w:w="1528"/>
        <w:gridCol w:w="1528"/>
        <w:gridCol w:w="1528"/>
        <w:gridCol w:w="1528"/>
        <w:gridCol w:w="1528"/>
        <w:gridCol w:w="1528"/>
        <w:gridCol w:w="1528"/>
        <w:gridCol w:w="1528"/>
      </w:tblGrid>
      <w:tr w:rsidR="000F2E06" w:rsidRPr="009F70E5" w:rsidTr="000F72F0">
        <w:trPr>
          <w:trHeight w:val="131"/>
        </w:trPr>
        <w:tc>
          <w:tcPr>
            <w:tcW w:w="1063"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4035"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16808" w:type="dxa"/>
            <w:gridSpan w:val="11"/>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тыс. м</w:t>
            </w:r>
            <w:r w:rsidRPr="000F72F0">
              <w:rPr>
                <w:sz w:val="24"/>
                <w:vertAlign w:val="superscript"/>
              </w:rPr>
              <w:t>3</w:t>
            </w:r>
            <w:r w:rsidRPr="000F72F0">
              <w:rPr>
                <w:sz w:val="24"/>
              </w:rPr>
              <w:t>/год</w:t>
            </w:r>
          </w:p>
        </w:tc>
      </w:tr>
      <w:tr w:rsidR="000F2E06" w:rsidRPr="009F70E5" w:rsidTr="000F72F0">
        <w:trPr>
          <w:trHeight w:val="76"/>
        </w:trPr>
        <w:tc>
          <w:tcPr>
            <w:tcW w:w="1063" w:type="dxa"/>
            <w:vMerge/>
            <w:shd w:val="clear" w:color="auto" w:fill="D9D9D9"/>
            <w:vAlign w:val="center"/>
          </w:tcPr>
          <w:p w:rsidR="000F2E06" w:rsidRPr="000F72F0" w:rsidRDefault="000F2E06" w:rsidP="000F72F0">
            <w:pPr>
              <w:pStyle w:val="12"/>
              <w:spacing w:before="0"/>
              <w:ind w:firstLine="0"/>
              <w:jc w:val="center"/>
              <w:rPr>
                <w:sz w:val="24"/>
              </w:rPr>
            </w:pPr>
          </w:p>
        </w:tc>
        <w:tc>
          <w:tcPr>
            <w:tcW w:w="4035" w:type="dxa"/>
            <w:vMerge/>
            <w:shd w:val="clear" w:color="auto" w:fill="D9D9D9"/>
            <w:vAlign w:val="center"/>
          </w:tcPr>
          <w:p w:rsidR="000F2E06" w:rsidRPr="000F72F0" w:rsidRDefault="000F2E06" w:rsidP="000F72F0">
            <w:pPr>
              <w:pStyle w:val="12"/>
              <w:spacing w:before="0"/>
              <w:ind w:firstLine="0"/>
              <w:jc w:val="center"/>
              <w:rPr>
                <w:sz w:val="24"/>
              </w:rPr>
            </w:pP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2018</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2019</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2020</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2021</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2022</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2023</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2024</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2025</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2026</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2027</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2028</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w:t>
            </w:r>
          </w:p>
        </w:tc>
        <w:tc>
          <w:tcPr>
            <w:tcW w:w="4035" w:type="dxa"/>
            <w:vAlign w:val="center"/>
          </w:tcPr>
          <w:p w:rsidR="000F2E06" w:rsidRPr="000F72F0" w:rsidRDefault="000F2E06" w:rsidP="000F72F0">
            <w:pPr>
              <w:pStyle w:val="12"/>
              <w:spacing w:before="0"/>
              <w:ind w:firstLine="0"/>
              <w:jc w:val="left"/>
              <w:rPr>
                <w:sz w:val="24"/>
              </w:rPr>
            </w:pPr>
            <w:r w:rsidRPr="000F72F0">
              <w:rPr>
                <w:sz w:val="24"/>
              </w:rPr>
              <w:t>Подъем воды, в т.ч.:</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4707,30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4157,63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3845,60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3845,60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3845,60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3845,60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4426,60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5007,60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5588,60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6169,60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6750,60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1.1</w:t>
            </w:r>
          </w:p>
        </w:tc>
        <w:tc>
          <w:tcPr>
            <w:tcW w:w="4035" w:type="dxa"/>
            <w:vAlign w:val="center"/>
          </w:tcPr>
          <w:p w:rsidR="000F2E06" w:rsidRPr="000F72F0" w:rsidRDefault="000F2E06" w:rsidP="000F72F0">
            <w:pPr>
              <w:pStyle w:val="12"/>
              <w:spacing w:before="0"/>
              <w:ind w:firstLine="0"/>
              <w:jc w:val="left"/>
              <w:rPr>
                <w:sz w:val="24"/>
              </w:rPr>
            </w:pPr>
            <w:r w:rsidRPr="000F72F0">
              <w:rPr>
                <w:sz w:val="24"/>
              </w:rPr>
              <w:t>пропущено воды через очистные сооружения</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865,40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1059,10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3697,60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3697,60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3697,60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3697,60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4278,60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4859,60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5440,60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6021,60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6602,60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2</w:t>
            </w:r>
          </w:p>
        </w:tc>
        <w:tc>
          <w:tcPr>
            <w:tcW w:w="4035" w:type="dxa"/>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(цеха водоснабжения)</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479,80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460,03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148,00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3</w:t>
            </w:r>
          </w:p>
        </w:tc>
        <w:tc>
          <w:tcPr>
            <w:tcW w:w="4035" w:type="dxa"/>
            <w:vAlign w:val="center"/>
          </w:tcPr>
          <w:p w:rsidR="000F2E06" w:rsidRPr="000F72F0" w:rsidRDefault="000F2E06" w:rsidP="000F72F0">
            <w:pPr>
              <w:pStyle w:val="12"/>
              <w:spacing w:before="0"/>
              <w:ind w:firstLine="0"/>
              <w:jc w:val="left"/>
              <w:rPr>
                <w:sz w:val="24"/>
              </w:rPr>
            </w:pPr>
            <w:r w:rsidRPr="000F72F0">
              <w:rPr>
                <w:sz w:val="24"/>
              </w:rPr>
              <w:t>Объем подачи воды в сеть</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4064,32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3534,42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3534,42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3534,42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3534,42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3534,42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4115,42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4696,42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5277,42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5858,42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6439,42</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4</w:t>
            </w:r>
          </w:p>
        </w:tc>
        <w:tc>
          <w:tcPr>
            <w:tcW w:w="4035" w:type="dxa"/>
            <w:vAlign w:val="center"/>
          </w:tcPr>
          <w:p w:rsidR="000F2E06" w:rsidRPr="000F72F0" w:rsidRDefault="000F2E06" w:rsidP="000F72F0">
            <w:pPr>
              <w:pStyle w:val="12"/>
              <w:spacing w:before="0"/>
              <w:ind w:firstLine="0"/>
              <w:jc w:val="left"/>
              <w:rPr>
                <w:sz w:val="24"/>
              </w:rPr>
            </w:pPr>
            <w:r w:rsidRPr="000F72F0">
              <w:rPr>
                <w:sz w:val="24"/>
              </w:rPr>
              <w:t>Потери воды при транспортировке</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163,18</w:t>
            </w:r>
          </w:p>
        </w:tc>
      </w:tr>
      <w:tr w:rsidR="000F2E06" w:rsidRPr="009F70E5" w:rsidTr="000F72F0">
        <w:trPr>
          <w:trHeight w:val="454"/>
        </w:trPr>
        <w:tc>
          <w:tcPr>
            <w:tcW w:w="1063"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5</w:t>
            </w:r>
          </w:p>
        </w:tc>
        <w:tc>
          <w:tcPr>
            <w:tcW w:w="4035" w:type="dxa"/>
            <w:shd w:val="clear" w:color="auto" w:fill="FDE9D9"/>
            <w:vAlign w:val="center"/>
          </w:tcPr>
          <w:p w:rsidR="000F2E06" w:rsidRPr="000F72F0" w:rsidRDefault="000F2E06" w:rsidP="000F72F0">
            <w:pPr>
              <w:pStyle w:val="12"/>
              <w:spacing w:before="0"/>
              <w:ind w:firstLine="0"/>
              <w:jc w:val="left"/>
              <w:rPr>
                <w:sz w:val="24"/>
              </w:rPr>
            </w:pPr>
            <w:r w:rsidRPr="000F72F0">
              <w:rPr>
                <w:sz w:val="24"/>
              </w:rPr>
              <w:t>Полезный отпуск в т.ч.:</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3901,14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3371,24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3371,24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3371,24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3371,24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3371,24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3952,24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4533,24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5114,24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5695,24</w:t>
            </w:r>
          </w:p>
        </w:tc>
        <w:tc>
          <w:tcPr>
            <w:tcW w:w="1528"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6276,24</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5.1</w:t>
            </w:r>
          </w:p>
        </w:tc>
        <w:tc>
          <w:tcPr>
            <w:tcW w:w="4035" w:type="dxa"/>
            <w:vAlign w:val="center"/>
          </w:tcPr>
          <w:p w:rsidR="000F2E06" w:rsidRPr="000F72F0" w:rsidRDefault="000F2E06" w:rsidP="000F72F0">
            <w:pPr>
              <w:pStyle w:val="12"/>
              <w:spacing w:before="0"/>
              <w:ind w:firstLine="0"/>
              <w:rPr>
                <w:sz w:val="24"/>
              </w:rPr>
            </w:pPr>
            <w:r w:rsidRPr="000F72F0">
              <w:rPr>
                <w:sz w:val="24"/>
              </w:rPr>
              <w:t>противопожарные нужды</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15,10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5.2</w:t>
            </w:r>
          </w:p>
        </w:tc>
        <w:tc>
          <w:tcPr>
            <w:tcW w:w="4035" w:type="dxa"/>
            <w:vAlign w:val="center"/>
          </w:tcPr>
          <w:p w:rsidR="000F2E06" w:rsidRPr="000F72F0" w:rsidRDefault="000F2E06" w:rsidP="000F72F0">
            <w:pPr>
              <w:pStyle w:val="12"/>
              <w:spacing w:before="0"/>
              <w:ind w:firstLine="0"/>
              <w:rPr>
                <w:sz w:val="24"/>
              </w:rPr>
            </w:pPr>
            <w:r w:rsidRPr="000F72F0">
              <w:rPr>
                <w:sz w:val="24"/>
              </w:rPr>
              <w:t>содержание фонтана</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1,76</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5.3</w:t>
            </w:r>
          </w:p>
        </w:tc>
        <w:tc>
          <w:tcPr>
            <w:tcW w:w="4035" w:type="dxa"/>
            <w:vAlign w:val="center"/>
          </w:tcPr>
          <w:p w:rsidR="000F2E06" w:rsidRPr="000F72F0" w:rsidRDefault="000F2E06" w:rsidP="000F72F0">
            <w:pPr>
              <w:pStyle w:val="12"/>
              <w:spacing w:before="0"/>
              <w:ind w:firstLine="0"/>
              <w:rPr>
                <w:sz w:val="24"/>
              </w:rPr>
            </w:pPr>
            <w:r w:rsidRPr="000F72F0">
              <w:rPr>
                <w:sz w:val="24"/>
              </w:rPr>
              <w:t>хозяйственно-бытовые нужды (цехов предприятия)</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11,96</w:t>
            </w:r>
          </w:p>
        </w:tc>
      </w:tr>
      <w:tr w:rsidR="000F2E06" w:rsidRPr="009F70E5" w:rsidTr="000F72F0">
        <w:trPr>
          <w:trHeight w:val="454"/>
        </w:trPr>
        <w:tc>
          <w:tcPr>
            <w:tcW w:w="106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5.4</w:t>
            </w:r>
          </w:p>
        </w:tc>
        <w:tc>
          <w:tcPr>
            <w:tcW w:w="4035"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(цехов предприятия) в т.ч.:</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1578,82</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5.4.1</w:t>
            </w:r>
          </w:p>
        </w:tc>
        <w:tc>
          <w:tcPr>
            <w:tcW w:w="4035" w:type="dxa"/>
            <w:vAlign w:val="center"/>
          </w:tcPr>
          <w:p w:rsidR="000F2E06" w:rsidRPr="000F72F0" w:rsidRDefault="000F2E06" w:rsidP="000F72F0">
            <w:pPr>
              <w:pStyle w:val="12"/>
              <w:spacing w:before="0"/>
              <w:ind w:firstLine="0"/>
              <w:jc w:val="left"/>
              <w:rPr>
                <w:sz w:val="24"/>
              </w:rPr>
            </w:pPr>
            <w:r w:rsidRPr="000F72F0">
              <w:rPr>
                <w:sz w:val="24"/>
              </w:rPr>
              <w:t>производство тепловой энергии</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155,00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163,32</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5.4.2</w:t>
            </w:r>
          </w:p>
        </w:tc>
        <w:tc>
          <w:tcPr>
            <w:tcW w:w="4035" w:type="dxa"/>
            <w:vAlign w:val="center"/>
          </w:tcPr>
          <w:p w:rsidR="000F2E06" w:rsidRPr="000F72F0" w:rsidRDefault="000F2E06" w:rsidP="000F72F0">
            <w:pPr>
              <w:pStyle w:val="12"/>
              <w:spacing w:before="0"/>
              <w:ind w:firstLine="0"/>
              <w:jc w:val="left"/>
              <w:rPr>
                <w:sz w:val="24"/>
              </w:rPr>
            </w:pPr>
            <w:r w:rsidRPr="000F72F0">
              <w:rPr>
                <w:sz w:val="24"/>
              </w:rPr>
              <w:t>транспортировка теплоносителя</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1282,93</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5.4.3</w:t>
            </w:r>
          </w:p>
        </w:tc>
        <w:tc>
          <w:tcPr>
            <w:tcW w:w="4035" w:type="dxa"/>
            <w:vAlign w:val="center"/>
          </w:tcPr>
          <w:p w:rsidR="000F2E06" w:rsidRPr="000F72F0" w:rsidRDefault="000F2E06" w:rsidP="000F72F0">
            <w:pPr>
              <w:pStyle w:val="12"/>
              <w:spacing w:before="0"/>
              <w:ind w:firstLine="0"/>
              <w:jc w:val="left"/>
              <w:rPr>
                <w:sz w:val="24"/>
              </w:rPr>
            </w:pPr>
            <w:r w:rsidRPr="000F72F0">
              <w:rPr>
                <w:sz w:val="24"/>
              </w:rPr>
              <w:t>производственные нужды РВО</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140,89</w:t>
            </w:r>
          </w:p>
        </w:tc>
      </w:tr>
      <w:tr w:rsidR="000F2E06" w:rsidRPr="009F70E5" w:rsidTr="000F72F0">
        <w:trPr>
          <w:trHeight w:val="454"/>
        </w:trPr>
        <w:tc>
          <w:tcPr>
            <w:tcW w:w="106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5.5</w:t>
            </w:r>
          </w:p>
        </w:tc>
        <w:tc>
          <w:tcPr>
            <w:tcW w:w="4035"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реализация воды, в т.ч.:</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2293,50</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2336,28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2917,28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3498,28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4079,28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4660,28</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5.5.1</w:t>
            </w:r>
          </w:p>
        </w:tc>
        <w:tc>
          <w:tcPr>
            <w:tcW w:w="4035" w:type="dxa"/>
            <w:vAlign w:val="center"/>
          </w:tcPr>
          <w:p w:rsidR="000F2E06" w:rsidRPr="000F72F0" w:rsidRDefault="000F2E06" w:rsidP="000F72F0">
            <w:pPr>
              <w:pStyle w:val="12"/>
              <w:spacing w:before="0"/>
              <w:ind w:firstLine="0"/>
              <w:jc w:val="left"/>
              <w:rPr>
                <w:sz w:val="24"/>
              </w:rPr>
            </w:pPr>
            <w:r w:rsidRPr="000F72F0">
              <w:rPr>
                <w:sz w:val="24"/>
              </w:rPr>
              <w:t>сторонние потребители</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796,70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5.5.2</w:t>
            </w:r>
          </w:p>
        </w:tc>
        <w:tc>
          <w:tcPr>
            <w:tcW w:w="4035" w:type="dxa"/>
            <w:vAlign w:val="center"/>
          </w:tcPr>
          <w:p w:rsidR="000F2E06" w:rsidRPr="000F72F0" w:rsidRDefault="000F2E06" w:rsidP="000F72F0">
            <w:pPr>
              <w:pStyle w:val="12"/>
              <w:spacing w:before="0"/>
              <w:ind w:firstLine="0"/>
              <w:jc w:val="left"/>
              <w:rPr>
                <w:sz w:val="24"/>
              </w:rPr>
            </w:pPr>
            <w:r w:rsidRPr="000F72F0">
              <w:rPr>
                <w:sz w:val="24"/>
              </w:rPr>
              <w:t>бюджетные организации</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100,90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5.5.3</w:t>
            </w:r>
          </w:p>
        </w:tc>
        <w:tc>
          <w:tcPr>
            <w:tcW w:w="4035" w:type="dxa"/>
            <w:vAlign w:val="center"/>
          </w:tcPr>
          <w:p w:rsidR="000F2E06" w:rsidRPr="000F72F0" w:rsidRDefault="000F2E06" w:rsidP="000F72F0">
            <w:pPr>
              <w:pStyle w:val="12"/>
              <w:spacing w:before="0"/>
              <w:ind w:firstLine="0"/>
              <w:jc w:val="left"/>
              <w:rPr>
                <w:sz w:val="24"/>
              </w:rPr>
            </w:pPr>
            <w:r w:rsidRPr="000F72F0">
              <w:rPr>
                <w:sz w:val="24"/>
              </w:rPr>
              <w:t>население</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1395,90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2057,50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2638,50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3219,50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3800,50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4381,50</w:t>
            </w:r>
          </w:p>
        </w:tc>
      </w:tr>
    </w:tbl>
    <w:p w:rsidR="000F2E06" w:rsidRPr="009F70E5" w:rsidRDefault="000F2E06" w:rsidP="00B20D2E">
      <w:pPr>
        <w:pStyle w:val="12"/>
        <w:spacing w:before="0" w:line="360" w:lineRule="auto"/>
      </w:pPr>
      <w:bookmarkStart w:id="177" w:name="_Hlk524011015"/>
      <w:r>
        <w:t xml:space="preserve">На ближайшую перспективу (2018-2023гг.) в балансе приняты объемы реализации воды населению в соответствии </w:t>
      </w:r>
      <w:r w:rsidRPr="008D7585">
        <w:t>паспорта производственной программы МУП «УГХ» м.о.г.Пыть-Ях по установлению тарифов на 2019-2023 годы в сфере водоснабжения</w:t>
      </w:r>
      <w:r>
        <w:t xml:space="preserve">. На долгосрочную перспективу (2024-2028гг.) учтено высвобождение нагрузки за счет ликвидации ветхого жилья в размере </w:t>
      </w:r>
      <w:r w:rsidRPr="00601707">
        <w:t>85 м</w:t>
      </w:r>
      <w:r w:rsidRPr="00601707">
        <w:rPr>
          <w:vertAlign w:val="superscript"/>
        </w:rPr>
        <w:t>3</w:t>
      </w:r>
      <w:r w:rsidRPr="00601707">
        <w:t>/сут</w:t>
      </w:r>
      <w:r>
        <w:t>.,</w:t>
      </w:r>
      <w:r w:rsidRPr="009F70E5">
        <w:t xml:space="preserve"> а также прирост расхода на водоснабжение за счет перспективной застройки (</w:t>
      </w:r>
      <w:r>
        <w:t xml:space="preserve">в соотв. </w:t>
      </w:r>
      <w:r w:rsidRPr="009F70E5">
        <w:t>п.2.2) в размере 8045 м</w:t>
      </w:r>
      <w:r w:rsidRPr="009F70E5">
        <w:rPr>
          <w:vertAlign w:val="superscript"/>
        </w:rPr>
        <w:t>3</w:t>
      </w:r>
      <w:r w:rsidRPr="009F70E5">
        <w:t>/сут.</w:t>
      </w:r>
      <w:bookmarkEnd w:id="177"/>
      <w:r>
        <w:t xml:space="preserve"> Снижение расхода на технологические нужды обусловлено реализацией мероприятий по внедрению систем повторного использования промывных вод на ВОС-1 и ВОС-3.</w:t>
      </w:r>
    </w:p>
    <w:p w:rsidR="000F2E06" w:rsidRDefault="000F2E06" w:rsidP="00B20D2E">
      <w:pPr>
        <w:pStyle w:val="12"/>
      </w:pPr>
    </w:p>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26</w:t>
      </w:r>
      <w:r>
        <w:rPr>
          <w:noProof/>
        </w:rPr>
        <w:fldChar w:fldCharType="end"/>
      </w:r>
      <w:r>
        <w:t xml:space="preserve">. </w:t>
      </w:r>
      <w:r w:rsidRPr="00CC41B4">
        <w:t>Прогнозный баланс по «Южно-Балыкский газоперерабатывающий завод» - филиал АО «СибурТюменьГаз»</w:t>
      </w:r>
    </w:p>
    <w:tbl>
      <w:tblPr>
        <w:tblW w:w="218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47"/>
        <w:gridCol w:w="3899"/>
        <w:gridCol w:w="1525"/>
        <w:gridCol w:w="1525"/>
        <w:gridCol w:w="1525"/>
        <w:gridCol w:w="1526"/>
        <w:gridCol w:w="1525"/>
        <w:gridCol w:w="1525"/>
        <w:gridCol w:w="1525"/>
        <w:gridCol w:w="1526"/>
        <w:gridCol w:w="1525"/>
        <w:gridCol w:w="1525"/>
        <w:gridCol w:w="1526"/>
      </w:tblGrid>
      <w:tr w:rsidR="000F2E06" w:rsidRPr="00CB750D" w:rsidTr="003D76F6">
        <w:trPr>
          <w:trHeight w:val="84"/>
          <w:tblHeader/>
        </w:trPr>
        <w:tc>
          <w:tcPr>
            <w:tcW w:w="1147" w:type="dxa"/>
            <w:vMerge w:val="restart"/>
            <w:shd w:val="clear" w:color="auto" w:fill="D9D9D9"/>
            <w:vAlign w:val="center"/>
          </w:tcPr>
          <w:p w:rsidR="000F2E06" w:rsidRPr="00CB750D" w:rsidRDefault="000F2E06" w:rsidP="003D76F6">
            <w:pPr>
              <w:pStyle w:val="12"/>
              <w:spacing w:before="0"/>
              <w:ind w:firstLine="0"/>
              <w:jc w:val="center"/>
              <w:rPr>
                <w:sz w:val="24"/>
              </w:rPr>
            </w:pPr>
            <w:r w:rsidRPr="00F43AA9">
              <w:rPr>
                <w:sz w:val="24"/>
              </w:rPr>
              <w:t>№ п/п</w:t>
            </w:r>
          </w:p>
        </w:tc>
        <w:tc>
          <w:tcPr>
            <w:tcW w:w="3899" w:type="dxa"/>
            <w:vMerge w:val="restart"/>
            <w:shd w:val="clear" w:color="auto" w:fill="D9D9D9"/>
            <w:vAlign w:val="center"/>
          </w:tcPr>
          <w:p w:rsidR="000F2E06" w:rsidRPr="00CB750D" w:rsidRDefault="000F2E06" w:rsidP="003D76F6">
            <w:pPr>
              <w:pStyle w:val="12"/>
              <w:spacing w:before="0"/>
              <w:ind w:firstLine="0"/>
              <w:jc w:val="center"/>
              <w:rPr>
                <w:sz w:val="24"/>
              </w:rPr>
            </w:pPr>
            <w:r w:rsidRPr="00F43AA9">
              <w:rPr>
                <w:sz w:val="24"/>
              </w:rPr>
              <w:t>Наименование статьи</w:t>
            </w:r>
          </w:p>
        </w:tc>
        <w:tc>
          <w:tcPr>
            <w:tcW w:w="16778" w:type="dxa"/>
            <w:gridSpan w:val="11"/>
            <w:shd w:val="clear" w:color="auto" w:fill="D9D9D9"/>
            <w:vAlign w:val="center"/>
          </w:tcPr>
          <w:p w:rsidR="000F2E06" w:rsidRPr="009F70E5" w:rsidRDefault="000F2E06" w:rsidP="003D76F6">
            <w:pPr>
              <w:pStyle w:val="12"/>
              <w:spacing w:before="0"/>
              <w:ind w:firstLine="0"/>
              <w:jc w:val="center"/>
              <w:rPr>
                <w:sz w:val="24"/>
              </w:rPr>
            </w:pPr>
            <w:r w:rsidRPr="009F70E5">
              <w:rPr>
                <w:sz w:val="24"/>
              </w:rPr>
              <w:t>Годовой объем, тыс. м</w:t>
            </w:r>
            <w:r w:rsidRPr="009F70E5">
              <w:rPr>
                <w:sz w:val="24"/>
                <w:vertAlign w:val="superscript"/>
              </w:rPr>
              <w:t>3</w:t>
            </w:r>
            <w:r w:rsidRPr="009F70E5">
              <w:rPr>
                <w:sz w:val="24"/>
              </w:rPr>
              <w:t>/год</w:t>
            </w:r>
          </w:p>
        </w:tc>
      </w:tr>
      <w:tr w:rsidR="000F2E06" w:rsidRPr="00CB750D" w:rsidTr="003D76F6">
        <w:trPr>
          <w:trHeight w:val="84"/>
          <w:tblHeader/>
        </w:trPr>
        <w:tc>
          <w:tcPr>
            <w:tcW w:w="1147" w:type="dxa"/>
            <w:vMerge/>
            <w:shd w:val="clear" w:color="auto" w:fill="D9D9D9"/>
            <w:vAlign w:val="center"/>
          </w:tcPr>
          <w:p w:rsidR="000F2E06" w:rsidRPr="00F43AA9" w:rsidRDefault="000F2E06" w:rsidP="003D76F6">
            <w:pPr>
              <w:pStyle w:val="12"/>
              <w:spacing w:before="0"/>
              <w:ind w:firstLine="0"/>
              <w:jc w:val="center"/>
              <w:rPr>
                <w:sz w:val="24"/>
              </w:rPr>
            </w:pPr>
          </w:p>
        </w:tc>
        <w:tc>
          <w:tcPr>
            <w:tcW w:w="3899" w:type="dxa"/>
            <w:vMerge/>
            <w:shd w:val="clear" w:color="auto" w:fill="D9D9D9"/>
            <w:vAlign w:val="center"/>
          </w:tcPr>
          <w:p w:rsidR="000F2E06" w:rsidRPr="00F43AA9" w:rsidRDefault="000F2E06" w:rsidP="003D76F6">
            <w:pPr>
              <w:pStyle w:val="12"/>
              <w:spacing w:before="0"/>
              <w:ind w:firstLine="0"/>
              <w:jc w:val="center"/>
              <w:rPr>
                <w:sz w:val="24"/>
              </w:rPr>
            </w:pPr>
          </w:p>
        </w:tc>
        <w:tc>
          <w:tcPr>
            <w:tcW w:w="1525" w:type="dxa"/>
            <w:shd w:val="clear" w:color="auto" w:fill="D9D9D9"/>
            <w:vAlign w:val="center"/>
          </w:tcPr>
          <w:p w:rsidR="000F2E06" w:rsidRPr="00CB750D" w:rsidRDefault="000F2E06" w:rsidP="003D76F6">
            <w:pPr>
              <w:pStyle w:val="12"/>
              <w:spacing w:before="0"/>
              <w:ind w:firstLine="0"/>
              <w:jc w:val="center"/>
              <w:rPr>
                <w:sz w:val="24"/>
              </w:rPr>
            </w:pPr>
            <w:r w:rsidRPr="009F70E5">
              <w:rPr>
                <w:color w:val="000000"/>
                <w:sz w:val="24"/>
              </w:rPr>
              <w:t>2018</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2019</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2020</w:t>
            </w:r>
          </w:p>
        </w:tc>
        <w:tc>
          <w:tcPr>
            <w:tcW w:w="1526"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2021</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2022</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2023</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2024</w:t>
            </w:r>
          </w:p>
        </w:tc>
        <w:tc>
          <w:tcPr>
            <w:tcW w:w="1526"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2025</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2026</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2027</w:t>
            </w:r>
          </w:p>
        </w:tc>
        <w:tc>
          <w:tcPr>
            <w:tcW w:w="1526" w:type="dxa"/>
            <w:shd w:val="clear" w:color="auto" w:fill="D9D9D9"/>
            <w:vAlign w:val="center"/>
          </w:tcPr>
          <w:p w:rsidR="000F2E06" w:rsidRPr="009F70E5" w:rsidRDefault="000F2E06" w:rsidP="003D76F6">
            <w:pPr>
              <w:pStyle w:val="12"/>
              <w:spacing w:before="0"/>
              <w:ind w:firstLine="0"/>
              <w:jc w:val="center"/>
              <w:rPr>
                <w:color w:val="000000"/>
                <w:sz w:val="24"/>
              </w:rPr>
            </w:pPr>
            <w:r>
              <w:rPr>
                <w:color w:val="000000"/>
                <w:sz w:val="24"/>
              </w:rPr>
              <w:t>2028</w:t>
            </w:r>
          </w:p>
        </w:tc>
      </w:tr>
      <w:tr w:rsidR="000F2E06" w:rsidRPr="00CB750D" w:rsidTr="003D76F6">
        <w:trPr>
          <w:trHeight w:val="454"/>
        </w:trPr>
        <w:tc>
          <w:tcPr>
            <w:tcW w:w="1147" w:type="dxa"/>
            <w:shd w:val="clear" w:color="000000" w:fill="FFFFFF"/>
            <w:vAlign w:val="center"/>
          </w:tcPr>
          <w:p w:rsidR="000F2E06" w:rsidRPr="00CB750D" w:rsidRDefault="000F2E06" w:rsidP="003D76F6">
            <w:pPr>
              <w:pStyle w:val="12"/>
              <w:spacing w:before="0"/>
              <w:ind w:firstLine="0"/>
              <w:jc w:val="center"/>
              <w:rPr>
                <w:sz w:val="24"/>
              </w:rPr>
            </w:pPr>
            <w:r>
              <w:rPr>
                <w:sz w:val="24"/>
              </w:rPr>
              <w:t>1</w:t>
            </w:r>
          </w:p>
        </w:tc>
        <w:tc>
          <w:tcPr>
            <w:tcW w:w="3899" w:type="dxa"/>
            <w:shd w:val="clear" w:color="000000" w:fill="FFFFFF"/>
            <w:vAlign w:val="center"/>
          </w:tcPr>
          <w:p w:rsidR="000F2E06" w:rsidRPr="00CB750D" w:rsidRDefault="000F2E06" w:rsidP="003D76F6">
            <w:pPr>
              <w:pStyle w:val="12"/>
              <w:spacing w:before="0"/>
              <w:ind w:firstLine="0"/>
              <w:rPr>
                <w:sz w:val="24"/>
              </w:rPr>
            </w:pPr>
            <w:r>
              <w:rPr>
                <w:sz w:val="24"/>
              </w:rPr>
              <w:t>Подъем воды</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562,00</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625,00</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625,00</w:t>
            </w:r>
          </w:p>
        </w:tc>
        <w:tc>
          <w:tcPr>
            <w:tcW w:w="1526"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625,00</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625,00</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625,00</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618,43</w:t>
            </w:r>
          </w:p>
        </w:tc>
        <w:tc>
          <w:tcPr>
            <w:tcW w:w="1526"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611,86</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611,86</w:t>
            </w:r>
          </w:p>
        </w:tc>
        <w:tc>
          <w:tcPr>
            <w:tcW w:w="1525"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611,86</w:t>
            </w:r>
          </w:p>
        </w:tc>
        <w:tc>
          <w:tcPr>
            <w:tcW w:w="1526"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611,86</w:t>
            </w:r>
          </w:p>
        </w:tc>
      </w:tr>
      <w:tr w:rsidR="000F2E06" w:rsidRPr="00CB750D" w:rsidTr="003D76F6">
        <w:trPr>
          <w:trHeight w:val="454"/>
        </w:trPr>
        <w:tc>
          <w:tcPr>
            <w:tcW w:w="1147" w:type="dxa"/>
            <w:shd w:val="clear" w:color="auto" w:fill="FDE9D9"/>
            <w:vAlign w:val="center"/>
          </w:tcPr>
          <w:p w:rsidR="000F2E06" w:rsidRPr="00CB750D" w:rsidRDefault="000F2E06" w:rsidP="003D76F6">
            <w:pPr>
              <w:pStyle w:val="12"/>
              <w:spacing w:before="0"/>
              <w:ind w:firstLine="0"/>
              <w:jc w:val="center"/>
              <w:rPr>
                <w:sz w:val="24"/>
              </w:rPr>
            </w:pPr>
            <w:r>
              <w:rPr>
                <w:sz w:val="24"/>
              </w:rPr>
              <w:t>2</w:t>
            </w:r>
          </w:p>
        </w:tc>
        <w:tc>
          <w:tcPr>
            <w:tcW w:w="3899" w:type="dxa"/>
            <w:shd w:val="clear" w:color="auto" w:fill="FDE9D9"/>
            <w:vAlign w:val="center"/>
          </w:tcPr>
          <w:p w:rsidR="000F2E06" w:rsidRDefault="000F2E06" w:rsidP="003D76F6">
            <w:pPr>
              <w:pStyle w:val="12"/>
              <w:spacing w:before="0"/>
              <w:ind w:firstLine="0"/>
              <w:rPr>
                <w:sz w:val="24"/>
              </w:rPr>
            </w:pPr>
            <w:r>
              <w:rPr>
                <w:sz w:val="24"/>
              </w:rPr>
              <w:t>Подано в сеть технической воды, в т.ч.</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397,00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6"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6"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5"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c>
          <w:tcPr>
            <w:tcW w:w="1526"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r>
      <w:tr w:rsidR="000F2E06" w:rsidRPr="00CB750D" w:rsidTr="003D76F6">
        <w:trPr>
          <w:trHeight w:val="454"/>
        </w:trPr>
        <w:tc>
          <w:tcPr>
            <w:tcW w:w="1147" w:type="dxa"/>
            <w:shd w:val="clear" w:color="000000" w:fill="FFFFFF"/>
            <w:vAlign w:val="center"/>
          </w:tcPr>
          <w:p w:rsidR="000F2E06" w:rsidRDefault="000F2E06" w:rsidP="003D76F6">
            <w:pPr>
              <w:pStyle w:val="12"/>
              <w:spacing w:before="0"/>
              <w:ind w:firstLine="0"/>
              <w:jc w:val="center"/>
              <w:rPr>
                <w:sz w:val="24"/>
              </w:rPr>
            </w:pPr>
            <w:r>
              <w:rPr>
                <w:sz w:val="24"/>
              </w:rPr>
              <w:t>2.1</w:t>
            </w:r>
          </w:p>
        </w:tc>
        <w:tc>
          <w:tcPr>
            <w:tcW w:w="3899" w:type="dxa"/>
            <w:shd w:val="clear" w:color="000000" w:fill="FFFFFF"/>
            <w:vAlign w:val="center"/>
          </w:tcPr>
          <w:p w:rsidR="000F2E06" w:rsidRDefault="000F2E06" w:rsidP="003D76F6">
            <w:pPr>
              <w:pStyle w:val="12"/>
              <w:spacing w:before="0"/>
              <w:ind w:firstLine="0"/>
              <w:rPr>
                <w:sz w:val="24"/>
              </w:rPr>
            </w:pPr>
            <w:r>
              <w:rPr>
                <w:sz w:val="24"/>
              </w:rPr>
              <w:t>потери технической воды</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37,28</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42,63</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42,59</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42,50</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r>
      <w:tr w:rsidR="000F2E06" w:rsidRPr="00CB750D" w:rsidTr="003D76F6">
        <w:trPr>
          <w:trHeight w:val="454"/>
        </w:trPr>
        <w:tc>
          <w:tcPr>
            <w:tcW w:w="1147" w:type="dxa"/>
            <w:shd w:val="clear" w:color="auto" w:fill="DBE5F1"/>
            <w:vAlign w:val="center"/>
          </w:tcPr>
          <w:p w:rsidR="000F2E06" w:rsidRDefault="000F2E06" w:rsidP="003D76F6">
            <w:pPr>
              <w:pStyle w:val="12"/>
              <w:spacing w:before="0"/>
              <w:ind w:firstLine="0"/>
              <w:jc w:val="center"/>
              <w:rPr>
                <w:sz w:val="24"/>
              </w:rPr>
            </w:pPr>
            <w:r>
              <w:rPr>
                <w:sz w:val="24"/>
              </w:rPr>
              <w:t>2.2</w:t>
            </w:r>
          </w:p>
        </w:tc>
        <w:tc>
          <w:tcPr>
            <w:tcW w:w="3899" w:type="dxa"/>
            <w:shd w:val="clear" w:color="auto" w:fill="DBE5F1"/>
            <w:vAlign w:val="center"/>
          </w:tcPr>
          <w:p w:rsidR="000F2E06" w:rsidRDefault="000F2E06" w:rsidP="003D76F6">
            <w:pPr>
              <w:pStyle w:val="12"/>
              <w:spacing w:before="0"/>
              <w:ind w:firstLine="0"/>
              <w:rPr>
                <w:sz w:val="24"/>
              </w:rPr>
            </w:pPr>
            <w:r>
              <w:rPr>
                <w:sz w:val="24"/>
              </w:rPr>
              <w:t>полезный отпуск технической воды, в т.ч.:</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359,72</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412,37</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412,41</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412,50</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r>
      <w:tr w:rsidR="000F2E06" w:rsidRPr="00CB750D" w:rsidTr="003D76F6">
        <w:trPr>
          <w:trHeight w:val="454"/>
        </w:trPr>
        <w:tc>
          <w:tcPr>
            <w:tcW w:w="1147" w:type="dxa"/>
            <w:shd w:val="clear" w:color="000000" w:fill="FFFFFF"/>
            <w:vAlign w:val="center"/>
          </w:tcPr>
          <w:p w:rsidR="000F2E06" w:rsidRDefault="000F2E06" w:rsidP="003D76F6">
            <w:pPr>
              <w:pStyle w:val="12"/>
              <w:spacing w:before="0"/>
              <w:ind w:firstLine="0"/>
              <w:jc w:val="center"/>
              <w:rPr>
                <w:sz w:val="24"/>
              </w:rPr>
            </w:pPr>
            <w:r>
              <w:rPr>
                <w:sz w:val="24"/>
              </w:rPr>
              <w:t>2.2.1</w:t>
            </w:r>
          </w:p>
        </w:tc>
        <w:tc>
          <w:tcPr>
            <w:tcW w:w="3899" w:type="dxa"/>
            <w:shd w:val="clear" w:color="000000" w:fill="FFFFFF"/>
            <w:vAlign w:val="center"/>
          </w:tcPr>
          <w:p w:rsidR="000F2E06" w:rsidRDefault="000F2E06" w:rsidP="003D76F6">
            <w:pPr>
              <w:pStyle w:val="12"/>
              <w:spacing w:before="0"/>
              <w:ind w:firstLine="0"/>
              <w:rPr>
                <w:sz w:val="24"/>
              </w:rPr>
            </w:pPr>
            <w:r>
              <w:rPr>
                <w:sz w:val="24"/>
              </w:rPr>
              <w:t>собственные нужды</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347,50</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400,15</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400,19</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400,29</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r>
      <w:tr w:rsidR="000F2E06" w:rsidRPr="00CB750D" w:rsidTr="003D76F6">
        <w:trPr>
          <w:trHeight w:val="454"/>
        </w:trPr>
        <w:tc>
          <w:tcPr>
            <w:tcW w:w="1147" w:type="dxa"/>
            <w:shd w:val="clear" w:color="000000" w:fill="FFFFFF"/>
            <w:vAlign w:val="center"/>
          </w:tcPr>
          <w:p w:rsidR="000F2E06" w:rsidRDefault="000F2E06" w:rsidP="003D76F6">
            <w:pPr>
              <w:pStyle w:val="12"/>
              <w:spacing w:before="0"/>
              <w:ind w:firstLine="0"/>
              <w:jc w:val="center"/>
              <w:rPr>
                <w:sz w:val="24"/>
              </w:rPr>
            </w:pPr>
            <w:r>
              <w:rPr>
                <w:sz w:val="24"/>
              </w:rPr>
              <w:t>2.2.2</w:t>
            </w:r>
          </w:p>
        </w:tc>
        <w:tc>
          <w:tcPr>
            <w:tcW w:w="3899" w:type="dxa"/>
            <w:shd w:val="clear" w:color="000000" w:fill="FFFFFF"/>
            <w:vAlign w:val="center"/>
          </w:tcPr>
          <w:p w:rsidR="000F2E06" w:rsidRDefault="000F2E06" w:rsidP="003D76F6">
            <w:pPr>
              <w:pStyle w:val="12"/>
              <w:spacing w:before="0"/>
              <w:ind w:firstLine="0"/>
              <w:rPr>
                <w:sz w:val="24"/>
              </w:rPr>
            </w:pPr>
            <w:r>
              <w:rPr>
                <w:sz w:val="24"/>
              </w:rPr>
              <w:t>прочие потребители</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r>
      <w:tr w:rsidR="000F2E06" w:rsidRPr="00CB750D" w:rsidTr="003D76F6">
        <w:trPr>
          <w:trHeight w:val="454"/>
        </w:trPr>
        <w:tc>
          <w:tcPr>
            <w:tcW w:w="1147" w:type="dxa"/>
            <w:shd w:val="clear" w:color="auto" w:fill="FDE9D9"/>
            <w:vAlign w:val="center"/>
          </w:tcPr>
          <w:p w:rsidR="000F2E06" w:rsidRPr="00CB750D" w:rsidRDefault="000F2E06" w:rsidP="003D76F6">
            <w:pPr>
              <w:pStyle w:val="12"/>
              <w:spacing w:before="0"/>
              <w:ind w:firstLine="0"/>
              <w:jc w:val="center"/>
              <w:rPr>
                <w:sz w:val="24"/>
              </w:rPr>
            </w:pPr>
            <w:r>
              <w:rPr>
                <w:sz w:val="24"/>
              </w:rPr>
              <w:t>3</w:t>
            </w:r>
          </w:p>
        </w:tc>
        <w:tc>
          <w:tcPr>
            <w:tcW w:w="3899" w:type="dxa"/>
            <w:shd w:val="clear" w:color="auto" w:fill="FDE9D9"/>
            <w:vAlign w:val="center"/>
          </w:tcPr>
          <w:p w:rsidR="000F2E06" w:rsidRPr="00CB750D" w:rsidRDefault="000F2E06" w:rsidP="003D76F6">
            <w:pPr>
              <w:pStyle w:val="12"/>
              <w:spacing w:before="0"/>
              <w:ind w:firstLine="0"/>
              <w:rPr>
                <w:sz w:val="24"/>
              </w:rPr>
            </w:pPr>
            <w:r w:rsidRPr="00CB750D">
              <w:rPr>
                <w:sz w:val="24"/>
              </w:rPr>
              <w:t>Пропущено воды через очистные сооружения</w:t>
            </w:r>
            <w:r>
              <w:rPr>
                <w:sz w:val="24"/>
              </w:rPr>
              <w:t>, в т.ч.:</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165,00</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170,00</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170,00</w:t>
            </w:r>
          </w:p>
        </w:tc>
        <w:tc>
          <w:tcPr>
            <w:tcW w:w="1526"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170,00</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170,00</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170,00</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163,43</w:t>
            </w:r>
          </w:p>
        </w:tc>
        <w:tc>
          <w:tcPr>
            <w:tcW w:w="1526"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156,86</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156,86</w:t>
            </w:r>
          </w:p>
        </w:tc>
        <w:tc>
          <w:tcPr>
            <w:tcW w:w="1525"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156,86</w:t>
            </w:r>
          </w:p>
        </w:tc>
        <w:tc>
          <w:tcPr>
            <w:tcW w:w="1526"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156,86</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3.1</w:t>
            </w:r>
          </w:p>
        </w:tc>
        <w:tc>
          <w:tcPr>
            <w:tcW w:w="3899" w:type="dxa"/>
            <w:vAlign w:val="center"/>
          </w:tcPr>
          <w:p w:rsidR="000F2E06" w:rsidRPr="00CB750D" w:rsidRDefault="000F2E06" w:rsidP="003D76F6">
            <w:pPr>
              <w:pStyle w:val="12"/>
              <w:spacing w:before="0"/>
              <w:ind w:firstLine="0"/>
              <w:rPr>
                <w:sz w:val="24"/>
              </w:rPr>
            </w:pPr>
            <w:r>
              <w:rPr>
                <w:sz w:val="24"/>
              </w:rPr>
              <w:t>собственные нужды</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5,92</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6"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6"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5" w:type="dxa"/>
            <w:vAlign w:val="center"/>
          </w:tcPr>
          <w:p w:rsidR="000F2E06" w:rsidRDefault="000F2E06" w:rsidP="003D76F6">
            <w:pPr>
              <w:pStyle w:val="12"/>
              <w:spacing w:before="0"/>
              <w:ind w:firstLine="0"/>
              <w:jc w:val="center"/>
              <w:rPr>
                <w:sz w:val="24"/>
              </w:rPr>
            </w:pPr>
            <w:r w:rsidRPr="0060114E">
              <w:rPr>
                <w:sz w:val="24"/>
              </w:rPr>
              <w:t>6,10</w:t>
            </w:r>
          </w:p>
        </w:tc>
        <w:tc>
          <w:tcPr>
            <w:tcW w:w="1526" w:type="dxa"/>
            <w:vAlign w:val="center"/>
          </w:tcPr>
          <w:p w:rsidR="000F2E06" w:rsidRDefault="000F2E06" w:rsidP="003D76F6">
            <w:pPr>
              <w:pStyle w:val="12"/>
              <w:spacing w:before="0"/>
              <w:ind w:firstLine="0"/>
              <w:jc w:val="center"/>
              <w:rPr>
                <w:sz w:val="24"/>
              </w:rPr>
            </w:pPr>
            <w:r w:rsidRPr="0060114E">
              <w:rPr>
                <w:sz w:val="24"/>
              </w:rPr>
              <w:t>6,10</w:t>
            </w:r>
          </w:p>
        </w:tc>
      </w:tr>
      <w:tr w:rsidR="000F2E06" w:rsidRPr="00CB750D" w:rsidTr="003D76F6">
        <w:trPr>
          <w:trHeight w:val="454"/>
        </w:trPr>
        <w:tc>
          <w:tcPr>
            <w:tcW w:w="1147" w:type="dxa"/>
            <w:shd w:val="clear" w:color="auto" w:fill="DBE5F1"/>
            <w:vAlign w:val="center"/>
          </w:tcPr>
          <w:p w:rsidR="000F2E06" w:rsidRDefault="000F2E06" w:rsidP="003D76F6">
            <w:pPr>
              <w:pStyle w:val="12"/>
              <w:spacing w:before="0"/>
              <w:ind w:firstLine="0"/>
              <w:jc w:val="center"/>
              <w:rPr>
                <w:sz w:val="24"/>
              </w:rPr>
            </w:pPr>
            <w:r>
              <w:rPr>
                <w:sz w:val="24"/>
              </w:rPr>
              <w:t>3.2</w:t>
            </w:r>
          </w:p>
        </w:tc>
        <w:tc>
          <w:tcPr>
            <w:tcW w:w="3899" w:type="dxa"/>
            <w:shd w:val="clear" w:color="auto" w:fill="DBE5F1"/>
            <w:vAlign w:val="center"/>
          </w:tcPr>
          <w:p w:rsidR="000F2E06" w:rsidRPr="00CB750D" w:rsidRDefault="000F2E06" w:rsidP="003D76F6">
            <w:pPr>
              <w:pStyle w:val="12"/>
              <w:spacing w:before="0"/>
              <w:ind w:firstLine="0"/>
              <w:rPr>
                <w:sz w:val="24"/>
              </w:rPr>
            </w:pPr>
            <w:r>
              <w:rPr>
                <w:sz w:val="24"/>
              </w:rPr>
              <w:t>объем подачи хозяйственно-питьевой воды в сеть, в т.ч.:</w:t>
            </w:r>
          </w:p>
        </w:tc>
        <w:tc>
          <w:tcPr>
            <w:tcW w:w="1525" w:type="dxa"/>
            <w:shd w:val="clear" w:color="auto" w:fill="DBE5F1"/>
            <w:vAlign w:val="center"/>
          </w:tcPr>
          <w:p w:rsidR="000F2E06" w:rsidRPr="00CB750D" w:rsidRDefault="000F2E06" w:rsidP="003D76F6">
            <w:pPr>
              <w:pStyle w:val="12"/>
              <w:spacing w:before="0"/>
              <w:ind w:firstLine="0"/>
              <w:jc w:val="center"/>
              <w:rPr>
                <w:sz w:val="24"/>
              </w:rPr>
            </w:pPr>
            <w:r w:rsidRPr="0060114E">
              <w:rPr>
                <w:sz w:val="24"/>
              </w:rPr>
              <w:t>159,08</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163,89</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163,89</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163,89</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163,89</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163,89</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157,32</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150,75</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150,75</w:t>
            </w:r>
          </w:p>
        </w:tc>
        <w:tc>
          <w:tcPr>
            <w:tcW w:w="1525" w:type="dxa"/>
            <w:shd w:val="clear" w:color="auto" w:fill="DBE5F1"/>
            <w:vAlign w:val="center"/>
          </w:tcPr>
          <w:p w:rsidR="000F2E06" w:rsidRDefault="000F2E06" w:rsidP="003D76F6">
            <w:pPr>
              <w:pStyle w:val="12"/>
              <w:spacing w:before="0"/>
              <w:ind w:firstLine="0"/>
              <w:jc w:val="center"/>
              <w:rPr>
                <w:sz w:val="24"/>
              </w:rPr>
            </w:pPr>
            <w:r w:rsidRPr="0060114E">
              <w:rPr>
                <w:sz w:val="24"/>
              </w:rPr>
              <w:t>150,75</w:t>
            </w:r>
          </w:p>
        </w:tc>
        <w:tc>
          <w:tcPr>
            <w:tcW w:w="1526" w:type="dxa"/>
            <w:shd w:val="clear" w:color="auto" w:fill="DBE5F1"/>
            <w:vAlign w:val="center"/>
          </w:tcPr>
          <w:p w:rsidR="000F2E06" w:rsidRDefault="000F2E06" w:rsidP="003D76F6">
            <w:pPr>
              <w:pStyle w:val="12"/>
              <w:spacing w:before="0"/>
              <w:ind w:firstLine="0"/>
              <w:jc w:val="center"/>
              <w:rPr>
                <w:sz w:val="24"/>
              </w:rPr>
            </w:pPr>
            <w:r w:rsidRPr="0060114E">
              <w:rPr>
                <w:sz w:val="24"/>
              </w:rPr>
              <w:t>150,75</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3.2.1</w:t>
            </w:r>
          </w:p>
        </w:tc>
        <w:tc>
          <w:tcPr>
            <w:tcW w:w="3899" w:type="dxa"/>
            <w:vAlign w:val="center"/>
          </w:tcPr>
          <w:p w:rsidR="000F2E06" w:rsidRPr="00CB750D" w:rsidRDefault="000F2E06" w:rsidP="003D76F6">
            <w:pPr>
              <w:pStyle w:val="12"/>
              <w:spacing w:before="0"/>
              <w:ind w:firstLine="0"/>
              <w:rPr>
                <w:sz w:val="24"/>
              </w:rPr>
            </w:pPr>
            <w:r>
              <w:rPr>
                <w:sz w:val="24"/>
              </w:rPr>
              <w:t>потери хозяйственно-питьевой воды при транспортировке</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15,43</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6"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6"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5" w:type="dxa"/>
            <w:vAlign w:val="center"/>
          </w:tcPr>
          <w:p w:rsidR="000F2E06" w:rsidRDefault="000F2E06" w:rsidP="003D76F6">
            <w:pPr>
              <w:pStyle w:val="12"/>
              <w:spacing w:before="0"/>
              <w:ind w:firstLine="0"/>
              <w:jc w:val="center"/>
              <w:rPr>
                <w:sz w:val="24"/>
              </w:rPr>
            </w:pPr>
            <w:r w:rsidRPr="0060114E">
              <w:rPr>
                <w:sz w:val="24"/>
              </w:rPr>
              <w:t>15,90</w:t>
            </w:r>
          </w:p>
        </w:tc>
        <w:tc>
          <w:tcPr>
            <w:tcW w:w="1526" w:type="dxa"/>
            <w:vAlign w:val="center"/>
          </w:tcPr>
          <w:p w:rsidR="000F2E06" w:rsidRDefault="000F2E06" w:rsidP="003D76F6">
            <w:pPr>
              <w:pStyle w:val="12"/>
              <w:spacing w:before="0"/>
              <w:ind w:firstLine="0"/>
              <w:jc w:val="center"/>
              <w:rPr>
                <w:sz w:val="24"/>
              </w:rPr>
            </w:pPr>
            <w:r w:rsidRPr="0060114E">
              <w:rPr>
                <w:sz w:val="24"/>
              </w:rPr>
              <w:t>15,90</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3.2.2</w:t>
            </w:r>
          </w:p>
        </w:tc>
        <w:tc>
          <w:tcPr>
            <w:tcW w:w="3899" w:type="dxa"/>
            <w:vAlign w:val="center"/>
          </w:tcPr>
          <w:p w:rsidR="000F2E06" w:rsidRPr="00CB750D" w:rsidRDefault="000F2E06" w:rsidP="003D76F6">
            <w:pPr>
              <w:pStyle w:val="12"/>
              <w:spacing w:before="0"/>
              <w:ind w:firstLine="0"/>
              <w:rPr>
                <w:sz w:val="24"/>
              </w:rPr>
            </w:pPr>
            <w:r>
              <w:rPr>
                <w:sz w:val="24"/>
              </w:rPr>
              <w:t>полезный отпуск хозяйственно-питьевой воды, в т.ч.:</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143,65</w:t>
            </w:r>
          </w:p>
        </w:tc>
        <w:tc>
          <w:tcPr>
            <w:tcW w:w="1525" w:type="dxa"/>
            <w:vAlign w:val="center"/>
          </w:tcPr>
          <w:p w:rsidR="000F2E06" w:rsidRDefault="000F2E06" w:rsidP="003D76F6">
            <w:pPr>
              <w:pStyle w:val="12"/>
              <w:spacing w:before="0"/>
              <w:ind w:firstLine="0"/>
              <w:jc w:val="center"/>
              <w:rPr>
                <w:sz w:val="24"/>
              </w:rPr>
            </w:pPr>
            <w:r w:rsidRPr="0060114E">
              <w:rPr>
                <w:sz w:val="24"/>
              </w:rPr>
              <w:t>147,99</w:t>
            </w:r>
          </w:p>
        </w:tc>
        <w:tc>
          <w:tcPr>
            <w:tcW w:w="1525" w:type="dxa"/>
            <w:vAlign w:val="center"/>
          </w:tcPr>
          <w:p w:rsidR="000F2E06" w:rsidRDefault="000F2E06" w:rsidP="003D76F6">
            <w:pPr>
              <w:pStyle w:val="12"/>
              <w:spacing w:before="0"/>
              <w:ind w:firstLine="0"/>
              <w:jc w:val="center"/>
              <w:rPr>
                <w:sz w:val="24"/>
              </w:rPr>
            </w:pPr>
            <w:r w:rsidRPr="0060114E">
              <w:rPr>
                <w:sz w:val="24"/>
              </w:rPr>
              <w:t>147,99</w:t>
            </w:r>
          </w:p>
        </w:tc>
        <w:tc>
          <w:tcPr>
            <w:tcW w:w="1526" w:type="dxa"/>
            <w:vAlign w:val="center"/>
          </w:tcPr>
          <w:p w:rsidR="000F2E06" w:rsidRDefault="000F2E06" w:rsidP="003D76F6">
            <w:pPr>
              <w:pStyle w:val="12"/>
              <w:spacing w:before="0"/>
              <w:ind w:firstLine="0"/>
              <w:jc w:val="center"/>
              <w:rPr>
                <w:sz w:val="24"/>
              </w:rPr>
            </w:pPr>
            <w:r w:rsidRPr="0060114E">
              <w:rPr>
                <w:sz w:val="24"/>
              </w:rPr>
              <w:t>147,99</w:t>
            </w:r>
          </w:p>
        </w:tc>
        <w:tc>
          <w:tcPr>
            <w:tcW w:w="1525" w:type="dxa"/>
            <w:vAlign w:val="center"/>
          </w:tcPr>
          <w:p w:rsidR="000F2E06" w:rsidRDefault="000F2E06" w:rsidP="003D76F6">
            <w:pPr>
              <w:pStyle w:val="12"/>
              <w:spacing w:before="0"/>
              <w:ind w:firstLine="0"/>
              <w:jc w:val="center"/>
              <w:rPr>
                <w:sz w:val="24"/>
              </w:rPr>
            </w:pPr>
            <w:r w:rsidRPr="0060114E">
              <w:rPr>
                <w:sz w:val="24"/>
              </w:rPr>
              <w:t>147,99</w:t>
            </w:r>
          </w:p>
        </w:tc>
        <w:tc>
          <w:tcPr>
            <w:tcW w:w="1525" w:type="dxa"/>
            <w:vAlign w:val="center"/>
          </w:tcPr>
          <w:p w:rsidR="000F2E06" w:rsidRDefault="000F2E06" w:rsidP="003D76F6">
            <w:pPr>
              <w:pStyle w:val="12"/>
              <w:spacing w:before="0"/>
              <w:ind w:firstLine="0"/>
              <w:jc w:val="center"/>
              <w:rPr>
                <w:sz w:val="24"/>
              </w:rPr>
            </w:pPr>
            <w:r w:rsidRPr="0060114E">
              <w:rPr>
                <w:sz w:val="24"/>
              </w:rPr>
              <w:t>147,99</w:t>
            </w:r>
          </w:p>
        </w:tc>
        <w:tc>
          <w:tcPr>
            <w:tcW w:w="1525" w:type="dxa"/>
            <w:vAlign w:val="center"/>
          </w:tcPr>
          <w:p w:rsidR="000F2E06" w:rsidRDefault="000F2E06" w:rsidP="003D76F6">
            <w:pPr>
              <w:pStyle w:val="12"/>
              <w:spacing w:before="0"/>
              <w:ind w:firstLine="0"/>
              <w:jc w:val="center"/>
              <w:rPr>
                <w:sz w:val="24"/>
              </w:rPr>
            </w:pPr>
            <w:r w:rsidRPr="0060114E">
              <w:rPr>
                <w:sz w:val="24"/>
              </w:rPr>
              <w:t>141,42</w:t>
            </w:r>
          </w:p>
        </w:tc>
        <w:tc>
          <w:tcPr>
            <w:tcW w:w="1526" w:type="dxa"/>
            <w:vAlign w:val="center"/>
          </w:tcPr>
          <w:p w:rsidR="000F2E06" w:rsidRDefault="000F2E06" w:rsidP="003D76F6">
            <w:pPr>
              <w:pStyle w:val="12"/>
              <w:spacing w:before="0"/>
              <w:ind w:firstLine="0"/>
              <w:jc w:val="center"/>
              <w:rPr>
                <w:sz w:val="24"/>
              </w:rPr>
            </w:pPr>
            <w:r w:rsidRPr="0060114E">
              <w:rPr>
                <w:sz w:val="24"/>
              </w:rPr>
              <w:t>134,85</w:t>
            </w:r>
          </w:p>
        </w:tc>
        <w:tc>
          <w:tcPr>
            <w:tcW w:w="1525" w:type="dxa"/>
            <w:vAlign w:val="center"/>
          </w:tcPr>
          <w:p w:rsidR="000F2E06" w:rsidRDefault="000F2E06" w:rsidP="003D76F6">
            <w:pPr>
              <w:pStyle w:val="12"/>
              <w:spacing w:before="0"/>
              <w:ind w:firstLine="0"/>
              <w:jc w:val="center"/>
              <w:rPr>
                <w:sz w:val="24"/>
              </w:rPr>
            </w:pPr>
            <w:r w:rsidRPr="0060114E">
              <w:rPr>
                <w:sz w:val="24"/>
              </w:rPr>
              <w:t>134,85</w:t>
            </w:r>
          </w:p>
        </w:tc>
        <w:tc>
          <w:tcPr>
            <w:tcW w:w="1525" w:type="dxa"/>
            <w:vAlign w:val="center"/>
          </w:tcPr>
          <w:p w:rsidR="000F2E06" w:rsidRDefault="000F2E06" w:rsidP="003D76F6">
            <w:pPr>
              <w:pStyle w:val="12"/>
              <w:spacing w:before="0"/>
              <w:ind w:firstLine="0"/>
              <w:jc w:val="center"/>
              <w:rPr>
                <w:sz w:val="24"/>
              </w:rPr>
            </w:pPr>
            <w:r w:rsidRPr="0060114E">
              <w:rPr>
                <w:sz w:val="24"/>
              </w:rPr>
              <w:t>134,85</w:t>
            </w:r>
          </w:p>
        </w:tc>
        <w:tc>
          <w:tcPr>
            <w:tcW w:w="1526" w:type="dxa"/>
            <w:vAlign w:val="center"/>
          </w:tcPr>
          <w:p w:rsidR="000F2E06" w:rsidRDefault="000F2E06" w:rsidP="003D76F6">
            <w:pPr>
              <w:pStyle w:val="12"/>
              <w:spacing w:before="0"/>
              <w:ind w:firstLine="0"/>
              <w:jc w:val="center"/>
              <w:rPr>
                <w:sz w:val="24"/>
              </w:rPr>
            </w:pPr>
            <w:r w:rsidRPr="0060114E">
              <w:rPr>
                <w:sz w:val="24"/>
              </w:rPr>
              <w:t>134,85</w:t>
            </w:r>
          </w:p>
        </w:tc>
      </w:tr>
      <w:tr w:rsidR="000F2E06" w:rsidRPr="00CB750D" w:rsidTr="003D76F6">
        <w:trPr>
          <w:trHeight w:val="454"/>
        </w:trPr>
        <w:tc>
          <w:tcPr>
            <w:tcW w:w="1147" w:type="dxa"/>
            <w:shd w:val="clear" w:color="auto" w:fill="EAF1DD"/>
            <w:vAlign w:val="center"/>
          </w:tcPr>
          <w:p w:rsidR="000F2E06" w:rsidRDefault="000F2E06" w:rsidP="003D76F6">
            <w:pPr>
              <w:pStyle w:val="12"/>
              <w:spacing w:before="0"/>
              <w:ind w:firstLine="0"/>
              <w:jc w:val="center"/>
              <w:rPr>
                <w:sz w:val="24"/>
              </w:rPr>
            </w:pPr>
            <w:r>
              <w:rPr>
                <w:sz w:val="24"/>
              </w:rPr>
              <w:t>3.2.2.1</w:t>
            </w:r>
          </w:p>
        </w:tc>
        <w:tc>
          <w:tcPr>
            <w:tcW w:w="3899" w:type="dxa"/>
            <w:shd w:val="clear" w:color="auto" w:fill="EAF1DD"/>
            <w:vAlign w:val="center"/>
          </w:tcPr>
          <w:p w:rsidR="000F2E06" w:rsidRPr="00CB750D" w:rsidRDefault="000F2E06" w:rsidP="003D76F6">
            <w:pPr>
              <w:pStyle w:val="12"/>
              <w:spacing w:before="0"/>
              <w:ind w:firstLine="0"/>
              <w:rPr>
                <w:sz w:val="24"/>
              </w:rPr>
            </w:pPr>
            <w:r w:rsidRPr="00CB750D">
              <w:rPr>
                <w:sz w:val="24"/>
              </w:rPr>
              <w:t>Приготовление горячей воды</w:t>
            </w:r>
            <w:r>
              <w:rPr>
                <w:sz w:val="24"/>
              </w:rPr>
              <w:t>, в т.ч.:</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43,00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48,00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48,00</w:t>
            </w:r>
          </w:p>
        </w:tc>
        <w:tc>
          <w:tcPr>
            <w:tcW w:w="1526"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48,00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48,00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48,00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45,23</w:t>
            </w:r>
          </w:p>
        </w:tc>
        <w:tc>
          <w:tcPr>
            <w:tcW w:w="1526"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42,60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42,60</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42,60</w:t>
            </w:r>
          </w:p>
        </w:tc>
        <w:tc>
          <w:tcPr>
            <w:tcW w:w="1526"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42,60</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3.2.2.1.1</w:t>
            </w:r>
          </w:p>
        </w:tc>
        <w:tc>
          <w:tcPr>
            <w:tcW w:w="3899" w:type="dxa"/>
            <w:vAlign w:val="center"/>
          </w:tcPr>
          <w:p w:rsidR="000F2E06" w:rsidRPr="00CB750D" w:rsidRDefault="000F2E06" w:rsidP="003D76F6">
            <w:pPr>
              <w:pStyle w:val="12"/>
              <w:spacing w:before="0"/>
              <w:ind w:firstLine="0"/>
              <w:rPr>
                <w:sz w:val="24"/>
              </w:rPr>
            </w:pPr>
            <w:r>
              <w:rPr>
                <w:sz w:val="24"/>
              </w:rPr>
              <w:t>собственное потребление (ГВС)</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30,27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6"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6"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5" w:type="dxa"/>
            <w:vAlign w:val="center"/>
          </w:tcPr>
          <w:p w:rsidR="000F2E06" w:rsidRDefault="000F2E06" w:rsidP="003D76F6">
            <w:pPr>
              <w:pStyle w:val="12"/>
              <w:spacing w:before="0"/>
              <w:ind w:firstLine="0"/>
              <w:jc w:val="center"/>
              <w:rPr>
                <w:sz w:val="24"/>
              </w:rPr>
            </w:pPr>
            <w:r w:rsidRPr="0060114E">
              <w:rPr>
                <w:sz w:val="24"/>
              </w:rPr>
              <w:t>35,27</w:t>
            </w:r>
          </w:p>
        </w:tc>
        <w:tc>
          <w:tcPr>
            <w:tcW w:w="1526" w:type="dxa"/>
            <w:vAlign w:val="center"/>
          </w:tcPr>
          <w:p w:rsidR="000F2E06" w:rsidRDefault="000F2E06" w:rsidP="003D76F6">
            <w:pPr>
              <w:pStyle w:val="12"/>
              <w:spacing w:before="0"/>
              <w:ind w:firstLine="0"/>
              <w:jc w:val="center"/>
              <w:rPr>
                <w:sz w:val="24"/>
              </w:rPr>
            </w:pPr>
            <w:r w:rsidRPr="0060114E">
              <w:rPr>
                <w:sz w:val="24"/>
              </w:rPr>
              <w:t>35,27</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3.2.2.1.2</w:t>
            </w:r>
          </w:p>
        </w:tc>
        <w:tc>
          <w:tcPr>
            <w:tcW w:w="3899" w:type="dxa"/>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(ГВС)</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6"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9,96</w:t>
            </w:r>
          </w:p>
        </w:tc>
        <w:tc>
          <w:tcPr>
            <w:tcW w:w="1526" w:type="dxa"/>
            <w:vAlign w:val="center"/>
          </w:tcPr>
          <w:p w:rsidR="000F2E06" w:rsidRDefault="000F2E06" w:rsidP="003D76F6">
            <w:pPr>
              <w:pStyle w:val="12"/>
              <w:spacing w:before="0"/>
              <w:ind w:firstLine="0"/>
              <w:jc w:val="center"/>
              <w:rPr>
                <w:sz w:val="24"/>
              </w:rPr>
            </w:pPr>
            <w:r w:rsidRPr="0060114E">
              <w:rPr>
                <w:sz w:val="24"/>
              </w:rPr>
              <w:t>7,33</w:t>
            </w:r>
          </w:p>
        </w:tc>
        <w:tc>
          <w:tcPr>
            <w:tcW w:w="1525" w:type="dxa"/>
            <w:vAlign w:val="center"/>
          </w:tcPr>
          <w:p w:rsidR="000F2E06" w:rsidRDefault="000F2E06" w:rsidP="003D76F6">
            <w:pPr>
              <w:pStyle w:val="12"/>
              <w:spacing w:before="0"/>
              <w:ind w:firstLine="0"/>
              <w:jc w:val="center"/>
              <w:rPr>
                <w:sz w:val="24"/>
              </w:rPr>
            </w:pPr>
            <w:r w:rsidRPr="0060114E">
              <w:rPr>
                <w:sz w:val="24"/>
              </w:rPr>
              <w:t>7,33</w:t>
            </w:r>
          </w:p>
        </w:tc>
        <w:tc>
          <w:tcPr>
            <w:tcW w:w="1525" w:type="dxa"/>
            <w:vAlign w:val="center"/>
          </w:tcPr>
          <w:p w:rsidR="000F2E06" w:rsidRDefault="000F2E06" w:rsidP="003D76F6">
            <w:pPr>
              <w:pStyle w:val="12"/>
              <w:spacing w:before="0"/>
              <w:ind w:firstLine="0"/>
              <w:jc w:val="center"/>
              <w:rPr>
                <w:sz w:val="24"/>
              </w:rPr>
            </w:pPr>
            <w:r w:rsidRPr="0060114E">
              <w:rPr>
                <w:sz w:val="24"/>
              </w:rPr>
              <w:t>7,33</w:t>
            </w:r>
          </w:p>
        </w:tc>
        <w:tc>
          <w:tcPr>
            <w:tcW w:w="1526" w:type="dxa"/>
            <w:vAlign w:val="center"/>
          </w:tcPr>
          <w:p w:rsidR="000F2E06" w:rsidRDefault="000F2E06" w:rsidP="003D76F6">
            <w:pPr>
              <w:pStyle w:val="12"/>
              <w:spacing w:before="0"/>
              <w:ind w:firstLine="0"/>
              <w:jc w:val="center"/>
              <w:rPr>
                <w:sz w:val="24"/>
              </w:rPr>
            </w:pPr>
            <w:r w:rsidRPr="0060114E">
              <w:rPr>
                <w:sz w:val="24"/>
              </w:rPr>
              <w:t>7,33</w:t>
            </w:r>
          </w:p>
        </w:tc>
      </w:tr>
      <w:tr w:rsidR="000F2E06" w:rsidRPr="00CB750D" w:rsidTr="003D76F6">
        <w:trPr>
          <w:trHeight w:val="454"/>
        </w:trPr>
        <w:tc>
          <w:tcPr>
            <w:tcW w:w="1147" w:type="dxa"/>
            <w:shd w:val="clear" w:color="auto" w:fill="EAF1DD"/>
            <w:vAlign w:val="center"/>
          </w:tcPr>
          <w:p w:rsidR="000F2E06" w:rsidRDefault="000F2E06" w:rsidP="003D76F6">
            <w:pPr>
              <w:pStyle w:val="12"/>
              <w:spacing w:before="0"/>
              <w:ind w:firstLine="0"/>
              <w:jc w:val="center"/>
              <w:rPr>
                <w:sz w:val="24"/>
              </w:rPr>
            </w:pPr>
            <w:r>
              <w:rPr>
                <w:sz w:val="24"/>
              </w:rPr>
              <w:t>3.2.2.2</w:t>
            </w:r>
          </w:p>
        </w:tc>
        <w:tc>
          <w:tcPr>
            <w:tcW w:w="3899" w:type="dxa"/>
            <w:shd w:val="clear" w:color="auto" w:fill="EAF1DD"/>
            <w:vAlign w:val="center"/>
          </w:tcPr>
          <w:p w:rsidR="000F2E06" w:rsidRPr="00CB750D" w:rsidRDefault="000F2E06" w:rsidP="003D76F6">
            <w:pPr>
              <w:pStyle w:val="12"/>
              <w:spacing w:before="0"/>
              <w:ind w:firstLine="0"/>
              <w:rPr>
                <w:sz w:val="24"/>
              </w:rPr>
            </w:pPr>
            <w:r>
              <w:rPr>
                <w:sz w:val="24"/>
              </w:rPr>
              <w:t>собственное потребление хозяйственно-питьевой воды</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81,90</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r>
      <w:tr w:rsidR="000F2E06" w:rsidRPr="00CB750D" w:rsidTr="003D76F6">
        <w:trPr>
          <w:trHeight w:val="454"/>
        </w:trPr>
        <w:tc>
          <w:tcPr>
            <w:tcW w:w="1147" w:type="dxa"/>
            <w:shd w:val="clear" w:color="auto" w:fill="EAF1DD"/>
            <w:vAlign w:val="center"/>
          </w:tcPr>
          <w:p w:rsidR="000F2E06" w:rsidRDefault="000F2E06" w:rsidP="003D76F6">
            <w:pPr>
              <w:pStyle w:val="12"/>
              <w:spacing w:before="0"/>
              <w:ind w:firstLine="0"/>
              <w:jc w:val="center"/>
              <w:rPr>
                <w:sz w:val="24"/>
              </w:rPr>
            </w:pPr>
            <w:r>
              <w:rPr>
                <w:sz w:val="24"/>
              </w:rPr>
              <w:t>3.2.2.3</w:t>
            </w:r>
          </w:p>
        </w:tc>
        <w:tc>
          <w:tcPr>
            <w:tcW w:w="3899" w:type="dxa"/>
            <w:shd w:val="clear" w:color="auto" w:fill="EAF1DD"/>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(ХВС)</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18,74</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18,74</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18,74</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18,74</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18,74</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18,74</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14,94</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11,00</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11,00</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11,00</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11,00</w:t>
            </w:r>
          </w:p>
        </w:tc>
      </w:tr>
      <w:tr w:rsidR="000F2E06" w:rsidRPr="00CB750D" w:rsidTr="003D76F6">
        <w:trPr>
          <w:trHeight w:val="454"/>
        </w:trPr>
        <w:tc>
          <w:tcPr>
            <w:tcW w:w="1147" w:type="dxa"/>
            <w:shd w:val="clear" w:color="auto" w:fill="EAF1DD"/>
            <w:vAlign w:val="center"/>
          </w:tcPr>
          <w:p w:rsidR="000F2E06" w:rsidRDefault="000F2E06" w:rsidP="003D76F6">
            <w:pPr>
              <w:pStyle w:val="12"/>
              <w:spacing w:before="0"/>
              <w:ind w:firstLine="0"/>
              <w:jc w:val="center"/>
              <w:rPr>
                <w:sz w:val="24"/>
              </w:rPr>
            </w:pPr>
            <w:r>
              <w:rPr>
                <w:sz w:val="24"/>
              </w:rPr>
              <w:t>3.2.2.4</w:t>
            </w:r>
          </w:p>
        </w:tc>
        <w:tc>
          <w:tcPr>
            <w:tcW w:w="3899" w:type="dxa"/>
            <w:shd w:val="clear" w:color="auto" w:fill="EAF1DD"/>
            <w:vAlign w:val="center"/>
          </w:tcPr>
          <w:p w:rsidR="000F2E06" w:rsidRPr="00CB750D" w:rsidRDefault="000F2E06" w:rsidP="003D76F6">
            <w:pPr>
              <w:pStyle w:val="12"/>
              <w:spacing w:before="0"/>
              <w:ind w:firstLine="0"/>
              <w:rPr>
                <w:sz w:val="24"/>
              </w:rPr>
            </w:pPr>
            <w:r>
              <w:rPr>
                <w:sz w:val="24"/>
              </w:rPr>
              <w:t>прочие потребители</w:t>
            </w:r>
          </w:p>
        </w:tc>
        <w:tc>
          <w:tcPr>
            <w:tcW w:w="1525"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0,01</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5"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c>
          <w:tcPr>
            <w:tcW w:w="1526"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r>
    </w:tbl>
    <w:p w:rsidR="000F2E06" w:rsidRPr="009F70E5" w:rsidRDefault="000F2E06" w:rsidP="00B20D2E">
      <w:pPr>
        <w:pStyle w:val="12"/>
        <w:spacing w:before="0" w:line="360" w:lineRule="auto"/>
      </w:pPr>
      <w:r>
        <w:t xml:space="preserve">На ближайшую перспективу (2018-2022гг.) в балансе приняты значения объемов реализации воды населению, а также расходы на собственные нужды в соответствии </w:t>
      </w:r>
      <w:r w:rsidRPr="008D7585">
        <w:t xml:space="preserve">паспорта производственной программы </w:t>
      </w:r>
      <w:r>
        <w:t xml:space="preserve">оказания услуг по водоснабжению, водоотведению и теплоснабжению АО «СибурТюменьГаз» в зоне деятельности «Южно-Балыкского газоперерабатывающего завода» - филиала АО «СибурТюменьГаз» на 2019-2022 года. На долгосрочную перспективу (2023-2028гг.) учтено высвобождение нагрузки за счет ликвидации ветхого жилья в размере </w:t>
      </w:r>
      <w:r w:rsidRPr="0060114E">
        <w:t>36 м</w:t>
      </w:r>
      <w:r w:rsidRPr="0060114E">
        <w:rPr>
          <w:vertAlign w:val="superscript"/>
        </w:rPr>
        <w:t>3</w:t>
      </w:r>
      <w:r w:rsidRPr="0060114E">
        <w:t>/сут</w:t>
      </w:r>
      <w:r>
        <w:t>.</w:t>
      </w:r>
    </w:p>
    <w:p w:rsidR="000F2E06" w:rsidRDefault="000F2E06" w:rsidP="00B20D2E">
      <w:pPr>
        <w:pStyle w:val="12"/>
        <w:spacing w:before="0" w:line="360" w:lineRule="auto"/>
      </w:pPr>
    </w:p>
    <w:p w:rsidR="000F2E06" w:rsidRDefault="000F2E06" w:rsidP="00B20D2E">
      <w:pPr>
        <w:spacing w:line="360" w:lineRule="auto"/>
      </w:pPr>
    </w:p>
    <w:p w:rsidR="000F2E06" w:rsidRDefault="000F2E06" w:rsidP="0027711A">
      <w:pPr>
        <w:sectPr w:rsidR="000F2E06" w:rsidSect="00B20D2E">
          <w:pgSz w:w="16838" w:h="11906" w:orient="landscape"/>
          <w:pgMar w:top="1701" w:right="1134" w:bottom="850" w:left="993" w:header="708" w:footer="708" w:gutter="0"/>
          <w:cols w:space="708"/>
          <w:docGrid w:linePitch="360"/>
        </w:sectPr>
      </w:pPr>
    </w:p>
    <w:p w:rsidR="000F2E06" w:rsidRPr="005A255F" w:rsidRDefault="000F2E06" w:rsidP="0027711A"/>
    <w:p w:rsidR="000F2E06" w:rsidRDefault="000F2E06" w:rsidP="00B20D2E">
      <w:pPr>
        <w:numPr>
          <w:ilvl w:val="1"/>
          <w:numId w:val="10"/>
        </w:numPr>
        <w:spacing w:line="360" w:lineRule="auto"/>
        <w:ind w:left="858"/>
        <w:jc w:val="both"/>
        <w:outlineLvl w:val="2"/>
        <w:rPr>
          <w:sz w:val="28"/>
          <w:szCs w:val="28"/>
        </w:rPr>
      </w:pPr>
      <w:bookmarkStart w:id="178" w:name="_Toc386035502"/>
      <w:bookmarkStart w:id="179" w:name="_Toc387246808"/>
      <w:bookmarkStart w:id="180" w:name="_Toc388948551"/>
      <w:bookmarkStart w:id="181" w:name="_Toc404669618"/>
      <w:bookmarkStart w:id="182" w:name="_Toc491946060"/>
      <w:bookmarkStart w:id="183" w:name="_Toc524264413"/>
      <w:r w:rsidRPr="00B20D2E">
        <w:rPr>
          <w:sz w:val="28"/>
          <w:szCs w:val="28"/>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178"/>
      <w:bookmarkEnd w:id="179"/>
      <w:bookmarkEnd w:id="180"/>
      <w:bookmarkEnd w:id="181"/>
      <w:bookmarkEnd w:id="182"/>
      <w:bookmarkEnd w:id="183"/>
    </w:p>
    <w:p w:rsidR="000F2E06" w:rsidRPr="00B20D2E" w:rsidRDefault="000F2E06" w:rsidP="00B20D2E">
      <w:pPr>
        <w:spacing w:line="360" w:lineRule="auto"/>
        <w:ind w:left="858"/>
        <w:jc w:val="both"/>
        <w:outlineLvl w:val="2"/>
        <w:rPr>
          <w:sz w:val="28"/>
          <w:szCs w:val="28"/>
        </w:rPr>
      </w:pPr>
    </w:p>
    <w:p w:rsidR="000F2E06" w:rsidRPr="00B20D2E" w:rsidRDefault="000F2E06" w:rsidP="00B20D2E">
      <w:pPr>
        <w:pStyle w:val="12"/>
        <w:spacing w:before="0" w:line="360" w:lineRule="auto"/>
      </w:pPr>
      <w:r w:rsidRPr="00B20D2E">
        <w:t xml:space="preserve">В городе Пыть-Яхе от котельных </w:t>
      </w:r>
      <w:bookmarkStart w:id="184" w:name="_Hlk522869858"/>
      <w:r w:rsidRPr="00B20D2E">
        <w:t>МУП «УГХ» м.о.г.Пыть-Ях</w:t>
      </w:r>
      <w:bookmarkEnd w:id="184"/>
      <w:r w:rsidRPr="00B20D2E">
        <w:t xml:space="preserve"> запроектирована и действует закрытая система теплоснабжения. Централизованное горячее водоснабжение осуществляется следующих источников: ЦТП «Финский», ЦТП «Пионерный», котельная 2 а, ЦТП-1, котельная «Южно-Балыкский ГПЗ».</w:t>
      </w:r>
    </w:p>
    <w:p w:rsidR="000F2E06" w:rsidRPr="00B20D2E" w:rsidRDefault="000F2E06" w:rsidP="00B20D2E">
      <w:pPr>
        <w:pStyle w:val="12"/>
        <w:spacing w:before="0" w:line="360" w:lineRule="auto"/>
      </w:pPr>
      <w:r w:rsidRPr="00B20D2E">
        <w:t>Общая протяженность водопроводных сетей горячего водоснабжения в городе Пыть-Яхе в соответствии с разработанными техническими паспортами составляет 19886,5 м.</w:t>
      </w:r>
    </w:p>
    <w:p w:rsidR="000F2E06" w:rsidRPr="00B20D2E" w:rsidRDefault="000F2E06" w:rsidP="00B20D2E">
      <w:pPr>
        <w:pStyle w:val="12"/>
        <w:spacing w:before="0" w:line="360" w:lineRule="auto"/>
      </w:pPr>
    </w:p>
    <w:p w:rsidR="000F2E06" w:rsidRDefault="000F2E06" w:rsidP="00B20D2E">
      <w:pPr>
        <w:numPr>
          <w:ilvl w:val="1"/>
          <w:numId w:val="10"/>
        </w:numPr>
        <w:spacing w:line="360" w:lineRule="auto"/>
        <w:ind w:left="858"/>
        <w:jc w:val="center"/>
        <w:outlineLvl w:val="2"/>
        <w:rPr>
          <w:sz w:val="28"/>
          <w:szCs w:val="28"/>
        </w:rPr>
      </w:pPr>
      <w:bookmarkStart w:id="185" w:name="_Toc387246809"/>
      <w:bookmarkStart w:id="186" w:name="_Toc388948552"/>
      <w:bookmarkStart w:id="187" w:name="_Toc404669619"/>
      <w:bookmarkStart w:id="188" w:name="_Toc491946061"/>
      <w:bookmarkStart w:id="189" w:name="_Toc524264414"/>
      <w:r w:rsidRPr="00B20D2E">
        <w:rPr>
          <w:sz w:val="28"/>
          <w:szCs w:val="28"/>
        </w:rPr>
        <w:t xml:space="preserve">Сведения о фактическом и ожидаемом потреблении </w:t>
      </w:r>
      <w:bookmarkEnd w:id="185"/>
      <w:bookmarkEnd w:id="186"/>
      <w:bookmarkEnd w:id="187"/>
      <w:r w:rsidRPr="00B20D2E">
        <w:rPr>
          <w:sz w:val="28"/>
          <w:szCs w:val="28"/>
        </w:rPr>
        <w:t>горячей, питьевой, технической воды (годовое, среднесуточное, максимальное суточное)</w:t>
      </w:r>
      <w:bookmarkEnd w:id="188"/>
      <w:bookmarkEnd w:id="189"/>
    </w:p>
    <w:p w:rsidR="000F2E06" w:rsidRPr="00B20D2E" w:rsidRDefault="000F2E06" w:rsidP="00B20D2E">
      <w:pPr>
        <w:spacing w:line="360" w:lineRule="auto"/>
        <w:ind w:left="858"/>
        <w:outlineLvl w:val="2"/>
        <w:rPr>
          <w:sz w:val="28"/>
          <w:szCs w:val="28"/>
        </w:rPr>
      </w:pPr>
    </w:p>
    <w:p w:rsidR="000F2E06" w:rsidRPr="00B20D2E" w:rsidRDefault="000F2E06" w:rsidP="00B20D2E">
      <w:pPr>
        <w:pStyle w:val="12"/>
        <w:spacing w:before="0" w:line="360" w:lineRule="auto"/>
      </w:pPr>
      <w:r w:rsidRPr="00B20D2E">
        <w:t>Фактический объем поднятой воды МУП «УГХ» м.о.г.Пыть-Ях за 2017 год составил 4180890 м</w:t>
      </w:r>
      <w:r w:rsidRPr="00B20D2E">
        <w:rPr>
          <w:vertAlign w:val="superscript"/>
        </w:rPr>
        <w:t>3</w:t>
      </w:r>
      <w:r w:rsidRPr="00B20D2E">
        <w:t>/год, в средние сутки 11455 м</w:t>
      </w:r>
      <w:r w:rsidRPr="00B20D2E">
        <w:rPr>
          <w:vertAlign w:val="superscript"/>
        </w:rPr>
        <w:t>3</w:t>
      </w:r>
      <w:r w:rsidRPr="00B20D2E">
        <w:t>/сут, в сутки максимального водоразбора 12514 м</w:t>
      </w:r>
      <w:r w:rsidRPr="00B20D2E">
        <w:rPr>
          <w:vertAlign w:val="superscript"/>
        </w:rPr>
        <w:t>3</w:t>
      </w:r>
      <w:r w:rsidRPr="00B20D2E">
        <w:t>/сут. К 2028 году ожидаемый подъем воды составит 6750600 м</w:t>
      </w:r>
      <w:r w:rsidRPr="00B20D2E">
        <w:rPr>
          <w:vertAlign w:val="superscript"/>
        </w:rPr>
        <w:t>3</w:t>
      </w:r>
      <w:r w:rsidRPr="00B20D2E">
        <w:t>/год, в средние сутки 18495 м</w:t>
      </w:r>
      <w:r w:rsidRPr="00B20D2E">
        <w:rPr>
          <w:vertAlign w:val="superscript"/>
        </w:rPr>
        <w:t>3</w:t>
      </w:r>
      <w:r w:rsidRPr="00B20D2E">
        <w:t>/сут, в максимальные сутки расход составит 22194 м</w:t>
      </w:r>
      <w:r w:rsidRPr="00B20D2E">
        <w:rPr>
          <w:vertAlign w:val="superscript"/>
        </w:rPr>
        <w:t>3</w:t>
      </w:r>
      <w:r w:rsidRPr="00B20D2E">
        <w:t xml:space="preserve">/сут. </w:t>
      </w:r>
    </w:p>
    <w:p w:rsidR="000F2E06" w:rsidRPr="00B20D2E" w:rsidRDefault="000F2E06" w:rsidP="00B20D2E">
      <w:pPr>
        <w:pStyle w:val="12"/>
        <w:spacing w:before="0" w:line="360" w:lineRule="auto"/>
      </w:pPr>
      <w:r w:rsidRPr="00B20D2E">
        <w:t>Фактический объем поднятой воды «Южно-Балыкский газоперерабатывающий завод» - филиал АО «СибурТюменьГаз» год составил 522600 м</w:t>
      </w:r>
      <w:r w:rsidRPr="00B20D2E">
        <w:rPr>
          <w:vertAlign w:val="superscript"/>
        </w:rPr>
        <w:t>3</w:t>
      </w:r>
      <w:r w:rsidRPr="00B20D2E">
        <w:t>/год, в средние сутки 1432 м</w:t>
      </w:r>
      <w:r w:rsidRPr="00B20D2E">
        <w:rPr>
          <w:vertAlign w:val="superscript"/>
        </w:rPr>
        <w:t>3</w:t>
      </w:r>
      <w:r w:rsidRPr="00B20D2E">
        <w:t>/сут. К 2028 году ожидаемый подъем воды составит 611860 м</w:t>
      </w:r>
      <w:r w:rsidRPr="00B20D2E">
        <w:rPr>
          <w:vertAlign w:val="superscript"/>
        </w:rPr>
        <w:t>3</w:t>
      </w:r>
      <w:r w:rsidRPr="00B20D2E">
        <w:t>/год, в средние сутки 1676 м</w:t>
      </w:r>
      <w:r w:rsidRPr="00B20D2E">
        <w:rPr>
          <w:vertAlign w:val="superscript"/>
        </w:rPr>
        <w:t>3</w:t>
      </w:r>
      <w:r w:rsidRPr="00B20D2E">
        <w:t>/сут.</w:t>
      </w:r>
    </w:p>
    <w:p w:rsidR="000F2E06" w:rsidRPr="00B20D2E" w:rsidRDefault="000F2E06" w:rsidP="00B20D2E">
      <w:pPr>
        <w:spacing w:line="360" w:lineRule="auto"/>
        <w:jc w:val="both"/>
      </w:pPr>
    </w:p>
    <w:p w:rsidR="000F2E06" w:rsidRDefault="000F2E06" w:rsidP="00B20D2E">
      <w:pPr>
        <w:numPr>
          <w:ilvl w:val="1"/>
          <w:numId w:val="10"/>
        </w:numPr>
        <w:spacing w:line="360" w:lineRule="auto"/>
        <w:ind w:left="858"/>
        <w:jc w:val="center"/>
        <w:outlineLvl w:val="2"/>
        <w:rPr>
          <w:sz w:val="28"/>
          <w:szCs w:val="28"/>
        </w:rPr>
      </w:pPr>
      <w:bookmarkStart w:id="190" w:name="_Toc386035504"/>
      <w:bookmarkStart w:id="191" w:name="_Toc388948553"/>
      <w:bookmarkStart w:id="192" w:name="_Toc404669620"/>
      <w:bookmarkStart w:id="193" w:name="_Toc491946062"/>
      <w:bookmarkStart w:id="194" w:name="_Toc524264415"/>
      <w:r w:rsidRPr="00B20D2E">
        <w:rPr>
          <w:sz w:val="28"/>
          <w:szCs w:val="28"/>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190"/>
      <w:bookmarkEnd w:id="191"/>
      <w:bookmarkEnd w:id="192"/>
      <w:bookmarkEnd w:id="193"/>
      <w:bookmarkEnd w:id="194"/>
    </w:p>
    <w:p w:rsidR="000F2E06" w:rsidRPr="00B20D2E" w:rsidRDefault="000F2E06" w:rsidP="00B20D2E">
      <w:pPr>
        <w:spacing w:line="360" w:lineRule="auto"/>
        <w:ind w:left="858"/>
        <w:outlineLvl w:val="2"/>
        <w:rPr>
          <w:sz w:val="28"/>
          <w:szCs w:val="28"/>
        </w:rPr>
      </w:pPr>
    </w:p>
    <w:p w:rsidR="000F2E06" w:rsidRPr="00B20D2E" w:rsidRDefault="000F2E06" w:rsidP="00B20D2E">
      <w:pPr>
        <w:pStyle w:val="12"/>
        <w:spacing w:before="0" w:line="360" w:lineRule="auto"/>
      </w:pPr>
      <w:r w:rsidRPr="00B20D2E">
        <w:t>На расчетный срок в городском округе город Пыть-Ях можно выделить две технологические зоны водоснабжения: зона действия объединенной системы водоснабжения ВОС-1 и ВОС-3, и зона действия централизованной системы водоснабжения ВОС-800.</w:t>
      </w:r>
    </w:p>
    <w:p w:rsidR="000F2E06" w:rsidRPr="00B20D2E" w:rsidRDefault="000F2E06" w:rsidP="00B20D2E">
      <w:pPr>
        <w:pStyle w:val="12"/>
        <w:spacing w:before="0" w:line="360" w:lineRule="auto"/>
      </w:pPr>
      <w:r w:rsidRPr="00B20D2E">
        <w:t>Отпуск воды по-прежнему будет осуществляться па территории городского округа.</w:t>
      </w:r>
    </w:p>
    <w:p w:rsidR="000F2E06" w:rsidRPr="005A255F" w:rsidRDefault="000F2E06" w:rsidP="00B20D2E">
      <w:pPr>
        <w:sectPr w:rsidR="000F2E06" w:rsidRPr="005A255F" w:rsidSect="003D76F6">
          <w:pgSz w:w="11907" w:h="16839" w:code="9"/>
          <w:pgMar w:top="1134" w:right="850" w:bottom="1134" w:left="1701" w:header="142" w:footer="421" w:gutter="0"/>
          <w:cols w:space="708"/>
          <w:docGrid w:linePitch="360"/>
        </w:sectPr>
      </w:pPr>
    </w:p>
    <w:p w:rsidR="000F2E06" w:rsidRDefault="000F2E06" w:rsidP="00B20D2E">
      <w:pPr>
        <w:numPr>
          <w:ilvl w:val="1"/>
          <w:numId w:val="10"/>
        </w:numPr>
        <w:spacing w:line="360" w:lineRule="auto"/>
        <w:ind w:left="858"/>
        <w:jc w:val="center"/>
        <w:outlineLvl w:val="2"/>
        <w:rPr>
          <w:sz w:val="28"/>
          <w:szCs w:val="28"/>
        </w:rPr>
      </w:pPr>
      <w:bookmarkStart w:id="195" w:name="_Toc379894532"/>
      <w:bookmarkStart w:id="196" w:name="_Toc384223042"/>
      <w:bookmarkStart w:id="197" w:name="_Toc387246811"/>
      <w:bookmarkStart w:id="198" w:name="_Toc388948554"/>
      <w:bookmarkStart w:id="199" w:name="_Toc404669621"/>
      <w:bookmarkStart w:id="200" w:name="_Toc491946063"/>
      <w:bookmarkStart w:id="201" w:name="_Toc524264416"/>
      <w:r w:rsidRPr="00B20D2E">
        <w:rPr>
          <w:sz w:val="28"/>
          <w:szCs w:val="28"/>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195"/>
      <w:bookmarkEnd w:id="196"/>
      <w:bookmarkEnd w:id="197"/>
      <w:bookmarkEnd w:id="198"/>
      <w:bookmarkEnd w:id="199"/>
      <w:bookmarkEnd w:id="200"/>
      <w:bookmarkEnd w:id="201"/>
    </w:p>
    <w:p w:rsidR="000F2E06" w:rsidRPr="00B20D2E" w:rsidRDefault="000F2E06" w:rsidP="00B20D2E">
      <w:pPr>
        <w:spacing w:line="360" w:lineRule="auto"/>
        <w:ind w:left="858"/>
        <w:jc w:val="both"/>
        <w:outlineLvl w:val="2"/>
        <w:rPr>
          <w:sz w:val="28"/>
          <w:szCs w:val="28"/>
        </w:rPr>
      </w:pPr>
    </w:p>
    <w:p w:rsidR="000F2E06" w:rsidRPr="00B20D2E" w:rsidRDefault="000F2E06" w:rsidP="00B20D2E">
      <w:pPr>
        <w:pStyle w:val="12"/>
        <w:spacing w:before="0" w:line="360" w:lineRule="auto"/>
      </w:pPr>
      <w:r w:rsidRPr="00B20D2E">
        <w:t>Прогноз распределения расходов воды на водоснабжение по типам абонентов исходя представлен в таблицах 27-28.</w:t>
      </w:r>
    </w:p>
    <w:p w:rsidR="000F2E06" w:rsidRDefault="000F2E06" w:rsidP="00B20D2E"/>
    <w:p w:rsidR="000F2E06" w:rsidRPr="005A255F" w:rsidRDefault="000F2E06" w:rsidP="00B20D2E"/>
    <w:p w:rsidR="000F2E06" w:rsidRPr="005A255F" w:rsidRDefault="000F2E06" w:rsidP="00B20D2E">
      <w:pPr>
        <w:pStyle w:val="Caption"/>
        <w:keepNext/>
        <w:jc w:val="left"/>
      </w:pPr>
      <w:bookmarkStart w:id="202" w:name="_Toc495581725"/>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27</w:t>
      </w:r>
      <w:r>
        <w:rPr>
          <w:noProof/>
        </w:rPr>
        <w:fldChar w:fldCharType="end"/>
      </w:r>
      <w:r w:rsidRPr="005A255F">
        <w:t xml:space="preserve">. </w:t>
      </w:r>
      <w:bookmarkEnd w:id="202"/>
      <w:r>
        <w:t xml:space="preserve">Прогноз распределения расходов по абонентам </w:t>
      </w:r>
      <w:r w:rsidRPr="00A202FC">
        <w:t>МУП «УГХ» м.о.г.Пыть-Ях</w:t>
      </w:r>
    </w:p>
    <w:tbl>
      <w:tblPr>
        <w:tblW w:w="219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63"/>
        <w:gridCol w:w="4035"/>
        <w:gridCol w:w="1528"/>
        <w:gridCol w:w="1528"/>
        <w:gridCol w:w="1528"/>
        <w:gridCol w:w="1528"/>
        <w:gridCol w:w="1528"/>
        <w:gridCol w:w="1528"/>
        <w:gridCol w:w="1528"/>
        <w:gridCol w:w="1528"/>
        <w:gridCol w:w="1528"/>
        <w:gridCol w:w="1528"/>
        <w:gridCol w:w="1528"/>
      </w:tblGrid>
      <w:tr w:rsidR="000F2E06" w:rsidRPr="009F70E5" w:rsidTr="000F72F0">
        <w:trPr>
          <w:trHeight w:val="131"/>
        </w:trPr>
        <w:tc>
          <w:tcPr>
            <w:tcW w:w="1063"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4035"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16808" w:type="dxa"/>
            <w:gridSpan w:val="11"/>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тыс. м</w:t>
            </w:r>
            <w:r w:rsidRPr="000F72F0">
              <w:rPr>
                <w:sz w:val="24"/>
                <w:vertAlign w:val="superscript"/>
              </w:rPr>
              <w:t>3</w:t>
            </w:r>
            <w:r w:rsidRPr="000F72F0">
              <w:rPr>
                <w:sz w:val="24"/>
              </w:rPr>
              <w:t>/год</w:t>
            </w:r>
          </w:p>
        </w:tc>
      </w:tr>
      <w:tr w:rsidR="000F2E06" w:rsidRPr="009F70E5" w:rsidTr="000F72F0">
        <w:trPr>
          <w:trHeight w:val="76"/>
        </w:trPr>
        <w:tc>
          <w:tcPr>
            <w:tcW w:w="1063" w:type="dxa"/>
            <w:vMerge/>
            <w:shd w:val="clear" w:color="auto" w:fill="D9D9D9"/>
            <w:vAlign w:val="center"/>
          </w:tcPr>
          <w:p w:rsidR="000F2E06" w:rsidRPr="000F72F0" w:rsidRDefault="000F2E06" w:rsidP="000F72F0">
            <w:pPr>
              <w:pStyle w:val="12"/>
              <w:spacing w:before="0"/>
              <w:ind w:firstLine="0"/>
              <w:jc w:val="center"/>
              <w:rPr>
                <w:sz w:val="24"/>
              </w:rPr>
            </w:pPr>
          </w:p>
        </w:tc>
        <w:tc>
          <w:tcPr>
            <w:tcW w:w="4035" w:type="dxa"/>
            <w:vMerge/>
            <w:shd w:val="clear" w:color="auto" w:fill="D9D9D9"/>
            <w:vAlign w:val="center"/>
          </w:tcPr>
          <w:p w:rsidR="000F2E06" w:rsidRPr="000F72F0" w:rsidRDefault="000F2E06" w:rsidP="000F72F0">
            <w:pPr>
              <w:pStyle w:val="12"/>
              <w:spacing w:before="0"/>
              <w:ind w:firstLine="0"/>
              <w:jc w:val="center"/>
              <w:rPr>
                <w:sz w:val="24"/>
              </w:rPr>
            </w:pP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2018</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2019</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2020</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2021</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2022</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2023</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2024</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2025</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2026</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2027</w:t>
            </w:r>
          </w:p>
        </w:tc>
        <w:tc>
          <w:tcPr>
            <w:tcW w:w="1528" w:type="dxa"/>
            <w:shd w:val="clear" w:color="auto" w:fill="D9D9D9"/>
            <w:vAlign w:val="center"/>
          </w:tcPr>
          <w:p w:rsidR="000F2E06" w:rsidRPr="000F72F0" w:rsidRDefault="000F2E06" w:rsidP="000F72F0">
            <w:pPr>
              <w:pStyle w:val="12"/>
              <w:spacing w:before="0"/>
              <w:ind w:firstLine="0"/>
              <w:jc w:val="center"/>
              <w:rPr>
                <w:sz w:val="24"/>
              </w:rPr>
            </w:pPr>
            <w:r w:rsidRPr="000F72F0">
              <w:rPr>
                <w:color w:val="000000"/>
                <w:sz w:val="24"/>
              </w:rPr>
              <w:t>2028</w:t>
            </w:r>
          </w:p>
        </w:tc>
      </w:tr>
      <w:tr w:rsidR="000F2E06" w:rsidRPr="009F70E5" w:rsidTr="000F72F0">
        <w:trPr>
          <w:trHeight w:val="454"/>
        </w:trPr>
        <w:tc>
          <w:tcPr>
            <w:tcW w:w="106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w:t>
            </w:r>
          </w:p>
        </w:tc>
        <w:tc>
          <w:tcPr>
            <w:tcW w:w="4035"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Реализация воды всего, в т.ч.:</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2293,50</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1755,28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2336,28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2917,28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3498,28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4079,28</w:t>
            </w:r>
          </w:p>
        </w:tc>
        <w:tc>
          <w:tcPr>
            <w:tcW w:w="1528"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4660,28</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1.1</w:t>
            </w:r>
          </w:p>
        </w:tc>
        <w:tc>
          <w:tcPr>
            <w:tcW w:w="4035" w:type="dxa"/>
            <w:vAlign w:val="center"/>
          </w:tcPr>
          <w:p w:rsidR="000F2E06" w:rsidRPr="000F72F0" w:rsidRDefault="000F2E06" w:rsidP="000F72F0">
            <w:pPr>
              <w:pStyle w:val="12"/>
              <w:spacing w:before="0"/>
              <w:ind w:firstLine="0"/>
              <w:jc w:val="left"/>
              <w:rPr>
                <w:sz w:val="24"/>
              </w:rPr>
            </w:pPr>
            <w:r w:rsidRPr="000F72F0">
              <w:rPr>
                <w:sz w:val="24"/>
              </w:rPr>
              <w:t>сторонние потребители</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796,70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167,91</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1.2</w:t>
            </w:r>
          </w:p>
        </w:tc>
        <w:tc>
          <w:tcPr>
            <w:tcW w:w="4035" w:type="dxa"/>
            <w:vAlign w:val="center"/>
          </w:tcPr>
          <w:p w:rsidR="000F2E06" w:rsidRPr="000F72F0" w:rsidRDefault="000F2E06" w:rsidP="000F72F0">
            <w:pPr>
              <w:pStyle w:val="12"/>
              <w:spacing w:before="0"/>
              <w:ind w:firstLine="0"/>
              <w:jc w:val="left"/>
              <w:rPr>
                <w:sz w:val="24"/>
              </w:rPr>
            </w:pPr>
            <w:r w:rsidRPr="000F72F0">
              <w:rPr>
                <w:sz w:val="24"/>
              </w:rPr>
              <w:t>бюджетные организации</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100,90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110,87</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1.3</w:t>
            </w:r>
          </w:p>
        </w:tc>
        <w:tc>
          <w:tcPr>
            <w:tcW w:w="4035" w:type="dxa"/>
            <w:vAlign w:val="center"/>
          </w:tcPr>
          <w:p w:rsidR="000F2E06" w:rsidRPr="000F72F0" w:rsidRDefault="000F2E06" w:rsidP="000F72F0">
            <w:pPr>
              <w:pStyle w:val="12"/>
              <w:spacing w:before="0"/>
              <w:ind w:firstLine="0"/>
              <w:jc w:val="left"/>
              <w:rPr>
                <w:sz w:val="24"/>
              </w:rPr>
            </w:pPr>
            <w:r w:rsidRPr="000F72F0">
              <w:rPr>
                <w:sz w:val="24"/>
              </w:rPr>
              <w:t>население</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1395,90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1476,50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2057,50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2638,50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3219,50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3800,50</w:t>
            </w:r>
          </w:p>
        </w:tc>
        <w:tc>
          <w:tcPr>
            <w:tcW w:w="1528" w:type="dxa"/>
            <w:vAlign w:val="center"/>
          </w:tcPr>
          <w:p w:rsidR="000F2E06" w:rsidRPr="000F72F0" w:rsidRDefault="000F2E06" w:rsidP="000F72F0">
            <w:pPr>
              <w:pStyle w:val="12"/>
              <w:spacing w:before="0"/>
              <w:ind w:firstLine="0"/>
              <w:jc w:val="center"/>
              <w:rPr>
                <w:sz w:val="24"/>
              </w:rPr>
            </w:pPr>
            <w:r w:rsidRPr="000F72F0">
              <w:rPr>
                <w:sz w:val="24"/>
              </w:rPr>
              <w:t>4381,50</w:t>
            </w:r>
          </w:p>
        </w:tc>
      </w:tr>
    </w:tbl>
    <w:p w:rsidR="000F2E06" w:rsidRDefault="000F2E06" w:rsidP="00B20D2E"/>
    <w:p w:rsidR="000F2E06" w:rsidRPr="005A255F" w:rsidRDefault="000F2E06" w:rsidP="00B20D2E">
      <w:pPr>
        <w:pStyle w:val="Caption"/>
        <w:keepNext/>
        <w:jc w:val="left"/>
      </w:pPr>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28</w:t>
      </w:r>
      <w:r>
        <w:rPr>
          <w:noProof/>
        </w:rPr>
        <w:fldChar w:fldCharType="end"/>
      </w:r>
      <w:r w:rsidRPr="005A255F">
        <w:t xml:space="preserve">. </w:t>
      </w:r>
      <w:r>
        <w:t xml:space="preserve">Прогноз распределения расходов по абонентам </w:t>
      </w:r>
      <w:r w:rsidRPr="00A841B8">
        <w:t>«Южно-Балыкский газоперерабатывающий завод» - филиал АО «СибурТюменьГаз»</w:t>
      </w:r>
    </w:p>
    <w:tbl>
      <w:tblPr>
        <w:tblW w:w="218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47"/>
        <w:gridCol w:w="3899"/>
        <w:gridCol w:w="1525"/>
        <w:gridCol w:w="1525"/>
        <w:gridCol w:w="1525"/>
        <w:gridCol w:w="1526"/>
        <w:gridCol w:w="1525"/>
        <w:gridCol w:w="1525"/>
        <w:gridCol w:w="1525"/>
        <w:gridCol w:w="1526"/>
        <w:gridCol w:w="1525"/>
        <w:gridCol w:w="1525"/>
        <w:gridCol w:w="1526"/>
      </w:tblGrid>
      <w:tr w:rsidR="000F2E06" w:rsidRPr="00CB750D" w:rsidTr="003D76F6">
        <w:trPr>
          <w:trHeight w:val="84"/>
          <w:tblHeader/>
        </w:trPr>
        <w:tc>
          <w:tcPr>
            <w:tcW w:w="1147" w:type="dxa"/>
            <w:vMerge w:val="restart"/>
            <w:shd w:val="clear" w:color="auto" w:fill="D9D9D9"/>
            <w:vAlign w:val="center"/>
          </w:tcPr>
          <w:p w:rsidR="000F2E06" w:rsidRPr="00CB750D" w:rsidRDefault="000F2E06" w:rsidP="003D76F6">
            <w:pPr>
              <w:pStyle w:val="12"/>
              <w:spacing w:before="0"/>
              <w:ind w:firstLine="0"/>
              <w:jc w:val="center"/>
              <w:rPr>
                <w:sz w:val="24"/>
              </w:rPr>
            </w:pPr>
            <w:r w:rsidRPr="00F43AA9">
              <w:rPr>
                <w:sz w:val="24"/>
              </w:rPr>
              <w:t>№ п/п</w:t>
            </w:r>
          </w:p>
        </w:tc>
        <w:tc>
          <w:tcPr>
            <w:tcW w:w="3899" w:type="dxa"/>
            <w:vMerge w:val="restart"/>
            <w:shd w:val="clear" w:color="auto" w:fill="D9D9D9"/>
            <w:vAlign w:val="center"/>
          </w:tcPr>
          <w:p w:rsidR="000F2E06" w:rsidRPr="00CB750D" w:rsidRDefault="000F2E06" w:rsidP="003D76F6">
            <w:pPr>
              <w:pStyle w:val="12"/>
              <w:spacing w:before="0"/>
              <w:ind w:firstLine="0"/>
              <w:jc w:val="center"/>
              <w:rPr>
                <w:sz w:val="24"/>
              </w:rPr>
            </w:pPr>
            <w:r w:rsidRPr="00F43AA9">
              <w:rPr>
                <w:sz w:val="24"/>
              </w:rPr>
              <w:t>Наименование статьи</w:t>
            </w:r>
          </w:p>
        </w:tc>
        <w:tc>
          <w:tcPr>
            <w:tcW w:w="16778" w:type="dxa"/>
            <w:gridSpan w:val="11"/>
            <w:shd w:val="clear" w:color="auto" w:fill="D9D9D9"/>
            <w:vAlign w:val="center"/>
          </w:tcPr>
          <w:p w:rsidR="000F2E06" w:rsidRPr="009F70E5" w:rsidRDefault="000F2E06" w:rsidP="003D76F6">
            <w:pPr>
              <w:pStyle w:val="12"/>
              <w:spacing w:before="0"/>
              <w:ind w:firstLine="0"/>
              <w:jc w:val="center"/>
              <w:rPr>
                <w:sz w:val="24"/>
              </w:rPr>
            </w:pPr>
            <w:r w:rsidRPr="009F70E5">
              <w:rPr>
                <w:sz w:val="24"/>
              </w:rPr>
              <w:t>Годовой объем, тыс. м</w:t>
            </w:r>
            <w:r w:rsidRPr="009F70E5">
              <w:rPr>
                <w:sz w:val="24"/>
                <w:vertAlign w:val="superscript"/>
              </w:rPr>
              <w:t>3</w:t>
            </w:r>
            <w:r w:rsidRPr="009F70E5">
              <w:rPr>
                <w:sz w:val="24"/>
              </w:rPr>
              <w:t>/год</w:t>
            </w:r>
          </w:p>
        </w:tc>
      </w:tr>
      <w:tr w:rsidR="000F2E06" w:rsidRPr="00CB750D" w:rsidTr="003D76F6">
        <w:trPr>
          <w:trHeight w:val="84"/>
          <w:tblHeader/>
        </w:trPr>
        <w:tc>
          <w:tcPr>
            <w:tcW w:w="1147" w:type="dxa"/>
            <w:vMerge/>
            <w:shd w:val="clear" w:color="auto" w:fill="D9D9D9"/>
            <w:vAlign w:val="center"/>
          </w:tcPr>
          <w:p w:rsidR="000F2E06" w:rsidRPr="00F43AA9" w:rsidRDefault="000F2E06" w:rsidP="003D76F6">
            <w:pPr>
              <w:pStyle w:val="12"/>
              <w:spacing w:before="0"/>
              <w:ind w:firstLine="0"/>
              <w:jc w:val="center"/>
              <w:rPr>
                <w:sz w:val="24"/>
              </w:rPr>
            </w:pPr>
          </w:p>
        </w:tc>
        <w:tc>
          <w:tcPr>
            <w:tcW w:w="3899" w:type="dxa"/>
            <w:vMerge/>
            <w:shd w:val="clear" w:color="auto" w:fill="D9D9D9"/>
            <w:vAlign w:val="center"/>
          </w:tcPr>
          <w:p w:rsidR="000F2E06" w:rsidRPr="00F43AA9" w:rsidRDefault="000F2E06" w:rsidP="003D76F6">
            <w:pPr>
              <w:pStyle w:val="12"/>
              <w:spacing w:before="0"/>
              <w:ind w:firstLine="0"/>
              <w:jc w:val="center"/>
              <w:rPr>
                <w:sz w:val="24"/>
              </w:rPr>
            </w:pPr>
          </w:p>
        </w:tc>
        <w:tc>
          <w:tcPr>
            <w:tcW w:w="1525" w:type="dxa"/>
            <w:shd w:val="clear" w:color="auto" w:fill="D9D9D9"/>
            <w:vAlign w:val="center"/>
          </w:tcPr>
          <w:p w:rsidR="000F2E06" w:rsidRPr="00CB750D" w:rsidRDefault="000F2E06" w:rsidP="003D76F6">
            <w:pPr>
              <w:pStyle w:val="12"/>
              <w:spacing w:before="0"/>
              <w:ind w:firstLine="0"/>
              <w:jc w:val="center"/>
              <w:rPr>
                <w:sz w:val="24"/>
              </w:rPr>
            </w:pPr>
            <w:r w:rsidRPr="009F70E5">
              <w:rPr>
                <w:color w:val="000000"/>
                <w:sz w:val="24"/>
              </w:rPr>
              <w:t>2018</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2019</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2020</w:t>
            </w:r>
          </w:p>
        </w:tc>
        <w:tc>
          <w:tcPr>
            <w:tcW w:w="1526"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2021</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2022</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2023</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2024</w:t>
            </w:r>
          </w:p>
        </w:tc>
        <w:tc>
          <w:tcPr>
            <w:tcW w:w="1526"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2025</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2026</w:t>
            </w:r>
          </w:p>
        </w:tc>
        <w:tc>
          <w:tcPr>
            <w:tcW w:w="1525" w:type="dxa"/>
            <w:shd w:val="clear" w:color="auto" w:fill="D9D9D9"/>
            <w:vAlign w:val="center"/>
          </w:tcPr>
          <w:p w:rsidR="000F2E06" w:rsidRPr="00F43AA9" w:rsidRDefault="000F2E06" w:rsidP="003D76F6">
            <w:pPr>
              <w:pStyle w:val="12"/>
              <w:spacing w:before="0"/>
              <w:ind w:firstLine="0"/>
              <w:jc w:val="center"/>
              <w:rPr>
                <w:sz w:val="24"/>
              </w:rPr>
            </w:pPr>
            <w:r w:rsidRPr="009F70E5">
              <w:rPr>
                <w:color w:val="000000"/>
                <w:sz w:val="24"/>
              </w:rPr>
              <w:t>2027</w:t>
            </w:r>
          </w:p>
        </w:tc>
        <w:tc>
          <w:tcPr>
            <w:tcW w:w="1526" w:type="dxa"/>
            <w:shd w:val="clear" w:color="auto" w:fill="D9D9D9"/>
            <w:vAlign w:val="center"/>
          </w:tcPr>
          <w:p w:rsidR="000F2E06" w:rsidRPr="009F70E5" w:rsidRDefault="000F2E06" w:rsidP="003D76F6">
            <w:pPr>
              <w:pStyle w:val="12"/>
              <w:spacing w:before="0"/>
              <w:ind w:firstLine="0"/>
              <w:jc w:val="center"/>
              <w:rPr>
                <w:color w:val="000000"/>
                <w:sz w:val="24"/>
              </w:rPr>
            </w:pPr>
            <w:r>
              <w:rPr>
                <w:color w:val="000000"/>
                <w:sz w:val="24"/>
              </w:rPr>
              <w:t>2028</w:t>
            </w:r>
          </w:p>
        </w:tc>
      </w:tr>
      <w:tr w:rsidR="000F2E06" w:rsidRPr="00CB750D" w:rsidTr="003D76F6">
        <w:trPr>
          <w:trHeight w:val="454"/>
        </w:trPr>
        <w:tc>
          <w:tcPr>
            <w:tcW w:w="1147" w:type="dxa"/>
            <w:shd w:val="clear" w:color="auto" w:fill="DBE5F1"/>
            <w:vAlign w:val="center"/>
          </w:tcPr>
          <w:p w:rsidR="000F2E06" w:rsidRDefault="000F2E06" w:rsidP="003D76F6">
            <w:pPr>
              <w:pStyle w:val="12"/>
              <w:spacing w:before="0"/>
              <w:ind w:firstLine="0"/>
              <w:jc w:val="center"/>
              <w:rPr>
                <w:sz w:val="24"/>
              </w:rPr>
            </w:pPr>
            <w:r>
              <w:rPr>
                <w:sz w:val="24"/>
              </w:rPr>
              <w:t>1</w:t>
            </w:r>
          </w:p>
        </w:tc>
        <w:tc>
          <w:tcPr>
            <w:tcW w:w="3899" w:type="dxa"/>
            <w:shd w:val="clear" w:color="auto" w:fill="DBE5F1"/>
            <w:vAlign w:val="center"/>
          </w:tcPr>
          <w:p w:rsidR="000F2E06" w:rsidRDefault="000F2E06" w:rsidP="003D76F6">
            <w:pPr>
              <w:pStyle w:val="12"/>
              <w:spacing w:before="0"/>
              <w:ind w:firstLine="0"/>
              <w:rPr>
                <w:sz w:val="24"/>
              </w:rPr>
            </w:pPr>
            <w:r>
              <w:rPr>
                <w:sz w:val="24"/>
              </w:rPr>
              <w:t>Р</w:t>
            </w:r>
            <w:r w:rsidRPr="009F70E5">
              <w:rPr>
                <w:sz w:val="24"/>
              </w:rPr>
              <w:t>еализация воды</w:t>
            </w:r>
            <w:r>
              <w:rPr>
                <w:sz w:val="24"/>
              </w:rPr>
              <w:t xml:space="preserve"> всего</w:t>
            </w:r>
            <w:r w:rsidRPr="009F70E5">
              <w:rPr>
                <w:sz w:val="24"/>
              </w:rPr>
              <w:t>, в т.ч.:</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43,71</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43,71</w:t>
            </w:r>
          </w:p>
        </w:tc>
        <w:tc>
          <w:tcPr>
            <w:tcW w:w="1526"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43,71</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43,71</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43,71</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37,14</w:t>
            </w:r>
          </w:p>
        </w:tc>
        <w:tc>
          <w:tcPr>
            <w:tcW w:w="1526"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30,57</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30,57</w:t>
            </w:r>
          </w:p>
        </w:tc>
        <w:tc>
          <w:tcPr>
            <w:tcW w:w="1525"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30,57</w:t>
            </w:r>
          </w:p>
        </w:tc>
        <w:tc>
          <w:tcPr>
            <w:tcW w:w="1526" w:type="dxa"/>
            <w:shd w:val="clear" w:color="auto" w:fill="DBE5F1"/>
            <w:vAlign w:val="center"/>
          </w:tcPr>
          <w:p w:rsidR="000F2E06" w:rsidRPr="0060114E" w:rsidRDefault="000F2E06" w:rsidP="003D76F6">
            <w:pPr>
              <w:pStyle w:val="12"/>
              <w:spacing w:before="0"/>
              <w:ind w:firstLine="0"/>
              <w:jc w:val="center"/>
              <w:rPr>
                <w:sz w:val="24"/>
              </w:rPr>
            </w:pPr>
            <w:r w:rsidRPr="00CA36D1">
              <w:rPr>
                <w:sz w:val="24"/>
              </w:rPr>
              <w:t>30,57</w:t>
            </w:r>
          </w:p>
        </w:tc>
      </w:tr>
      <w:tr w:rsidR="000F2E06" w:rsidRPr="00CB750D" w:rsidTr="003D76F6">
        <w:trPr>
          <w:trHeight w:val="454"/>
        </w:trPr>
        <w:tc>
          <w:tcPr>
            <w:tcW w:w="1147" w:type="dxa"/>
            <w:shd w:val="clear" w:color="000000" w:fill="FFFFFF"/>
            <w:vAlign w:val="center"/>
          </w:tcPr>
          <w:p w:rsidR="000F2E06" w:rsidRDefault="000F2E06" w:rsidP="003D76F6">
            <w:pPr>
              <w:pStyle w:val="12"/>
              <w:spacing w:before="0"/>
              <w:ind w:firstLine="0"/>
              <w:jc w:val="center"/>
              <w:rPr>
                <w:sz w:val="24"/>
              </w:rPr>
            </w:pPr>
            <w:r>
              <w:rPr>
                <w:sz w:val="24"/>
              </w:rPr>
              <w:t>1.</w:t>
            </w:r>
            <w:r w:rsidRPr="009F70E5">
              <w:rPr>
                <w:sz w:val="24"/>
              </w:rPr>
              <w:t>1</w:t>
            </w:r>
          </w:p>
        </w:tc>
        <w:tc>
          <w:tcPr>
            <w:tcW w:w="3899" w:type="dxa"/>
            <w:shd w:val="clear" w:color="000000" w:fill="FFFFFF"/>
            <w:vAlign w:val="center"/>
          </w:tcPr>
          <w:p w:rsidR="000F2E06" w:rsidRDefault="000F2E06" w:rsidP="003D76F6">
            <w:pPr>
              <w:pStyle w:val="12"/>
              <w:spacing w:before="0"/>
              <w:ind w:firstLine="0"/>
              <w:rPr>
                <w:sz w:val="24"/>
              </w:rPr>
            </w:pPr>
            <w:r>
              <w:rPr>
                <w:sz w:val="24"/>
              </w:rPr>
              <w:t>Реализация технической воды прочим потребителям</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5"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c>
          <w:tcPr>
            <w:tcW w:w="1526"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1.</w:t>
            </w:r>
            <w:r w:rsidRPr="009F70E5">
              <w:rPr>
                <w:sz w:val="24"/>
              </w:rPr>
              <w:t>2</w:t>
            </w:r>
          </w:p>
        </w:tc>
        <w:tc>
          <w:tcPr>
            <w:tcW w:w="3899" w:type="dxa"/>
            <w:vAlign w:val="center"/>
          </w:tcPr>
          <w:p w:rsidR="000F2E06" w:rsidRPr="00CB750D" w:rsidRDefault="000F2E06" w:rsidP="003D76F6">
            <w:pPr>
              <w:pStyle w:val="12"/>
              <w:spacing w:before="0"/>
              <w:ind w:firstLine="0"/>
              <w:rPr>
                <w:sz w:val="24"/>
              </w:rPr>
            </w:pPr>
            <w:r>
              <w:rPr>
                <w:sz w:val="24"/>
              </w:rPr>
              <w:t xml:space="preserve">Реализация горячей воды </w:t>
            </w:r>
            <w:r w:rsidRPr="00CB750D">
              <w:rPr>
                <w:sz w:val="24"/>
              </w:rPr>
              <w:t>ТСЖ "Факел"</w:t>
            </w:r>
            <w:r>
              <w:rPr>
                <w:sz w:val="24"/>
              </w:rPr>
              <w:t xml:space="preserve"> </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6"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12,73</w:t>
            </w:r>
          </w:p>
        </w:tc>
        <w:tc>
          <w:tcPr>
            <w:tcW w:w="1525" w:type="dxa"/>
            <w:vAlign w:val="center"/>
          </w:tcPr>
          <w:p w:rsidR="000F2E06" w:rsidRDefault="000F2E06" w:rsidP="003D76F6">
            <w:pPr>
              <w:pStyle w:val="12"/>
              <w:spacing w:before="0"/>
              <w:ind w:firstLine="0"/>
              <w:jc w:val="center"/>
              <w:rPr>
                <w:sz w:val="24"/>
              </w:rPr>
            </w:pPr>
            <w:r w:rsidRPr="0060114E">
              <w:rPr>
                <w:sz w:val="24"/>
              </w:rPr>
              <w:t>9,96</w:t>
            </w:r>
          </w:p>
        </w:tc>
        <w:tc>
          <w:tcPr>
            <w:tcW w:w="1526" w:type="dxa"/>
            <w:vAlign w:val="center"/>
          </w:tcPr>
          <w:p w:rsidR="000F2E06" w:rsidRDefault="000F2E06" w:rsidP="003D76F6">
            <w:pPr>
              <w:pStyle w:val="12"/>
              <w:spacing w:before="0"/>
              <w:ind w:firstLine="0"/>
              <w:jc w:val="center"/>
              <w:rPr>
                <w:sz w:val="24"/>
              </w:rPr>
            </w:pPr>
            <w:r w:rsidRPr="0060114E">
              <w:rPr>
                <w:sz w:val="24"/>
              </w:rPr>
              <w:t>7,33</w:t>
            </w:r>
          </w:p>
        </w:tc>
        <w:tc>
          <w:tcPr>
            <w:tcW w:w="1525" w:type="dxa"/>
            <w:vAlign w:val="center"/>
          </w:tcPr>
          <w:p w:rsidR="000F2E06" w:rsidRDefault="000F2E06" w:rsidP="003D76F6">
            <w:pPr>
              <w:pStyle w:val="12"/>
              <w:spacing w:before="0"/>
              <w:ind w:firstLine="0"/>
              <w:jc w:val="center"/>
              <w:rPr>
                <w:sz w:val="24"/>
              </w:rPr>
            </w:pPr>
            <w:r w:rsidRPr="0060114E">
              <w:rPr>
                <w:sz w:val="24"/>
              </w:rPr>
              <w:t>7,33</w:t>
            </w:r>
          </w:p>
        </w:tc>
        <w:tc>
          <w:tcPr>
            <w:tcW w:w="1525" w:type="dxa"/>
            <w:vAlign w:val="center"/>
          </w:tcPr>
          <w:p w:rsidR="000F2E06" w:rsidRDefault="000F2E06" w:rsidP="003D76F6">
            <w:pPr>
              <w:pStyle w:val="12"/>
              <w:spacing w:before="0"/>
              <w:ind w:firstLine="0"/>
              <w:jc w:val="center"/>
              <w:rPr>
                <w:sz w:val="24"/>
              </w:rPr>
            </w:pPr>
            <w:r w:rsidRPr="0060114E">
              <w:rPr>
                <w:sz w:val="24"/>
              </w:rPr>
              <w:t>7,33</w:t>
            </w:r>
          </w:p>
        </w:tc>
        <w:tc>
          <w:tcPr>
            <w:tcW w:w="1526" w:type="dxa"/>
            <w:vAlign w:val="center"/>
          </w:tcPr>
          <w:p w:rsidR="000F2E06" w:rsidRDefault="000F2E06" w:rsidP="003D76F6">
            <w:pPr>
              <w:pStyle w:val="12"/>
              <w:spacing w:before="0"/>
              <w:ind w:firstLine="0"/>
              <w:jc w:val="center"/>
              <w:rPr>
                <w:sz w:val="24"/>
              </w:rPr>
            </w:pPr>
            <w:r w:rsidRPr="0060114E">
              <w:rPr>
                <w:sz w:val="24"/>
              </w:rPr>
              <w:t>7,33</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1</w:t>
            </w:r>
            <w:r w:rsidRPr="009F70E5">
              <w:rPr>
                <w:sz w:val="24"/>
              </w:rPr>
              <w:t>.3</w:t>
            </w:r>
          </w:p>
        </w:tc>
        <w:tc>
          <w:tcPr>
            <w:tcW w:w="3899" w:type="dxa"/>
            <w:vAlign w:val="center"/>
          </w:tcPr>
          <w:p w:rsidR="000F2E06" w:rsidRPr="00CB750D" w:rsidRDefault="000F2E06" w:rsidP="003D76F6">
            <w:pPr>
              <w:pStyle w:val="12"/>
              <w:spacing w:before="0"/>
              <w:ind w:firstLine="0"/>
              <w:rPr>
                <w:sz w:val="24"/>
              </w:rPr>
            </w:pPr>
            <w:r>
              <w:rPr>
                <w:sz w:val="24"/>
              </w:rPr>
              <w:t xml:space="preserve">Реализация хозяйственно-питьевой воды </w:t>
            </w:r>
            <w:r w:rsidRPr="00CB750D">
              <w:rPr>
                <w:sz w:val="24"/>
              </w:rPr>
              <w:t>ТСЖ "Факел"</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18,74</w:t>
            </w:r>
          </w:p>
        </w:tc>
        <w:tc>
          <w:tcPr>
            <w:tcW w:w="1525" w:type="dxa"/>
            <w:vAlign w:val="center"/>
          </w:tcPr>
          <w:p w:rsidR="000F2E06" w:rsidRDefault="000F2E06" w:rsidP="003D76F6">
            <w:pPr>
              <w:pStyle w:val="12"/>
              <w:spacing w:before="0"/>
              <w:ind w:firstLine="0"/>
              <w:jc w:val="center"/>
              <w:rPr>
                <w:sz w:val="24"/>
              </w:rPr>
            </w:pPr>
            <w:r w:rsidRPr="0060114E">
              <w:rPr>
                <w:sz w:val="24"/>
              </w:rPr>
              <w:t>18,74</w:t>
            </w:r>
          </w:p>
        </w:tc>
        <w:tc>
          <w:tcPr>
            <w:tcW w:w="1525" w:type="dxa"/>
            <w:vAlign w:val="center"/>
          </w:tcPr>
          <w:p w:rsidR="000F2E06" w:rsidRDefault="000F2E06" w:rsidP="003D76F6">
            <w:pPr>
              <w:pStyle w:val="12"/>
              <w:spacing w:before="0"/>
              <w:ind w:firstLine="0"/>
              <w:jc w:val="center"/>
              <w:rPr>
                <w:sz w:val="24"/>
              </w:rPr>
            </w:pPr>
            <w:r w:rsidRPr="0060114E">
              <w:rPr>
                <w:sz w:val="24"/>
              </w:rPr>
              <w:t>18,74</w:t>
            </w:r>
          </w:p>
        </w:tc>
        <w:tc>
          <w:tcPr>
            <w:tcW w:w="1526" w:type="dxa"/>
            <w:vAlign w:val="center"/>
          </w:tcPr>
          <w:p w:rsidR="000F2E06" w:rsidRDefault="000F2E06" w:rsidP="003D76F6">
            <w:pPr>
              <w:pStyle w:val="12"/>
              <w:spacing w:before="0"/>
              <w:ind w:firstLine="0"/>
              <w:jc w:val="center"/>
              <w:rPr>
                <w:sz w:val="24"/>
              </w:rPr>
            </w:pPr>
            <w:r w:rsidRPr="0060114E">
              <w:rPr>
                <w:sz w:val="24"/>
              </w:rPr>
              <w:t>18,74</w:t>
            </w:r>
          </w:p>
        </w:tc>
        <w:tc>
          <w:tcPr>
            <w:tcW w:w="1525" w:type="dxa"/>
            <w:vAlign w:val="center"/>
          </w:tcPr>
          <w:p w:rsidR="000F2E06" w:rsidRDefault="000F2E06" w:rsidP="003D76F6">
            <w:pPr>
              <w:pStyle w:val="12"/>
              <w:spacing w:before="0"/>
              <w:ind w:firstLine="0"/>
              <w:jc w:val="center"/>
              <w:rPr>
                <w:sz w:val="24"/>
              </w:rPr>
            </w:pPr>
            <w:r w:rsidRPr="0060114E">
              <w:rPr>
                <w:sz w:val="24"/>
              </w:rPr>
              <w:t>18,74</w:t>
            </w:r>
          </w:p>
        </w:tc>
        <w:tc>
          <w:tcPr>
            <w:tcW w:w="1525" w:type="dxa"/>
            <w:vAlign w:val="center"/>
          </w:tcPr>
          <w:p w:rsidR="000F2E06" w:rsidRDefault="000F2E06" w:rsidP="003D76F6">
            <w:pPr>
              <w:pStyle w:val="12"/>
              <w:spacing w:before="0"/>
              <w:ind w:firstLine="0"/>
              <w:jc w:val="center"/>
              <w:rPr>
                <w:sz w:val="24"/>
              </w:rPr>
            </w:pPr>
            <w:r w:rsidRPr="0060114E">
              <w:rPr>
                <w:sz w:val="24"/>
              </w:rPr>
              <w:t>18,74</w:t>
            </w:r>
          </w:p>
        </w:tc>
        <w:tc>
          <w:tcPr>
            <w:tcW w:w="1525" w:type="dxa"/>
            <w:vAlign w:val="center"/>
          </w:tcPr>
          <w:p w:rsidR="000F2E06" w:rsidRDefault="000F2E06" w:rsidP="003D76F6">
            <w:pPr>
              <w:pStyle w:val="12"/>
              <w:spacing w:before="0"/>
              <w:ind w:firstLine="0"/>
              <w:jc w:val="center"/>
              <w:rPr>
                <w:sz w:val="24"/>
              </w:rPr>
            </w:pPr>
            <w:r w:rsidRPr="0060114E">
              <w:rPr>
                <w:sz w:val="24"/>
              </w:rPr>
              <w:t>14,94</w:t>
            </w:r>
          </w:p>
        </w:tc>
        <w:tc>
          <w:tcPr>
            <w:tcW w:w="1526" w:type="dxa"/>
            <w:vAlign w:val="center"/>
          </w:tcPr>
          <w:p w:rsidR="000F2E06" w:rsidRDefault="000F2E06" w:rsidP="003D76F6">
            <w:pPr>
              <w:pStyle w:val="12"/>
              <w:spacing w:before="0"/>
              <w:ind w:firstLine="0"/>
              <w:jc w:val="center"/>
              <w:rPr>
                <w:sz w:val="24"/>
              </w:rPr>
            </w:pPr>
            <w:r w:rsidRPr="0060114E">
              <w:rPr>
                <w:sz w:val="24"/>
              </w:rPr>
              <w:t>11,00</w:t>
            </w:r>
          </w:p>
        </w:tc>
        <w:tc>
          <w:tcPr>
            <w:tcW w:w="1525" w:type="dxa"/>
            <w:vAlign w:val="center"/>
          </w:tcPr>
          <w:p w:rsidR="000F2E06" w:rsidRDefault="000F2E06" w:rsidP="003D76F6">
            <w:pPr>
              <w:pStyle w:val="12"/>
              <w:spacing w:before="0"/>
              <w:ind w:firstLine="0"/>
              <w:jc w:val="center"/>
              <w:rPr>
                <w:sz w:val="24"/>
              </w:rPr>
            </w:pPr>
            <w:r w:rsidRPr="0060114E">
              <w:rPr>
                <w:sz w:val="24"/>
              </w:rPr>
              <w:t>11,00</w:t>
            </w:r>
          </w:p>
        </w:tc>
        <w:tc>
          <w:tcPr>
            <w:tcW w:w="1525" w:type="dxa"/>
            <w:vAlign w:val="center"/>
          </w:tcPr>
          <w:p w:rsidR="000F2E06" w:rsidRDefault="000F2E06" w:rsidP="003D76F6">
            <w:pPr>
              <w:pStyle w:val="12"/>
              <w:spacing w:before="0"/>
              <w:ind w:firstLine="0"/>
              <w:jc w:val="center"/>
              <w:rPr>
                <w:sz w:val="24"/>
              </w:rPr>
            </w:pPr>
            <w:r w:rsidRPr="0060114E">
              <w:rPr>
                <w:sz w:val="24"/>
              </w:rPr>
              <w:t>11,00</w:t>
            </w:r>
          </w:p>
        </w:tc>
        <w:tc>
          <w:tcPr>
            <w:tcW w:w="1526" w:type="dxa"/>
            <w:vAlign w:val="center"/>
          </w:tcPr>
          <w:p w:rsidR="000F2E06" w:rsidRDefault="000F2E06" w:rsidP="003D76F6">
            <w:pPr>
              <w:pStyle w:val="12"/>
              <w:spacing w:before="0"/>
              <w:ind w:firstLine="0"/>
              <w:jc w:val="center"/>
              <w:rPr>
                <w:sz w:val="24"/>
              </w:rPr>
            </w:pPr>
            <w:r w:rsidRPr="0060114E">
              <w:rPr>
                <w:sz w:val="24"/>
              </w:rPr>
              <w:t>11,00</w:t>
            </w:r>
          </w:p>
        </w:tc>
      </w:tr>
      <w:tr w:rsidR="000F2E06" w:rsidRPr="00CB750D" w:rsidTr="003D76F6">
        <w:trPr>
          <w:trHeight w:val="454"/>
        </w:trPr>
        <w:tc>
          <w:tcPr>
            <w:tcW w:w="1147" w:type="dxa"/>
            <w:vAlign w:val="center"/>
          </w:tcPr>
          <w:p w:rsidR="000F2E06" w:rsidRDefault="000F2E06" w:rsidP="003D76F6">
            <w:pPr>
              <w:pStyle w:val="12"/>
              <w:spacing w:before="0"/>
              <w:ind w:firstLine="0"/>
              <w:jc w:val="center"/>
              <w:rPr>
                <w:sz w:val="24"/>
              </w:rPr>
            </w:pPr>
            <w:r>
              <w:rPr>
                <w:sz w:val="24"/>
              </w:rPr>
              <w:t>1.4</w:t>
            </w:r>
          </w:p>
        </w:tc>
        <w:tc>
          <w:tcPr>
            <w:tcW w:w="3899" w:type="dxa"/>
            <w:vAlign w:val="center"/>
          </w:tcPr>
          <w:p w:rsidR="000F2E06" w:rsidRPr="00CB750D" w:rsidRDefault="000F2E06" w:rsidP="003D76F6">
            <w:pPr>
              <w:pStyle w:val="12"/>
              <w:spacing w:before="0"/>
              <w:ind w:firstLine="0"/>
              <w:rPr>
                <w:sz w:val="24"/>
              </w:rPr>
            </w:pPr>
            <w:r>
              <w:rPr>
                <w:sz w:val="24"/>
              </w:rPr>
              <w:t>Реализация хозяйственно-питьевой воды прочим потребителям</w:t>
            </w:r>
          </w:p>
        </w:tc>
        <w:tc>
          <w:tcPr>
            <w:tcW w:w="1525" w:type="dxa"/>
            <w:vAlign w:val="center"/>
          </w:tcPr>
          <w:p w:rsidR="000F2E06" w:rsidRPr="00CB750D" w:rsidRDefault="000F2E06" w:rsidP="003D76F6">
            <w:pPr>
              <w:pStyle w:val="12"/>
              <w:spacing w:before="0"/>
              <w:ind w:firstLine="0"/>
              <w:jc w:val="center"/>
              <w:rPr>
                <w:sz w:val="24"/>
              </w:rPr>
            </w:pPr>
            <w:r w:rsidRPr="0060114E">
              <w:rPr>
                <w:sz w:val="24"/>
              </w:rPr>
              <w:t>0,01</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6"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6"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5" w:type="dxa"/>
            <w:vAlign w:val="center"/>
          </w:tcPr>
          <w:p w:rsidR="000F2E06" w:rsidRDefault="000F2E06" w:rsidP="003D76F6">
            <w:pPr>
              <w:pStyle w:val="12"/>
              <w:spacing w:before="0"/>
              <w:ind w:firstLine="0"/>
              <w:jc w:val="center"/>
              <w:rPr>
                <w:sz w:val="24"/>
              </w:rPr>
            </w:pPr>
            <w:r w:rsidRPr="0060114E">
              <w:rPr>
                <w:sz w:val="24"/>
              </w:rPr>
              <w:t>0,02</w:t>
            </w:r>
          </w:p>
        </w:tc>
        <w:tc>
          <w:tcPr>
            <w:tcW w:w="1526" w:type="dxa"/>
            <w:vAlign w:val="center"/>
          </w:tcPr>
          <w:p w:rsidR="000F2E06" w:rsidRDefault="000F2E06" w:rsidP="003D76F6">
            <w:pPr>
              <w:pStyle w:val="12"/>
              <w:spacing w:before="0"/>
              <w:ind w:firstLine="0"/>
              <w:jc w:val="center"/>
              <w:rPr>
                <w:sz w:val="24"/>
              </w:rPr>
            </w:pPr>
            <w:r w:rsidRPr="0060114E">
              <w:rPr>
                <w:sz w:val="24"/>
              </w:rPr>
              <w:t>0,02</w:t>
            </w:r>
          </w:p>
        </w:tc>
      </w:tr>
    </w:tbl>
    <w:p w:rsidR="000F2E06" w:rsidRDefault="000F2E06" w:rsidP="00B20D2E"/>
    <w:p w:rsidR="000F2E06" w:rsidRPr="005A255F" w:rsidRDefault="000F2E06" w:rsidP="00B20D2E"/>
    <w:p w:rsidR="000F2E06" w:rsidRPr="005A255F" w:rsidRDefault="000F2E06" w:rsidP="00B20D2E"/>
    <w:p w:rsidR="000F2E06" w:rsidRPr="005A255F" w:rsidRDefault="000F2E06" w:rsidP="00B20D2E">
      <w:pPr>
        <w:sectPr w:rsidR="000F2E06" w:rsidRPr="005A255F" w:rsidSect="003D76F6">
          <w:pgSz w:w="23811" w:h="16838" w:orient="landscape" w:code="8"/>
          <w:pgMar w:top="1701" w:right="1134" w:bottom="850" w:left="1134" w:header="142" w:footer="421" w:gutter="0"/>
          <w:cols w:space="708"/>
          <w:docGrid w:linePitch="360"/>
        </w:sectPr>
      </w:pPr>
    </w:p>
    <w:p w:rsidR="000F2E06" w:rsidRDefault="000F2E06" w:rsidP="00B20D2E">
      <w:pPr>
        <w:numPr>
          <w:ilvl w:val="1"/>
          <w:numId w:val="10"/>
        </w:numPr>
        <w:spacing w:line="360" w:lineRule="auto"/>
        <w:ind w:left="858"/>
        <w:jc w:val="center"/>
        <w:outlineLvl w:val="2"/>
        <w:rPr>
          <w:sz w:val="28"/>
          <w:szCs w:val="28"/>
        </w:rPr>
      </w:pPr>
      <w:bookmarkStart w:id="203" w:name="_Toc491946064"/>
      <w:bookmarkStart w:id="204" w:name="_Toc524264417"/>
      <w:r w:rsidRPr="00B20D2E">
        <w:rPr>
          <w:sz w:val="28"/>
          <w:szCs w:val="28"/>
        </w:rPr>
        <w:t>Сведения о фактических и планируемых потерях (годовые, среднесуточные значения) в системе водоснабжения, в т.ч. при транспортировке</w:t>
      </w:r>
      <w:bookmarkEnd w:id="203"/>
      <w:bookmarkEnd w:id="204"/>
    </w:p>
    <w:p w:rsidR="000F2E06" w:rsidRPr="00B20D2E" w:rsidRDefault="000F2E06" w:rsidP="00B20D2E">
      <w:pPr>
        <w:spacing w:line="360" w:lineRule="auto"/>
        <w:ind w:left="426"/>
        <w:jc w:val="both"/>
        <w:outlineLvl w:val="2"/>
        <w:rPr>
          <w:sz w:val="28"/>
          <w:szCs w:val="28"/>
        </w:rPr>
      </w:pPr>
    </w:p>
    <w:p w:rsidR="000F2E06" w:rsidRPr="00B20D2E" w:rsidRDefault="000F2E06" w:rsidP="00B20D2E">
      <w:pPr>
        <w:pStyle w:val="12"/>
        <w:spacing w:before="0" w:line="360" w:lineRule="auto"/>
      </w:pPr>
      <w:r w:rsidRPr="00B20D2E">
        <w:t>В 2017 году потери воды в сетях водоснабжения составили 163180 м</w:t>
      </w:r>
      <w:r w:rsidRPr="00B20D2E">
        <w:rPr>
          <w:vertAlign w:val="superscript"/>
        </w:rPr>
        <w:t>3</w:t>
      </w:r>
      <w:r w:rsidRPr="00B20D2E">
        <w:t xml:space="preserve"> (447 м</w:t>
      </w:r>
      <w:r w:rsidRPr="00B20D2E">
        <w:rPr>
          <w:vertAlign w:val="superscript"/>
        </w:rPr>
        <w:t>3</w:t>
      </w:r>
      <w:r w:rsidRPr="00B20D2E">
        <w:t xml:space="preserve"> в средние сутки) или 5% от общего объема подачи в сеть, что является хорошим показателем, учитывая, что средние значения по РФ колеблются на уровне 18-27%.</w:t>
      </w:r>
    </w:p>
    <w:p w:rsidR="000F2E06" w:rsidRPr="00B20D2E" w:rsidRDefault="000F2E06" w:rsidP="00B20D2E">
      <w:pPr>
        <w:pStyle w:val="12"/>
        <w:spacing w:before="0" w:line="360" w:lineRule="auto"/>
      </w:pPr>
      <w:r w:rsidRPr="00B20D2E">
        <w:t>На расчетный срок, при условии своевременной замены ветхих участков сетей водоснабжения, ожидается сохранение потерь воды при тра</w:t>
      </w:r>
      <w:r>
        <w:t>нспортировке на прежнем уровне.</w:t>
      </w:r>
    </w:p>
    <w:p w:rsidR="000F2E06" w:rsidRPr="005A255F" w:rsidRDefault="000F2E06" w:rsidP="00B20D2E">
      <w:pPr>
        <w:pStyle w:val="12"/>
      </w:pPr>
    </w:p>
    <w:p w:rsidR="000F2E06" w:rsidRPr="00B20D2E" w:rsidRDefault="000F2E06" w:rsidP="00B20D2E">
      <w:pPr>
        <w:numPr>
          <w:ilvl w:val="1"/>
          <w:numId w:val="10"/>
        </w:numPr>
        <w:spacing w:line="360" w:lineRule="auto"/>
        <w:ind w:left="858"/>
        <w:jc w:val="center"/>
        <w:outlineLvl w:val="2"/>
        <w:rPr>
          <w:sz w:val="28"/>
          <w:szCs w:val="28"/>
        </w:rPr>
      </w:pPr>
      <w:bookmarkStart w:id="205" w:name="_Toc379894534"/>
      <w:bookmarkStart w:id="206" w:name="_Toc384223044"/>
      <w:bookmarkStart w:id="207" w:name="_Toc387246813"/>
      <w:bookmarkStart w:id="208" w:name="_Toc388948556"/>
      <w:bookmarkStart w:id="209" w:name="_Toc404669623"/>
      <w:bookmarkStart w:id="210" w:name="_Toc491946065"/>
      <w:bookmarkStart w:id="211" w:name="_Toc524264418"/>
      <w:r w:rsidRPr="00B20D2E">
        <w:rPr>
          <w:sz w:val="28"/>
          <w:szCs w:val="28"/>
        </w:rPr>
        <w:t>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205"/>
      <w:bookmarkEnd w:id="206"/>
      <w:r w:rsidRPr="00B20D2E">
        <w:rPr>
          <w:sz w:val="28"/>
          <w:szCs w:val="28"/>
        </w:rPr>
        <w:t>)</w:t>
      </w:r>
      <w:bookmarkEnd w:id="207"/>
      <w:bookmarkEnd w:id="208"/>
      <w:bookmarkEnd w:id="209"/>
      <w:bookmarkEnd w:id="210"/>
      <w:bookmarkEnd w:id="211"/>
    </w:p>
    <w:p w:rsidR="000F2E06" w:rsidRPr="005A255F" w:rsidRDefault="000F2E06" w:rsidP="00B20D2E">
      <w:pPr>
        <w:pStyle w:val="12"/>
        <w:spacing w:before="0" w:line="360" w:lineRule="auto"/>
      </w:pPr>
      <w:r w:rsidRPr="005A255F">
        <w:t>Водны</w:t>
      </w:r>
      <w:r>
        <w:t>е</w:t>
      </w:r>
      <w:r w:rsidRPr="005A255F">
        <w:t xml:space="preserve"> баланс</w:t>
      </w:r>
      <w:r>
        <w:t>ы</w:t>
      </w:r>
      <w:r w:rsidRPr="005A255F">
        <w:t xml:space="preserve"> подачи и реализации воды на 202</w:t>
      </w:r>
      <w:r>
        <w:t>8</w:t>
      </w:r>
      <w:r w:rsidRPr="005A255F">
        <w:t xml:space="preserve"> год представлен</w:t>
      </w:r>
      <w:r>
        <w:t>ы</w:t>
      </w:r>
      <w:r w:rsidRPr="005A255F">
        <w:t xml:space="preserve"> в </w:t>
      </w:r>
      <w:r w:rsidRPr="00D85901">
        <w:t>таблицах 2</w:t>
      </w:r>
      <w:r>
        <w:t>9-30.</w:t>
      </w:r>
      <w:r w:rsidRPr="005A255F">
        <w:t xml:space="preserve"> </w:t>
      </w:r>
    </w:p>
    <w:p w:rsidR="000F2E06" w:rsidRPr="005A255F" w:rsidRDefault="000F2E06" w:rsidP="00B20D2E">
      <w:pPr>
        <w:pStyle w:val="Caption"/>
        <w:keepNext/>
        <w:jc w:val="left"/>
      </w:pPr>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29</w:t>
      </w:r>
      <w:r>
        <w:rPr>
          <w:noProof/>
        </w:rPr>
        <w:fldChar w:fldCharType="end"/>
      </w:r>
      <w:r w:rsidRPr="005A255F">
        <w:t xml:space="preserve">. Прогнозный баланс водоснабжения </w:t>
      </w:r>
      <w:r w:rsidRPr="009923CE">
        <w:t>МУП «УГХ» м.о.г.Пыть-Ях</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63"/>
        <w:gridCol w:w="5595"/>
        <w:gridCol w:w="2693"/>
      </w:tblGrid>
      <w:tr w:rsidR="000F2E06" w:rsidRPr="009F70E5" w:rsidTr="000F72F0">
        <w:trPr>
          <w:trHeight w:val="314"/>
          <w:tblHeader/>
        </w:trPr>
        <w:tc>
          <w:tcPr>
            <w:tcW w:w="1063"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5595"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693"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на</w:t>
            </w:r>
            <w:r>
              <w:t xml:space="preserve"> </w:t>
            </w:r>
            <w:r w:rsidRPr="000F72F0">
              <w:rPr>
                <w:sz w:val="24"/>
              </w:rPr>
              <w:t>2028 год, тыс. м</w:t>
            </w:r>
            <w:r w:rsidRPr="000F72F0">
              <w:rPr>
                <w:sz w:val="24"/>
                <w:vertAlign w:val="superscript"/>
              </w:rPr>
              <w:t>3</w:t>
            </w:r>
            <w:r w:rsidRPr="000F72F0">
              <w:rPr>
                <w:sz w:val="24"/>
              </w:rPr>
              <w:t>/год</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w:t>
            </w:r>
          </w:p>
        </w:tc>
        <w:tc>
          <w:tcPr>
            <w:tcW w:w="5595" w:type="dxa"/>
            <w:vAlign w:val="center"/>
          </w:tcPr>
          <w:p w:rsidR="000F2E06" w:rsidRPr="000F72F0" w:rsidRDefault="000F2E06" w:rsidP="000F72F0">
            <w:pPr>
              <w:pStyle w:val="12"/>
              <w:spacing w:before="0"/>
              <w:ind w:firstLine="0"/>
              <w:jc w:val="left"/>
              <w:rPr>
                <w:sz w:val="24"/>
              </w:rPr>
            </w:pPr>
            <w:r w:rsidRPr="000F72F0">
              <w:rPr>
                <w:sz w:val="24"/>
              </w:rPr>
              <w:t>Подъем воды, в т.ч.:</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6750,60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1.1</w:t>
            </w:r>
          </w:p>
        </w:tc>
        <w:tc>
          <w:tcPr>
            <w:tcW w:w="5595" w:type="dxa"/>
            <w:vAlign w:val="center"/>
          </w:tcPr>
          <w:p w:rsidR="000F2E06" w:rsidRPr="000F72F0" w:rsidRDefault="000F2E06" w:rsidP="000F72F0">
            <w:pPr>
              <w:pStyle w:val="12"/>
              <w:spacing w:before="0"/>
              <w:ind w:firstLine="0"/>
              <w:jc w:val="left"/>
              <w:rPr>
                <w:sz w:val="24"/>
              </w:rPr>
            </w:pPr>
            <w:r w:rsidRPr="000F72F0">
              <w:rPr>
                <w:sz w:val="24"/>
              </w:rPr>
              <w:t>пропущено воды через очистные сооружения</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6602,60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2</w:t>
            </w:r>
          </w:p>
        </w:tc>
        <w:tc>
          <w:tcPr>
            <w:tcW w:w="5595" w:type="dxa"/>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(цеха водоснабжения)</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148,00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3</w:t>
            </w:r>
          </w:p>
        </w:tc>
        <w:tc>
          <w:tcPr>
            <w:tcW w:w="5595" w:type="dxa"/>
            <w:vAlign w:val="center"/>
          </w:tcPr>
          <w:p w:rsidR="000F2E06" w:rsidRPr="000F72F0" w:rsidRDefault="000F2E06" w:rsidP="000F72F0">
            <w:pPr>
              <w:pStyle w:val="12"/>
              <w:spacing w:before="0"/>
              <w:ind w:firstLine="0"/>
              <w:jc w:val="left"/>
              <w:rPr>
                <w:sz w:val="24"/>
              </w:rPr>
            </w:pPr>
            <w:r w:rsidRPr="000F72F0">
              <w:rPr>
                <w:sz w:val="24"/>
              </w:rPr>
              <w:t>Объем подачи воды в сеть</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6439,42</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4</w:t>
            </w:r>
          </w:p>
        </w:tc>
        <w:tc>
          <w:tcPr>
            <w:tcW w:w="5595" w:type="dxa"/>
            <w:vAlign w:val="center"/>
          </w:tcPr>
          <w:p w:rsidR="000F2E06" w:rsidRPr="000F72F0" w:rsidRDefault="000F2E06" w:rsidP="000F72F0">
            <w:pPr>
              <w:pStyle w:val="12"/>
              <w:spacing w:before="0"/>
              <w:ind w:firstLine="0"/>
              <w:jc w:val="left"/>
              <w:rPr>
                <w:sz w:val="24"/>
              </w:rPr>
            </w:pPr>
            <w:r w:rsidRPr="000F72F0">
              <w:rPr>
                <w:sz w:val="24"/>
              </w:rPr>
              <w:t>Потери воды при транспортировке</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163,18</w:t>
            </w:r>
          </w:p>
        </w:tc>
      </w:tr>
      <w:tr w:rsidR="000F2E06" w:rsidRPr="009F70E5" w:rsidTr="000F72F0">
        <w:trPr>
          <w:trHeight w:val="454"/>
        </w:trPr>
        <w:tc>
          <w:tcPr>
            <w:tcW w:w="1063"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5</w:t>
            </w:r>
          </w:p>
        </w:tc>
        <w:tc>
          <w:tcPr>
            <w:tcW w:w="5595" w:type="dxa"/>
            <w:shd w:val="clear" w:color="auto" w:fill="FDE9D9"/>
            <w:vAlign w:val="center"/>
          </w:tcPr>
          <w:p w:rsidR="000F2E06" w:rsidRPr="000F72F0" w:rsidRDefault="000F2E06" w:rsidP="000F72F0">
            <w:pPr>
              <w:pStyle w:val="12"/>
              <w:spacing w:before="0"/>
              <w:ind w:firstLine="0"/>
              <w:jc w:val="left"/>
              <w:rPr>
                <w:sz w:val="24"/>
              </w:rPr>
            </w:pPr>
            <w:r w:rsidRPr="000F72F0">
              <w:rPr>
                <w:sz w:val="24"/>
              </w:rPr>
              <w:t>Полезный отпуск в т.ч.:</w:t>
            </w:r>
          </w:p>
        </w:tc>
        <w:tc>
          <w:tcPr>
            <w:tcW w:w="2693"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6276,24</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5.1</w:t>
            </w:r>
          </w:p>
        </w:tc>
        <w:tc>
          <w:tcPr>
            <w:tcW w:w="5595" w:type="dxa"/>
            <w:vAlign w:val="center"/>
          </w:tcPr>
          <w:p w:rsidR="000F2E06" w:rsidRPr="000F72F0" w:rsidRDefault="000F2E06" w:rsidP="000F72F0">
            <w:pPr>
              <w:pStyle w:val="12"/>
              <w:spacing w:before="0"/>
              <w:ind w:firstLine="0"/>
              <w:rPr>
                <w:sz w:val="24"/>
              </w:rPr>
            </w:pPr>
            <w:r w:rsidRPr="000F72F0">
              <w:rPr>
                <w:sz w:val="24"/>
              </w:rPr>
              <w:t>противопожарные нужды</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15,10</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5.2</w:t>
            </w:r>
          </w:p>
        </w:tc>
        <w:tc>
          <w:tcPr>
            <w:tcW w:w="5595" w:type="dxa"/>
            <w:vAlign w:val="center"/>
          </w:tcPr>
          <w:p w:rsidR="000F2E06" w:rsidRPr="000F72F0" w:rsidRDefault="000F2E06" w:rsidP="000F72F0">
            <w:pPr>
              <w:pStyle w:val="12"/>
              <w:spacing w:before="0"/>
              <w:ind w:firstLine="0"/>
              <w:rPr>
                <w:sz w:val="24"/>
              </w:rPr>
            </w:pPr>
            <w:r w:rsidRPr="000F72F0">
              <w:rPr>
                <w:sz w:val="24"/>
              </w:rPr>
              <w:t>содержание фонтана</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1,76</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5.3</w:t>
            </w:r>
          </w:p>
        </w:tc>
        <w:tc>
          <w:tcPr>
            <w:tcW w:w="5595" w:type="dxa"/>
            <w:vAlign w:val="center"/>
          </w:tcPr>
          <w:p w:rsidR="000F2E06" w:rsidRPr="000F72F0" w:rsidRDefault="000F2E06" w:rsidP="000F72F0">
            <w:pPr>
              <w:pStyle w:val="12"/>
              <w:spacing w:before="0"/>
              <w:ind w:firstLine="0"/>
              <w:rPr>
                <w:sz w:val="24"/>
              </w:rPr>
            </w:pPr>
            <w:r w:rsidRPr="000F72F0">
              <w:rPr>
                <w:sz w:val="24"/>
              </w:rPr>
              <w:t>хозяйственно-бытовые нужды (цехов предприятия)</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11,96</w:t>
            </w:r>
          </w:p>
        </w:tc>
      </w:tr>
      <w:tr w:rsidR="000F2E06" w:rsidRPr="009F70E5" w:rsidTr="000F72F0">
        <w:trPr>
          <w:trHeight w:val="454"/>
        </w:trPr>
        <w:tc>
          <w:tcPr>
            <w:tcW w:w="106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5.4</w:t>
            </w:r>
          </w:p>
        </w:tc>
        <w:tc>
          <w:tcPr>
            <w:tcW w:w="5595"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технологические нужды (цехов предприятия) в т.ч.:</w:t>
            </w:r>
          </w:p>
        </w:tc>
        <w:tc>
          <w:tcPr>
            <w:tcW w:w="269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1587,14</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5.4.1</w:t>
            </w:r>
          </w:p>
        </w:tc>
        <w:tc>
          <w:tcPr>
            <w:tcW w:w="5595" w:type="dxa"/>
            <w:vAlign w:val="center"/>
          </w:tcPr>
          <w:p w:rsidR="000F2E06" w:rsidRPr="000F72F0" w:rsidRDefault="000F2E06" w:rsidP="000F72F0">
            <w:pPr>
              <w:pStyle w:val="12"/>
              <w:spacing w:before="0"/>
              <w:ind w:firstLine="0"/>
              <w:jc w:val="left"/>
              <w:rPr>
                <w:sz w:val="24"/>
              </w:rPr>
            </w:pPr>
            <w:r w:rsidRPr="000F72F0">
              <w:rPr>
                <w:sz w:val="24"/>
              </w:rPr>
              <w:t>производство тепловой энергии</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163,32</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5.4.2</w:t>
            </w:r>
          </w:p>
        </w:tc>
        <w:tc>
          <w:tcPr>
            <w:tcW w:w="5595" w:type="dxa"/>
            <w:vAlign w:val="center"/>
          </w:tcPr>
          <w:p w:rsidR="000F2E06" w:rsidRPr="000F72F0" w:rsidRDefault="000F2E06" w:rsidP="000F72F0">
            <w:pPr>
              <w:pStyle w:val="12"/>
              <w:spacing w:before="0"/>
              <w:ind w:firstLine="0"/>
              <w:jc w:val="left"/>
              <w:rPr>
                <w:sz w:val="24"/>
              </w:rPr>
            </w:pPr>
            <w:r w:rsidRPr="000F72F0">
              <w:rPr>
                <w:sz w:val="24"/>
              </w:rPr>
              <w:t>транспортировка теплоносителя</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1282,93</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5.4.3</w:t>
            </w:r>
          </w:p>
        </w:tc>
        <w:tc>
          <w:tcPr>
            <w:tcW w:w="5595" w:type="dxa"/>
            <w:vAlign w:val="center"/>
          </w:tcPr>
          <w:p w:rsidR="000F2E06" w:rsidRPr="000F72F0" w:rsidRDefault="000F2E06" w:rsidP="000F72F0">
            <w:pPr>
              <w:pStyle w:val="12"/>
              <w:spacing w:before="0"/>
              <w:ind w:firstLine="0"/>
              <w:jc w:val="left"/>
              <w:rPr>
                <w:sz w:val="24"/>
              </w:rPr>
            </w:pPr>
            <w:r w:rsidRPr="000F72F0">
              <w:rPr>
                <w:sz w:val="24"/>
              </w:rPr>
              <w:t>производственные нужды РВО</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140,89</w:t>
            </w:r>
          </w:p>
        </w:tc>
      </w:tr>
      <w:tr w:rsidR="000F2E06" w:rsidRPr="009F70E5" w:rsidTr="000F72F0">
        <w:trPr>
          <w:trHeight w:val="454"/>
        </w:trPr>
        <w:tc>
          <w:tcPr>
            <w:tcW w:w="106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5.5</w:t>
            </w:r>
          </w:p>
        </w:tc>
        <w:tc>
          <w:tcPr>
            <w:tcW w:w="5595" w:type="dxa"/>
            <w:shd w:val="clear" w:color="auto" w:fill="DBE5F1"/>
            <w:vAlign w:val="center"/>
          </w:tcPr>
          <w:p w:rsidR="000F2E06" w:rsidRPr="000F72F0" w:rsidRDefault="000F2E06" w:rsidP="000F72F0">
            <w:pPr>
              <w:pStyle w:val="12"/>
              <w:spacing w:before="0"/>
              <w:ind w:firstLine="0"/>
              <w:jc w:val="left"/>
              <w:rPr>
                <w:sz w:val="24"/>
              </w:rPr>
            </w:pPr>
            <w:r w:rsidRPr="000F72F0">
              <w:rPr>
                <w:sz w:val="24"/>
              </w:rPr>
              <w:t>реализация воды, в т.ч.:</w:t>
            </w:r>
          </w:p>
        </w:tc>
        <w:tc>
          <w:tcPr>
            <w:tcW w:w="2693"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4660,28</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5.5.1</w:t>
            </w:r>
          </w:p>
        </w:tc>
        <w:tc>
          <w:tcPr>
            <w:tcW w:w="5595" w:type="dxa"/>
            <w:vAlign w:val="center"/>
          </w:tcPr>
          <w:p w:rsidR="000F2E06" w:rsidRPr="000F72F0" w:rsidRDefault="000F2E06" w:rsidP="000F72F0">
            <w:pPr>
              <w:pStyle w:val="12"/>
              <w:spacing w:before="0"/>
              <w:ind w:firstLine="0"/>
              <w:jc w:val="left"/>
              <w:rPr>
                <w:sz w:val="24"/>
              </w:rPr>
            </w:pPr>
            <w:r w:rsidRPr="000F72F0">
              <w:rPr>
                <w:sz w:val="24"/>
              </w:rPr>
              <w:t>сторонние потребители</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167,91</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5.5.2</w:t>
            </w:r>
          </w:p>
        </w:tc>
        <w:tc>
          <w:tcPr>
            <w:tcW w:w="5595" w:type="dxa"/>
            <w:vAlign w:val="center"/>
          </w:tcPr>
          <w:p w:rsidR="000F2E06" w:rsidRPr="000F72F0" w:rsidRDefault="000F2E06" w:rsidP="000F72F0">
            <w:pPr>
              <w:pStyle w:val="12"/>
              <w:spacing w:before="0"/>
              <w:ind w:firstLine="0"/>
              <w:jc w:val="left"/>
              <w:rPr>
                <w:sz w:val="24"/>
              </w:rPr>
            </w:pPr>
            <w:r w:rsidRPr="000F72F0">
              <w:rPr>
                <w:sz w:val="24"/>
              </w:rPr>
              <w:t>бюджетные организации</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110,87</w:t>
            </w:r>
          </w:p>
        </w:tc>
      </w:tr>
      <w:tr w:rsidR="000F2E06" w:rsidRPr="009F70E5" w:rsidTr="000F72F0">
        <w:trPr>
          <w:trHeight w:val="454"/>
        </w:trPr>
        <w:tc>
          <w:tcPr>
            <w:tcW w:w="1063" w:type="dxa"/>
            <w:vAlign w:val="center"/>
          </w:tcPr>
          <w:p w:rsidR="000F2E06" w:rsidRPr="000F72F0" w:rsidRDefault="000F2E06" w:rsidP="000F72F0">
            <w:pPr>
              <w:pStyle w:val="12"/>
              <w:spacing w:before="0"/>
              <w:ind w:firstLine="0"/>
              <w:jc w:val="center"/>
              <w:rPr>
                <w:sz w:val="24"/>
              </w:rPr>
            </w:pPr>
            <w:r w:rsidRPr="000F72F0">
              <w:rPr>
                <w:sz w:val="24"/>
              </w:rPr>
              <w:t>5.5.3</w:t>
            </w:r>
          </w:p>
        </w:tc>
        <w:tc>
          <w:tcPr>
            <w:tcW w:w="5595" w:type="dxa"/>
            <w:vAlign w:val="center"/>
          </w:tcPr>
          <w:p w:rsidR="000F2E06" w:rsidRPr="000F72F0" w:rsidRDefault="000F2E06" w:rsidP="000F72F0">
            <w:pPr>
              <w:pStyle w:val="12"/>
              <w:spacing w:before="0"/>
              <w:ind w:firstLine="0"/>
              <w:jc w:val="left"/>
              <w:rPr>
                <w:sz w:val="24"/>
              </w:rPr>
            </w:pPr>
            <w:r w:rsidRPr="000F72F0">
              <w:rPr>
                <w:sz w:val="24"/>
              </w:rPr>
              <w:t>население</w:t>
            </w:r>
          </w:p>
        </w:tc>
        <w:tc>
          <w:tcPr>
            <w:tcW w:w="2693" w:type="dxa"/>
            <w:vAlign w:val="center"/>
          </w:tcPr>
          <w:p w:rsidR="000F2E06" w:rsidRPr="000F72F0" w:rsidRDefault="000F2E06" w:rsidP="000F72F0">
            <w:pPr>
              <w:pStyle w:val="12"/>
              <w:spacing w:before="0"/>
              <w:ind w:firstLine="0"/>
              <w:jc w:val="center"/>
              <w:rPr>
                <w:sz w:val="24"/>
              </w:rPr>
            </w:pPr>
            <w:r w:rsidRPr="000F72F0">
              <w:rPr>
                <w:sz w:val="24"/>
              </w:rPr>
              <w:t>4381,50</w:t>
            </w:r>
          </w:p>
        </w:tc>
      </w:tr>
    </w:tbl>
    <w:p w:rsidR="000F2E06" w:rsidRDefault="000F2E06" w:rsidP="00B20D2E">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30</w:t>
      </w:r>
      <w:r>
        <w:rPr>
          <w:noProof/>
        </w:rPr>
        <w:fldChar w:fldCharType="end"/>
      </w:r>
      <w:r>
        <w:t xml:space="preserve">. </w:t>
      </w:r>
      <w:r w:rsidRPr="00CC41B4">
        <w:t>Прогнозный баланс по «Южно-Балыкский газоперерабатывающий завод» - филиал АО «СибурТюменьГаз»</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8"/>
        <w:gridCol w:w="5555"/>
        <w:gridCol w:w="2693"/>
      </w:tblGrid>
      <w:tr w:rsidR="000F2E06" w:rsidRPr="00CB750D" w:rsidTr="003D76F6">
        <w:trPr>
          <w:trHeight w:val="562"/>
          <w:tblHeader/>
        </w:trPr>
        <w:tc>
          <w:tcPr>
            <w:tcW w:w="1108" w:type="dxa"/>
            <w:shd w:val="clear" w:color="auto" w:fill="D9D9D9"/>
            <w:vAlign w:val="center"/>
          </w:tcPr>
          <w:p w:rsidR="000F2E06" w:rsidRPr="00CB750D" w:rsidRDefault="000F2E06" w:rsidP="003D76F6">
            <w:pPr>
              <w:pStyle w:val="12"/>
              <w:spacing w:before="0"/>
              <w:ind w:firstLine="0"/>
              <w:jc w:val="center"/>
              <w:rPr>
                <w:sz w:val="24"/>
              </w:rPr>
            </w:pPr>
            <w:r w:rsidRPr="00F43AA9">
              <w:rPr>
                <w:sz w:val="24"/>
              </w:rPr>
              <w:t>№ п/п</w:t>
            </w:r>
          </w:p>
        </w:tc>
        <w:tc>
          <w:tcPr>
            <w:tcW w:w="5555" w:type="dxa"/>
            <w:shd w:val="clear" w:color="auto" w:fill="D9D9D9"/>
            <w:vAlign w:val="center"/>
          </w:tcPr>
          <w:p w:rsidR="000F2E06" w:rsidRPr="00CB750D" w:rsidRDefault="000F2E06" w:rsidP="003D76F6">
            <w:pPr>
              <w:pStyle w:val="12"/>
              <w:spacing w:before="0"/>
              <w:ind w:firstLine="0"/>
              <w:jc w:val="center"/>
              <w:rPr>
                <w:sz w:val="24"/>
              </w:rPr>
            </w:pPr>
            <w:r w:rsidRPr="00F43AA9">
              <w:rPr>
                <w:sz w:val="24"/>
              </w:rPr>
              <w:t>Наименование статьи</w:t>
            </w:r>
          </w:p>
        </w:tc>
        <w:tc>
          <w:tcPr>
            <w:tcW w:w="2693" w:type="dxa"/>
            <w:shd w:val="clear" w:color="auto" w:fill="D9D9D9"/>
            <w:vAlign w:val="center"/>
          </w:tcPr>
          <w:p w:rsidR="000F2E06" w:rsidRPr="009F70E5" w:rsidRDefault="000F2E06" w:rsidP="003D76F6">
            <w:pPr>
              <w:pStyle w:val="12"/>
              <w:spacing w:before="0"/>
              <w:ind w:firstLine="0"/>
              <w:jc w:val="center"/>
              <w:rPr>
                <w:sz w:val="24"/>
              </w:rPr>
            </w:pPr>
            <w:r w:rsidRPr="009F70E5">
              <w:rPr>
                <w:sz w:val="24"/>
              </w:rPr>
              <w:t>Годовой объем</w:t>
            </w:r>
            <w:r>
              <w:rPr>
                <w:sz w:val="24"/>
              </w:rPr>
              <w:t xml:space="preserve"> на</w:t>
            </w:r>
            <w:r>
              <w:t xml:space="preserve"> </w:t>
            </w:r>
            <w:r w:rsidRPr="00BB433F">
              <w:rPr>
                <w:sz w:val="24"/>
              </w:rPr>
              <w:t>2028</w:t>
            </w:r>
            <w:r>
              <w:rPr>
                <w:sz w:val="24"/>
              </w:rPr>
              <w:t xml:space="preserve"> год</w:t>
            </w:r>
            <w:r w:rsidRPr="009F70E5">
              <w:rPr>
                <w:sz w:val="24"/>
              </w:rPr>
              <w:t>, тыс. м</w:t>
            </w:r>
            <w:r w:rsidRPr="009F70E5">
              <w:rPr>
                <w:sz w:val="24"/>
                <w:vertAlign w:val="superscript"/>
              </w:rPr>
              <w:t>3</w:t>
            </w:r>
            <w:r w:rsidRPr="009F70E5">
              <w:rPr>
                <w:sz w:val="24"/>
              </w:rPr>
              <w:t>/год</w:t>
            </w:r>
          </w:p>
        </w:tc>
      </w:tr>
      <w:tr w:rsidR="000F2E06" w:rsidRPr="00CB750D" w:rsidTr="003D76F6">
        <w:trPr>
          <w:trHeight w:val="454"/>
        </w:trPr>
        <w:tc>
          <w:tcPr>
            <w:tcW w:w="1108" w:type="dxa"/>
            <w:shd w:val="clear" w:color="000000" w:fill="FFFFFF"/>
            <w:vAlign w:val="center"/>
          </w:tcPr>
          <w:p w:rsidR="000F2E06" w:rsidRPr="00CB750D" w:rsidRDefault="000F2E06" w:rsidP="003D76F6">
            <w:pPr>
              <w:pStyle w:val="12"/>
              <w:spacing w:before="0"/>
              <w:ind w:firstLine="0"/>
              <w:jc w:val="center"/>
              <w:rPr>
                <w:sz w:val="24"/>
              </w:rPr>
            </w:pPr>
            <w:r>
              <w:rPr>
                <w:sz w:val="24"/>
              </w:rPr>
              <w:t>1</w:t>
            </w:r>
          </w:p>
        </w:tc>
        <w:tc>
          <w:tcPr>
            <w:tcW w:w="5555" w:type="dxa"/>
            <w:shd w:val="clear" w:color="000000" w:fill="FFFFFF"/>
            <w:vAlign w:val="center"/>
          </w:tcPr>
          <w:p w:rsidR="000F2E06" w:rsidRPr="00CB750D" w:rsidRDefault="000F2E06" w:rsidP="003D76F6">
            <w:pPr>
              <w:pStyle w:val="12"/>
              <w:spacing w:before="0"/>
              <w:ind w:firstLine="0"/>
              <w:rPr>
                <w:sz w:val="24"/>
              </w:rPr>
            </w:pPr>
            <w:r>
              <w:rPr>
                <w:sz w:val="24"/>
              </w:rPr>
              <w:t>Подъем воды</w:t>
            </w:r>
          </w:p>
        </w:tc>
        <w:tc>
          <w:tcPr>
            <w:tcW w:w="2693" w:type="dxa"/>
            <w:shd w:val="clear" w:color="000000" w:fill="FFFFFF"/>
            <w:vAlign w:val="center"/>
          </w:tcPr>
          <w:p w:rsidR="000F2E06" w:rsidRPr="00CB750D" w:rsidRDefault="000F2E06" w:rsidP="003D76F6">
            <w:pPr>
              <w:pStyle w:val="12"/>
              <w:spacing w:before="0"/>
              <w:ind w:firstLine="0"/>
              <w:jc w:val="center"/>
              <w:rPr>
                <w:sz w:val="24"/>
              </w:rPr>
            </w:pPr>
            <w:r w:rsidRPr="0060114E">
              <w:rPr>
                <w:sz w:val="24"/>
              </w:rPr>
              <w:t>611,86</w:t>
            </w:r>
          </w:p>
        </w:tc>
      </w:tr>
      <w:tr w:rsidR="000F2E06" w:rsidRPr="00CB750D" w:rsidTr="003D76F6">
        <w:trPr>
          <w:trHeight w:val="454"/>
        </w:trPr>
        <w:tc>
          <w:tcPr>
            <w:tcW w:w="1108" w:type="dxa"/>
            <w:shd w:val="clear" w:color="auto" w:fill="FDE9D9"/>
            <w:vAlign w:val="center"/>
          </w:tcPr>
          <w:p w:rsidR="000F2E06" w:rsidRPr="00CB750D" w:rsidRDefault="000F2E06" w:rsidP="003D76F6">
            <w:pPr>
              <w:pStyle w:val="12"/>
              <w:spacing w:before="0"/>
              <w:ind w:firstLine="0"/>
              <w:jc w:val="center"/>
              <w:rPr>
                <w:sz w:val="24"/>
              </w:rPr>
            </w:pPr>
            <w:r>
              <w:rPr>
                <w:sz w:val="24"/>
              </w:rPr>
              <w:t>2</w:t>
            </w:r>
          </w:p>
        </w:tc>
        <w:tc>
          <w:tcPr>
            <w:tcW w:w="5555" w:type="dxa"/>
            <w:shd w:val="clear" w:color="auto" w:fill="FDE9D9"/>
            <w:vAlign w:val="center"/>
          </w:tcPr>
          <w:p w:rsidR="000F2E06" w:rsidRDefault="000F2E06" w:rsidP="003D76F6">
            <w:pPr>
              <w:pStyle w:val="12"/>
              <w:spacing w:before="0"/>
              <w:ind w:firstLine="0"/>
              <w:rPr>
                <w:sz w:val="24"/>
              </w:rPr>
            </w:pPr>
            <w:r>
              <w:rPr>
                <w:sz w:val="24"/>
              </w:rPr>
              <w:t>Подано в сеть технической воды, в т.ч.</w:t>
            </w:r>
          </w:p>
        </w:tc>
        <w:tc>
          <w:tcPr>
            <w:tcW w:w="2693" w:type="dxa"/>
            <w:shd w:val="clear" w:color="auto" w:fill="FDE9D9"/>
            <w:vAlign w:val="center"/>
          </w:tcPr>
          <w:p w:rsidR="000F2E06" w:rsidRDefault="000F2E06" w:rsidP="003D76F6">
            <w:pPr>
              <w:pStyle w:val="12"/>
              <w:spacing w:before="0"/>
              <w:ind w:firstLine="0"/>
              <w:jc w:val="center"/>
              <w:rPr>
                <w:sz w:val="24"/>
              </w:rPr>
            </w:pPr>
            <w:r w:rsidRPr="0060114E">
              <w:rPr>
                <w:sz w:val="24"/>
              </w:rPr>
              <w:t>455,00</w:t>
            </w:r>
          </w:p>
        </w:tc>
      </w:tr>
      <w:tr w:rsidR="000F2E06" w:rsidRPr="00CB750D" w:rsidTr="003D76F6">
        <w:trPr>
          <w:trHeight w:val="454"/>
        </w:trPr>
        <w:tc>
          <w:tcPr>
            <w:tcW w:w="1108" w:type="dxa"/>
            <w:shd w:val="clear" w:color="000000" w:fill="FFFFFF"/>
            <w:vAlign w:val="center"/>
          </w:tcPr>
          <w:p w:rsidR="000F2E06" w:rsidRDefault="000F2E06" w:rsidP="003D76F6">
            <w:pPr>
              <w:pStyle w:val="12"/>
              <w:spacing w:before="0"/>
              <w:ind w:firstLine="0"/>
              <w:jc w:val="center"/>
              <w:rPr>
                <w:sz w:val="24"/>
              </w:rPr>
            </w:pPr>
            <w:r>
              <w:rPr>
                <w:sz w:val="24"/>
              </w:rPr>
              <w:t>2.1</w:t>
            </w:r>
          </w:p>
        </w:tc>
        <w:tc>
          <w:tcPr>
            <w:tcW w:w="5555" w:type="dxa"/>
            <w:shd w:val="clear" w:color="000000" w:fill="FFFFFF"/>
            <w:vAlign w:val="center"/>
          </w:tcPr>
          <w:p w:rsidR="000F2E06" w:rsidRDefault="000F2E06" w:rsidP="003D76F6">
            <w:pPr>
              <w:pStyle w:val="12"/>
              <w:spacing w:before="0"/>
              <w:ind w:firstLine="0"/>
              <w:rPr>
                <w:sz w:val="24"/>
              </w:rPr>
            </w:pPr>
            <w:r>
              <w:rPr>
                <w:sz w:val="24"/>
              </w:rPr>
              <w:t>потери технической воды</w:t>
            </w:r>
          </w:p>
        </w:tc>
        <w:tc>
          <w:tcPr>
            <w:tcW w:w="2693" w:type="dxa"/>
            <w:shd w:val="clear" w:color="000000" w:fill="FFFFFF"/>
            <w:vAlign w:val="center"/>
          </w:tcPr>
          <w:p w:rsidR="000F2E06" w:rsidRDefault="000F2E06" w:rsidP="003D76F6">
            <w:pPr>
              <w:pStyle w:val="12"/>
              <w:spacing w:before="0"/>
              <w:ind w:firstLine="0"/>
              <w:jc w:val="center"/>
              <w:rPr>
                <w:sz w:val="24"/>
              </w:rPr>
            </w:pPr>
            <w:r w:rsidRPr="0060114E">
              <w:rPr>
                <w:sz w:val="24"/>
              </w:rPr>
              <w:t>42,36</w:t>
            </w:r>
          </w:p>
        </w:tc>
      </w:tr>
      <w:tr w:rsidR="000F2E06" w:rsidRPr="00CB750D" w:rsidTr="003D76F6">
        <w:trPr>
          <w:trHeight w:val="454"/>
        </w:trPr>
        <w:tc>
          <w:tcPr>
            <w:tcW w:w="1108" w:type="dxa"/>
            <w:shd w:val="clear" w:color="auto" w:fill="DBE5F1"/>
            <w:vAlign w:val="center"/>
          </w:tcPr>
          <w:p w:rsidR="000F2E06" w:rsidRDefault="000F2E06" w:rsidP="003D76F6">
            <w:pPr>
              <w:pStyle w:val="12"/>
              <w:spacing w:before="0"/>
              <w:ind w:firstLine="0"/>
              <w:jc w:val="center"/>
              <w:rPr>
                <w:sz w:val="24"/>
              </w:rPr>
            </w:pPr>
            <w:r>
              <w:rPr>
                <w:sz w:val="24"/>
              </w:rPr>
              <w:t>2.2</w:t>
            </w:r>
          </w:p>
        </w:tc>
        <w:tc>
          <w:tcPr>
            <w:tcW w:w="5555" w:type="dxa"/>
            <w:shd w:val="clear" w:color="auto" w:fill="DBE5F1"/>
            <w:vAlign w:val="center"/>
          </w:tcPr>
          <w:p w:rsidR="000F2E06" w:rsidRDefault="000F2E06" w:rsidP="003D76F6">
            <w:pPr>
              <w:pStyle w:val="12"/>
              <w:spacing w:before="0"/>
              <w:ind w:firstLine="0"/>
              <w:rPr>
                <w:sz w:val="24"/>
              </w:rPr>
            </w:pPr>
            <w:r>
              <w:rPr>
                <w:sz w:val="24"/>
              </w:rPr>
              <w:t>полезный отпуск технической воды, в т.ч.:</w:t>
            </w:r>
          </w:p>
        </w:tc>
        <w:tc>
          <w:tcPr>
            <w:tcW w:w="2693" w:type="dxa"/>
            <w:shd w:val="clear" w:color="auto" w:fill="DBE5F1"/>
            <w:vAlign w:val="center"/>
          </w:tcPr>
          <w:p w:rsidR="000F2E06" w:rsidRDefault="000F2E06" w:rsidP="003D76F6">
            <w:pPr>
              <w:pStyle w:val="12"/>
              <w:spacing w:before="0"/>
              <w:ind w:firstLine="0"/>
              <w:jc w:val="center"/>
              <w:rPr>
                <w:sz w:val="24"/>
              </w:rPr>
            </w:pPr>
            <w:r w:rsidRPr="0060114E">
              <w:rPr>
                <w:sz w:val="24"/>
              </w:rPr>
              <w:t>412,64</w:t>
            </w:r>
          </w:p>
        </w:tc>
      </w:tr>
      <w:tr w:rsidR="000F2E06" w:rsidRPr="00CB750D" w:rsidTr="003D76F6">
        <w:trPr>
          <w:trHeight w:val="454"/>
        </w:trPr>
        <w:tc>
          <w:tcPr>
            <w:tcW w:w="1108" w:type="dxa"/>
            <w:shd w:val="clear" w:color="000000" w:fill="FFFFFF"/>
            <w:vAlign w:val="center"/>
          </w:tcPr>
          <w:p w:rsidR="000F2E06" w:rsidRDefault="000F2E06" w:rsidP="003D76F6">
            <w:pPr>
              <w:pStyle w:val="12"/>
              <w:spacing w:before="0"/>
              <w:ind w:firstLine="0"/>
              <w:jc w:val="center"/>
              <w:rPr>
                <w:sz w:val="24"/>
              </w:rPr>
            </w:pPr>
            <w:r>
              <w:rPr>
                <w:sz w:val="24"/>
              </w:rPr>
              <w:t>2.2.1</w:t>
            </w:r>
          </w:p>
        </w:tc>
        <w:tc>
          <w:tcPr>
            <w:tcW w:w="5555" w:type="dxa"/>
            <w:shd w:val="clear" w:color="000000" w:fill="FFFFFF"/>
            <w:vAlign w:val="center"/>
          </w:tcPr>
          <w:p w:rsidR="000F2E06" w:rsidRDefault="000F2E06" w:rsidP="003D76F6">
            <w:pPr>
              <w:pStyle w:val="12"/>
              <w:spacing w:before="0"/>
              <w:ind w:firstLine="0"/>
              <w:rPr>
                <w:sz w:val="24"/>
              </w:rPr>
            </w:pPr>
            <w:r>
              <w:rPr>
                <w:sz w:val="24"/>
              </w:rPr>
              <w:t>собственные нужды</w:t>
            </w:r>
          </w:p>
        </w:tc>
        <w:tc>
          <w:tcPr>
            <w:tcW w:w="2693" w:type="dxa"/>
            <w:shd w:val="clear" w:color="000000" w:fill="FFFFFF"/>
            <w:vAlign w:val="center"/>
          </w:tcPr>
          <w:p w:rsidR="000F2E06" w:rsidRDefault="000F2E06" w:rsidP="003D76F6">
            <w:pPr>
              <w:pStyle w:val="12"/>
              <w:spacing w:before="0"/>
              <w:ind w:firstLine="0"/>
              <w:jc w:val="center"/>
              <w:rPr>
                <w:sz w:val="24"/>
              </w:rPr>
            </w:pPr>
            <w:r w:rsidRPr="0060114E">
              <w:rPr>
                <w:sz w:val="24"/>
              </w:rPr>
              <w:t>400,42</w:t>
            </w:r>
          </w:p>
        </w:tc>
      </w:tr>
      <w:tr w:rsidR="000F2E06" w:rsidRPr="00CB750D" w:rsidTr="003D76F6">
        <w:trPr>
          <w:trHeight w:val="454"/>
        </w:trPr>
        <w:tc>
          <w:tcPr>
            <w:tcW w:w="1108" w:type="dxa"/>
            <w:shd w:val="clear" w:color="000000" w:fill="FFFFFF"/>
            <w:vAlign w:val="center"/>
          </w:tcPr>
          <w:p w:rsidR="000F2E06" w:rsidRDefault="000F2E06" w:rsidP="003D76F6">
            <w:pPr>
              <w:pStyle w:val="12"/>
              <w:spacing w:before="0"/>
              <w:ind w:firstLine="0"/>
              <w:jc w:val="center"/>
              <w:rPr>
                <w:sz w:val="24"/>
              </w:rPr>
            </w:pPr>
            <w:r>
              <w:rPr>
                <w:sz w:val="24"/>
              </w:rPr>
              <w:t>2.2.2</w:t>
            </w:r>
          </w:p>
        </w:tc>
        <w:tc>
          <w:tcPr>
            <w:tcW w:w="5555" w:type="dxa"/>
            <w:shd w:val="clear" w:color="000000" w:fill="FFFFFF"/>
            <w:vAlign w:val="center"/>
          </w:tcPr>
          <w:p w:rsidR="000F2E06" w:rsidRDefault="000F2E06" w:rsidP="003D76F6">
            <w:pPr>
              <w:pStyle w:val="12"/>
              <w:spacing w:before="0"/>
              <w:ind w:firstLine="0"/>
              <w:rPr>
                <w:sz w:val="24"/>
              </w:rPr>
            </w:pPr>
            <w:r>
              <w:rPr>
                <w:sz w:val="24"/>
              </w:rPr>
              <w:t>прочие потребители</w:t>
            </w:r>
          </w:p>
        </w:tc>
        <w:tc>
          <w:tcPr>
            <w:tcW w:w="2693" w:type="dxa"/>
            <w:shd w:val="clear" w:color="000000" w:fill="FFFFFF"/>
            <w:vAlign w:val="center"/>
          </w:tcPr>
          <w:p w:rsidR="000F2E06" w:rsidRDefault="000F2E06" w:rsidP="003D76F6">
            <w:pPr>
              <w:pStyle w:val="12"/>
              <w:spacing w:before="0"/>
              <w:ind w:firstLine="0"/>
              <w:jc w:val="center"/>
              <w:rPr>
                <w:sz w:val="24"/>
              </w:rPr>
            </w:pPr>
            <w:r w:rsidRPr="0060114E">
              <w:rPr>
                <w:sz w:val="24"/>
              </w:rPr>
              <w:t>12,22</w:t>
            </w:r>
          </w:p>
        </w:tc>
      </w:tr>
      <w:tr w:rsidR="000F2E06" w:rsidRPr="00CB750D" w:rsidTr="003D76F6">
        <w:trPr>
          <w:trHeight w:val="454"/>
        </w:trPr>
        <w:tc>
          <w:tcPr>
            <w:tcW w:w="1108" w:type="dxa"/>
            <w:shd w:val="clear" w:color="auto" w:fill="FDE9D9"/>
            <w:vAlign w:val="center"/>
          </w:tcPr>
          <w:p w:rsidR="000F2E06" w:rsidRPr="00CB750D" w:rsidRDefault="000F2E06" w:rsidP="003D76F6">
            <w:pPr>
              <w:pStyle w:val="12"/>
              <w:spacing w:before="0"/>
              <w:ind w:firstLine="0"/>
              <w:jc w:val="center"/>
              <w:rPr>
                <w:sz w:val="24"/>
              </w:rPr>
            </w:pPr>
            <w:r>
              <w:rPr>
                <w:sz w:val="24"/>
              </w:rPr>
              <w:t>3</w:t>
            </w:r>
          </w:p>
        </w:tc>
        <w:tc>
          <w:tcPr>
            <w:tcW w:w="5555" w:type="dxa"/>
            <w:shd w:val="clear" w:color="auto" w:fill="FDE9D9"/>
            <w:vAlign w:val="center"/>
          </w:tcPr>
          <w:p w:rsidR="000F2E06" w:rsidRPr="00CB750D" w:rsidRDefault="000F2E06" w:rsidP="003D76F6">
            <w:pPr>
              <w:pStyle w:val="12"/>
              <w:spacing w:before="0"/>
              <w:ind w:firstLine="0"/>
              <w:rPr>
                <w:sz w:val="24"/>
              </w:rPr>
            </w:pPr>
            <w:r w:rsidRPr="00CB750D">
              <w:rPr>
                <w:sz w:val="24"/>
              </w:rPr>
              <w:t>Пропущено воды через очистные сооружения</w:t>
            </w:r>
            <w:r>
              <w:rPr>
                <w:sz w:val="24"/>
              </w:rPr>
              <w:t>, в т.ч.:</w:t>
            </w:r>
          </w:p>
        </w:tc>
        <w:tc>
          <w:tcPr>
            <w:tcW w:w="2693" w:type="dxa"/>
            <w:shd w:val="clear" w:color="auto" w:fill="FDE9D9"/>
            <w:vAlign w:val="center"/>
          </w:tcPr>
          <w:p w:rsidR="000F2E06" w:rsidRPr="00CB750D" w:rsidRDefault="000F2E06" w:rsidP="003D76F6">
            <w:pPr>
              <w:pStyle w:val="12"/>
              <w:spacing w:before="0"/>
              <w:ind w:firstLine="0"/>
              <w:jc w:val="center"/>
              <w:rPr>
                <w:sz w:val="24"/>
              </w:rPr>
            </w:pPr>
            <w:r w:rsidRPr="0060114E">
              <w:rPr>
                <w:sz w:val="24"/>
              </w:rPr>
              <w:t>156,86</w:t>
            </w:r>
          </w:p>
        </w:tc>
      </w:tr>
      <w:tr w:rsidR="000F2E06" w:rsidRPr="00CB750D" w:rsidTr="003D76F6">
        <w:trPr>
          <w:trHeight w:val="454"/>
        </w:trPr>
        <w:tc>
          <w:tcPr>
            <w:tcW w:w="1108" w:type="dxa"/>
            <w:vAlign w:val="center"/>
          </w:tcPr>
          <w:p w:rsidR="000F2E06" w:rsidRDefault="000F2E06" w:rsidP="003D76F6">
            <w:pPr>
              <w:pStyle w:val="12"/>
              <w:spacing w:before="0"/>
              <w:ind w:firstLine="0"/>
              <w:jc w:val="center"/>
              <w:rPr>
                <w:sz w:val="24"/>
              </w:rPr>
            </w:pPr>
            <w:r>
              <w:rPr>
                <w:sz w:val="24"/>
              </w:rPr>
              <w:t>3.1</w:t>
            </w:r>
          </w:p>
        </w:tc>
        <w:tc>
          <w:tcPr>
            <w:tcW w:w="5555" w:type="dxa"/>
            <w:vAlign w:val="center"/>
          </w:tcPr>
          <w:p w:rsidR="000F2E06" w:rsidRPr="00CB750D" w:rsidRDefault="000F2E06" w:rsidP="003D76F6">
            <w:pPr>
              <w:pStyle w:val="12"/>
              <w:spacing w:before="0"/>
              <w:ind w:firstLine="0"/>
              <w:rPr>
                <w:sz w:val="24"/>
              </w:rPr>
            </w:pPr>
            <w:r>
              <w:rPr>
                <w:sz w:val="24"/>
              </w:rPr>
              <w:t>собственные нужды</w:t>
            </w:r>
          </w:p>
        </w:tc>
        <w:tc>
          <w:tcPr>
            <w:tcW w:w="2693" w:type="dxa"/>
            <w:vAlign w:val="center"/>
          </w:tcPr>
          <w:p w:rsidR="000F2E06" w:rsidRDefault="000F2E06" w:rsidP="003D76F6">
            <w:pPr>
              <w:pStyle w:val="12"/>
              <w:spacing w:before="0"/>
              <w:ind w:firstLine="0"/>
              <w:jc w:val="center"/>
              <w:rPr>
                <w:sz w:val="24"/>
              </w:rPr>
            </w:pPr>
            <w:r w:rsidRPr="0060114E">
              <w:rPr>
                <w:sz w:val="24"/>
              </w:rPr>
              <w:t>6,10</w:t>
            </w:r>
          </w:p>
        </w:tc>
      </w:tr>
      <w:tr w:rsidR="000F2E06" w:rsidRPr="00CB750D" w:rsidTr="003D76F6">
        <w:trPr>
          <w:trHeight w:val="454"/>
        </w:trPr>
        <w:tc>
          <w:tcPr>
            <w:tcW w:w="1108" w:type="dxa"/>
            <w:shd w:val="clear" w:color="auto" w:fill="DBE5F1"/>
            <w:vAlign w:val="center"/>
          </w:tcPr>
          <w:p w:rsidR="000F2E06" w:rsidRDefault="000F2E06" w:rsidP="003D76F6">
            <w:pPr>
              <w:pStyle w:val="12"/>
              <w:spacing w:before="0"/>
              <w:ind w:firstLine="0"/>
              <w:jc w:val="center"/>
              <w:rPr>
                <w:sz w:val="24"/>
              </w:rPr>
            </w:pPr>
            <w:r>
              <w:rPr>
                <w:sz w:val="24"/>
              </w:rPr>
              <w:t>3.2</w:t>
            </w:r>
          </w:p>
        </w:tc>
        <w:tc>
          <w:tcPr>
            <w:tcW w:w="5555" w:type="dxa"/>
            <w:shd w:val="clear" w:color="auto" w:fill="DBE5F1"/>
            <w:vAlign w:val="center"/>
          </w:tcPr>
          <w:p w:rsidR="000F2E06" w:rsidRPr="00CB750D" w:rsidRDefault="000F2E06" w:rsidP="003D76F6">
            <w:pPr>
              <w:pStyle w:val="12"/>
              <w:spacing w:before="0"/>
              <w:ind w:firstLine="0"/>
              <w:rPr>
                <w:sz w:val="24"/>
              </w:rPr>
            </w:pPr>
            <w:r>
              <w:rPr>
                <w:sz w:val="24"/>
              </w:rPr>
              <w:t>объем подачи хозяйственно-питьевой воды в сеть, в т.ч.:</w:t>
            </w:r>
          </w:p>
        </w:tc>
        <w:tc>
          <w:tcPr>
            <w:tcW w:w="2693" w:type="dxa"/>
            <w:shd w:val="clear" w:color="auto" w:fill="DBE5F1"/>
            <w:vAlign w:val="center"/>
          </w:tcPr>
          <w:p w:rsidR="000F2E06" w:rsidRDefault="000F2E06" w:rsidP="003D76F6">
            <w:pPr>
              <w:pStyle w:val="12"/>
              <w:spacing w:before="0"/>
              <w:ind w:firstLine="0"/>
              <w:jc w:val="center"/>
              <w:rPr>
                <w:sz w:val="24"/>
              </w:rPr>
            </w:pPr>
            <w:r w:rsidRPr="0060114E">
              <w:rPr>
                <w:sz w:val="24"/>
              </w:rPr>
              <w:t>150,75</w:t>
            </w:r>
          </w:p>
        </w:tc>
      </w:tr>
      <w:tr w:rsidR="000F2E06" w:rsidRPr="00CB750D" w:rsidTr="003D76F6">
        <w:trPr>
          <w:trHeight w:val="454"/>
        </w:trPr>
        <w:tc>
          <w:tcPr>
            <w:tcW w:w="1108" w:type="dxa"/>
            <w:vAlign w:val="center"/>
          </w:tcPr>
          <w:p w:rsidR="000F2E06" w:rsidRDefault="000F2E06" w:rsidP="003D76F6">
            <w:pPr>
              <w:pStyle w:val="12"/>
              <w:spacing w:before="0"/>
              <w:ind w:firstLine="0"/>
              <w:jc w:val="center"/>
              <w:rPr>
                <w:sz w:val="24"/>
              </w:rPr>
            </w:pPr>
            <w:r>
              <w:rPr>
                <w:sz w:val="24"/>
              </w:rPr>
              <w:t>3.2.1</w:t>
            </w:r>
          </w:p>
        </w:tc>
        <w:tc>
          <w:tcPr>
            <w:tcW w:w="5555" w:type="dxa"/>
            <w:vAlign w:val="center"/>
          </w:tcPr>
          <w:p w:rsidR="000F2E06" w:rsidRPr="00CB750D" w:rsidRDefault="000F2E06" w:rsidP="003D76F6">
            <w:pPr>
              <w:pStyle w:val="12"/>
              <w:spacing w:before="0"/>
              <w:ind w:firstLine="0"/>
              <w:rPr>
                <w:sz w:val="24"/>
              </w:rPr>
            </w:pPr>
            <w:r>
              <w:rPr>
                <w:sz w:val="24"/>
              </w:rPr>
              <w:t>потери хозяйственно-питьевой воды при транспортировке</w:t>
            </w:r>
          </w:p>
        </w:tc>
        <w:tc>
          <w:tcPr>
            <w:tcW w:w="2693" w:type="dxa"/>
            <w:vAlign w:val="center"/>
          </w:tcPr>
          <w:p w:rsidR="000F2E06" w:rsidRDefault="000F2E06" w:rsidP="003D76F6">
            <w:pPr>
              <w:pStyle w:val="12"/>
              <w:spacing w:before="0"/>
              <w:ind w:firstLine="0"/>
              <w:jc w:val="center"/>
              <w:rPr>
                <w:sz w:val="24"/>
              </w:rPr>
            </w:pPr>
            <w:r w:rsidRPr="0060114E">
              <w:rPr>
                <w:sz w:val="24"/>
              </w:rPr>
              <w:t>15,90</w:t>
            </w:r>
          </w:p>
        </w:tc>
      </w:tr>
      <w:tr w:rsidR="000F2E06" w:rsidRPr="00CB750D" w:rsidTr="003D76F6">
        <w:trPr>
          <w:trHeight w:val="454"/>
        </w:trPr>
        <w:tc>
          <w:tcPr>
            <w:tcW w:w="1108" w:type="dxa"/>
            <w:vAlign w:val="center"/>
          </w:tcPr>
          <w:p w:rsidR="000F2E06" w:rsidRDefault="000F2E06" w:rsidP="003D76F6">
            <w:pPr>
              <w:pStyle w:val="12"/>
              <w:spacing w:before="0"/>
              <w:ind w:firstLine="0"/>
              <w:jc w:val="center"/>
              <w:rPr>
                <w:sz w:val="24"/>
              </w:rPr>
            </w:pPr>
            <w:r>
              <w:rPr>
                <w:sz w:val="24"/>
              </w:rPr>
              <w:t>3.2.2</w:t>
            </w:r>
          </w:p>
        </w:tc>
        <w:tc>
          <w:tcPr>
            <w:tcW w:w="5555" w:type="dxa"/>
            <w:vAlign w:val="center"/>
          </w:tcPr>
          <w:p w:rsidR="000F2E06" w:rsidRPr="00CB750D" w:rsidRDefault="000F2E06" w:rsidP="003D76F6">
            <w:pPr>
              <w:pStyle w:val="12"/>
              <w:spacing w:before="0"/>
              <w:ind w:firstLine="0"/>
              <w:rPr>
                <w:sz w:val="24"/>
              </w:rPr>
            </w:pPr>
            <w:r>
              <w:rPr>
                <w:sz w:val="24"/>
              </w:rPr>
              <w:t>полезный отпуск хозяйственно-питьевой воды, в т.ч.:</w:t>
            </w:r>
          </w:p>
        </w:tc>
        <w:tc>
          <w:tcPr>
            <w:tcW w:w="2693" w:type="dxa"/>
            <w:vAlign w:val="center"/>
          </w:tcPr>
          <w:p w:rsidR="000F2E06" w:rsidRDefault="000F2E06" w:rsidP="003D76F6">
            <w:pPr>
              <w:pStyle w:val="12"/>
              <w:spacing w:before="0"/>
              <w:ind w:firstLine="0"/>
              <w:jc w:val="center"/>
              <w:rPr>
                <w:sz w:val="24"/>
              </w:rPr>
            </w:pPr>
            <w:r w:rsidRPr="0060114E">
              <w:rPr>
                <w:sz w:val="24"/>
              </w:rPr>
              <w:t>134,85</w:t>
            </w:r>
          </w:p>
        </w:tc>
      </w:tr>
      <w:tr w:rsidR="000F2E06" w:rsidRPr="00CB750D" w:rsidTr="003D76F6">
        <w:trPr>
          <w:trHeight w:val="454"/>
        </w:trPr>
        <w:tc>
          <w:tcPr>
            <w:tcW w:w="1108" w:type="dxa"/>
            <w:shd w:val="clear" w:color="auto" w:fill="EAF1DD"/>
            <w:vAlign w:val="center"/>
          </w:tcPr>
          <w:p w:rsidR="000F2E06" w:rsidRDefault="000F2E06" w:rsidP="003D76F6">
            <w:pPr>
              <w:pStyle w:val="12"/>
              <w:spacing w:before="0"/>
              <w:ind w:firstLine="0"/>
              <w:jc w:val="center"/>
              <w:rPr>
                <w:sz w:val="24"/>
              </w:rPr>
            </w:pPr>
            <w:r>
              <w:rPr>
                <w:sz w:val="24"/>
              </w:rPr>
              <w:t>3.2.2.1</w:t>
            </w:r>
          </w:p>
        </w:tc>
        <w:tc>
          <w:tcPr>
            <w:tcW w:w="5555" w:type="dxa"/>
            <w:shd w:val="clear" w:color="auto" w:fill="EAF1DD"/>
            <w:vAlign w:val="center"/>
          </w:tcPr>
          <w:p w:rsidR="000F2E06" w:rsidRPr="00CB750D" w:rsidRDefault="000F2E06" w:rsidP="003D76F6">
            <w:pPr>
              <w:pStyle w:val="12"/>
              <w:spacing w:before="0"/>
              <w:ind w:firstLine="0"/>
              <w:rPr>
                <w:sz w:val="24"/>
              </w:rPr>
            </w:pPr>
            <w:r w:rsidRPr="00CB750D">
              <w:rPr>
                <w:sz w:val="24"/>
              </w:rPr>
              <w:t>Приготовление горячей воды</w:t>
            </w:r>
            <w:r>
              <w:rPr>
                <w:sz w:val="24"/>
              </w:rPr>
              <w:t>, в т.ч.:</w:t>
            </w:r>
          </w:p>
        </w:tc>
        <w:tc>
          <w:tcPr>
            <w:tcW w:w="2693" w:type="dxa"/>
            <w:shd w:val="clear" w:color="auto" w:fill="EAF1DD"/>
            <w:vAlign w:val="center"/>
          </w:tcPr>
          <w:p w:rsidR="000F2E06" w:rsidRPr="00CB750D" w:rsidRDefault="000F2E06" w:rsidP="003D76F6">
            <w:pPr>
              <w:pStyle w:val="12"/>
              <w:spacing w:before="0"/>
              <w:ind w:firstLine="0"/>
              <w:jc w:val="center"/>
              <w:rPr>
                <w:sz w:val="24"/>
              </w:rPr>
            </w:pPr>
            <w:r w:rsidRPr="0060114E">
              <w:rPr>
                <w:sz w:val="24"/>
              </w:rPr>
              <w:t>42,60</w:t>
            </w:r>
          </w:p>
        </w:tc>
      </w:tr>
      <w:tr w:rsidR="000F2E06" w:rsidRPr="00CB750D" w:rsidTr="003D76F6">
        <w:trPr>
          <w:trHeight w:val="454"/>
        </w:trPr>
        <w:tc>
          <w:tcPr>
            <w:tcW w:w="1108" w:type="dxa"/>
            <w:vAlign w:val="center"/>
          </w:tcPr>
          <w:p w:rsidR="000F2E06" w:rsidRDefault="000F2E06" w:rsidP="003D76F6">
            <w:pPr>
              <w:pStyle w:val="12"/>
              <w:spacing w:before="0"/>
              <w:ind w:firstLine="0"/>
              <w:jc w:val="center"/>
              <w:rPr>
                <w:sz w:val="24"/>
              </w:rPr>
            </w:pPr>
            <w:r>
              <w:rPr>
                <w:sz w:val="24"/>
              </w:rPr>
              <w:t>3.2.2.1.1</w:t>
            </w:r>
          </w:p>
        </w:tc>
        <w:tc>
          <w:tcPr>
            <w:tcW w:w="5555" w:type="dxa"/>
            <w:vAlign w:val="center"/>
          </w:tcPr>
          <w:p w:rsidR="000F2E06" w:rsidRPr="00CB750D" w:rsidRDefault="000F2E06" w:rsidP="003D76F6">
            <w:pPr>
              <w:pStyle w:val="12"/>
              <w:spacing w:before="0"/>
              <w:ind w:firstLine="0"/>
              <w:rPr>
                <w:sz w:val="24"/>
              </w:rPr>
            </w:pPr>
            <w:r>
              <w:rPr>
                <w:sz w:val="24"/>
              </w:rPr>
              <w:t>собственное потребление (ГВС)</w:t>
            </w:r>
          </w:p>
        </w:tc>
        <w:tc>
          <w:tcPr>
            <w:tcW w:w="2693" w:type="dxa"/>
            <w:vAlign w:val="center"/>
          </w:tcPr>
          <w:p w:rsidR="000F2E06" w:rsidRDefault="000F2E06" w:rsidP="003D76F6">
            <w:pPr>
              <w:pStyle w:val="12"/>
              <w:spacing w:before="0"/>
              <w:ind w:firstLine="0"/>
              <w:jc w:val="center"/>
              <w:rPr>
                <w:sz w:val="24"/>
              </w:rPr>
            </w:pPr>
            <w:r w:rsidRPr="0060114E">
              <w:rPr>
                <w:sz w:val="24"/>
              </w:rPr>
              <w:t>35,27</w:t>
            </w:r>
          </w:p>
        </w:tc>
      </w:tr>
      <w:tr w:rsidR="000F2E06" w:rsidRPr="00CB750D" w:rsidTr="003D76F6">
        <w:trPr>
          <w:trHeight w:val="454"/>
        </w:trPr>
        <w:tc>
          <w:tcPr>
            <w:tcW w:w="1108" w:type="dxa"/>
            <w:vAlign w:val="center"/>
          </w:tcPr>
          <w:p w:rsidR="000F2E06" w:rsidRDefault="000F2E06" w:rsidP="003D76F6">
            <w:pPr>
              <w:pStyle w:val="12"/>
              <w:spacing w:before="0"/>
              <w:ind w:firstLine="0"/>
              <w:jc w:val="center"/>
              <w:rPr>
                <w:sz w:val="24"/>
              </w:rPr>
            </w:pPr>
            <w:r>
              <w:rPr>
                <w:sz w:val="24"/>
              </w:rPr>
              <w:t>3.2.2.1.2</w:t>
            </w:r>
          </w:p>
        </w:tc>
        <w:tc>
          <w:tcPr>
            <w:tcW w:w="5555" w:type="dxa"/>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(ГВС)</w:t>
            </w:r>
          </w:p>
        </w:tc>
        <w:tc>
          <w:tcPr>
            <w:tcW w:w="2693" w:type="dxa"/>
            <w:vAlign w:val="center"/>
          </w:tcPr>
          <w:p w:rsidR="000F2E06" w:rsidRDefault="000F2E06" w:rsidP="003D76F6">
            <w:pPr>
              <w:pStyle w:val="12"/>
              <w:spacing w:before="0"/>
              <w:ind w:firstLine="0"/>
              <w:jc w:val="center"/>
              <w:rPr>
                <w:sz w:val="24"/>
              </w:rPr>
            </w:pPr>
            <w:r w:rsidRPr="0060114E">
              <w:rPr>
                <w:sz w:val="24"/>
              </w:rPr>
              <w:t>7,33</w:t>
            </w:r>
          </w:p>
        </w:tc>
      </w:tr>
      <w:tr w:rsidR="000F2E06" w:rsidRPr="00CB750D" w:rsidTr="003D76F6">
        <w:trPr>
          <w:trHeight w:val="454"/>
        </w:trPr>
        <w:tc>
          <w:tcPr>
            <w:tcW w:w="1108" w:type="dxa"/>
            <w:shd w:val="clear" w:color="auto" w:fill="EAF1DD"/>
            <w:vAlign w:val="center"/>
          </w:tcPr>
          <w:p w:rsidR="000F2E06" w:rsidRDefault="000F2E06" w:rsidP="003D76F6">
            <w:pPr>
              <w:pStyle w:val="12"/>
              <w:spacing w:before="0"/>
              <w:ind w:firstLine="0"/>
              <w:jc w:val="center"/>
              <w:rPr>
                <w:sz w:val="24"/>
              </w:rPr>
            </w:pPr>
            <w:r>
              <w:rPr>
                <w:sz w:val="24"/>
              </w:rPr>
              <w:t>3.2.2.2</w:t>
            </w:r>
          </w:p>
        </w:tc>
        <w:tc>
          <w:tcPr>
            <w:tcW w:w="5555" w:type="dxa"/>
            <w:shd w:val="clear" w:color="auto" w:fill="EAF1DD"/>
            <w:vAlign w:val="center"/>
          </w:tcPr>
          <w:p w:rsidR="000F2E06" w:rsidRPr="00CB750D" w:rsidRDefault="000F2E06" w:rsidP="003D76F6">
            <w:pPr>
              <w:pStyle w:val="12"/>
              <w:spacing w:before="0"/>
              <w:ind w:firstLine="0"/>
              <w:rPr>
                <w:sz w:val="24"/>
              </w:rPr>
            </w:pPr>
            <w:r>
              <w:rPr>
                <w:sz w:val="24"/>
              </w:rPr>
              <w:t>собственное потребление хозяйственно-питьевой воды</w:t>
            </w:r>
          </w:p>
        </w:tc>
        <w:tc>
          <w:tcPr>
            <w:tcW w:w="2693" w:type="dxa"/>
            <w:shd w:val="clear" w:color="auto" w:fill="EAF1DD"/>
            <w:vAlign w:val="center"/>
          </w:tcPr>
          <w:p w:rsidR="000F2E06" w:rsidRDefault="000F2E06" w:rsidP="003D76F6">
            <w:pPr>
              <w:pStyle w:val="12"/>
              <w:spacing w:before="0"/>
              <w:ind w:firstLine="0"/>
              <w:jc w:val="center"/>
              <w:rPr>
                <w:sz w:val="24"/>
              </w:rPr>
            </w:pPr>
            <w:r w:rsidRPr="0060114E">
              <w:rPr>
                <w:sz w:val="24"/>
              </w:rPr>
              <w:t>81,23</w:t>
            </w:r>
          </w:p>
        </w:tc>
      </w:tr>
      <w:tr w:rsidR="000F2E06" w:rsidRPr="00CB750D" w:rsidTr="003D76F6">
        <w:trPr>
          <w:trHeight w:val="454"/>
        </w:trPr>
        <w:tc>
          <w:tcPr>
            <w:tcW w:w="1108" w:type="dxa"/>
            <w:shd w:val="clear" w:color="auto" w:fill="EAF1DD"/>
            <w:vAlign w:val="center"/>
          </w:tcPr>
          <w:p w:rsidR="000F2E06" w:rsidRDefault="000F2E06" w:rsidP="003D76F6">
            <w:pPr>
              <w:pStyle w:val="12"/>
              <w:spacing w:before="0"/>
              <w:ind w:firstLine="0"/>
              <w:jc w:val="center"/>
              <w:rPr>
                <w:sz w:val="24"/>
              </w:rPr>
            </w:pPr>
            <w:r>
              <w:rPr>
                <w:sz w:val="24"/>
              </w:rPr>
              <w:t>3.2.2.3</w:t>
            </w:r>
          </w:p>
        </w:tc>
        <w:tc>
          <w:tcPr>
            <w:tcW w:w="5555" w:type="dxa"/>
            <w:shd w:val="clear" w:color="auto" w:fill="EAF1DD"/>
            <w:vAlign w:val="center"/>
          </w:tcPr>
          <w:p w:rsidR="000F2E06" w:rsidRPr="00CB750D" w:rsidRDefault="000F2E06" w:rsidP="003D76F6">
            <w:pPr>
              <w:pStyle w:val="12"/>
              <w:spacing w:before="0"/>
              <w:ind w:firstLine="0"/>
              <w:rPr>
                <w:sz w:val="24"/>
              </w:rPr>
            </w:pPr>
            <w:r w:rsidRPr="00CB750D">
              <w:rPr>
                <w:sz w:val="24"/>
              </w:rPr>
              <w:t>ТСЖ "Факел"</w:t>
            </w:r>
            <w:r>
              <w:rPr>
                <w:sz w:val="24"/>
              </w:rPr>
              <w:t xml:space="preserve"> (ХВС)</w:t>
            </w:r>
          </w:p>
        </w:tc>
        <w:tc>
          <w:tcPr>
            <w:tcW w:w="2693" w:type="dxa"/>
            <w:shd w:val="clear" w:color="auto" w:fill="EAF1DD"/>
            <w:vAlign w:val="center"/>
          </w:tcPr>
          <w:p w:rsidR="000F2E06" w:rsidRDefault="000F2E06" w:rsidP="003D76F6">
            <w:pPr>
              <w:pStyle w:val="12"/>
              <w:spacing w:before="0"/>
              <w:ind w:firstLine="0"/>
              <w:jc w:val="center"/>
              <w:rPr>
                <w:sz w:val="24"/>
              </w:rPr>
            </w:pPr>
            <w:r w:rsidRPr="0060114E">
              <w:rPr>
                <w:sz w:val="24"/>
              </w:rPr>
              <w:t>11,00</w:t>
            </w:r>
          </w:p>
        </w:tc>
      </w:tr>
      <w:tr w:rsidR="000F2E06" w:rsidRPr="00CB750D" w:rsidTr="003D76F6">
        <w:trPr>
          <w:trHeight w:val="454"/>
        </w:trPr>
        <w:tc>
          <w:tcPr>
            <w:tcW w:w="1108" w:type="dxa"/>
            <w:shd w:val="clear" w:color="auto" w:fill="EAF1DD"/>
            <w:vAlign w:val="center"/>
          </w:tcPr>
          <w:p w:rsidR="000F2E06" w:rsidRDefault="000F2E06" w:rsidP="003D76F6">
            <w:pPr>
              <w:pStyle w:val="12"/>
              <w:spacing w:before="0"/>
              <w:ind w:firstLine="0"/>
              <w:jc w:val="center"/>
              <w:rPr>
                <w:sz w:val="24"/>
              </w:rPr>
            </w:pPr>
            <w:r>
              <w:rPr>
                <w:sz w:val="24"/>
              </w:rPr>
              <w:t>3.2.2.4</w:t>
            </w:r>
          </w:p>
        </w:tc>
        <w:tc>
          <w:tcPr>
            <w:tcW w:w="5555" w:type="dxa"/>
            <w:shd w:val="clear" w:color="auto" w:fill="EAF1DD"/>
            <w:vAlign w:val="center"/>
          </w:tcPr>
          <w:p w:rsidR="000F2E06" w:rsidRPr="00CB750D" w:rsidRDefault="000F2E06" w:rsidP="003D76F6">
            <w:pPr>
              <w:pStyle w:val="12"/>
              <w:spacing w:before="0"/>
              <w:ind w:firstLine="0"/>
              <w:rPr>
                <w:sz w:val="24"/>
              </w:rPr>
            </w:pPr>
            <w:r>
              <w:rPr>
                <w:sz w:val="24"/>
              </w:rPr>
              <w:t>прочие потребители</w:t>
            </w:r>
          </w:p>
        </w:tc>
        <w:tc>
          <w:tcPr>
            <w:tcW w:w="2693" w:type="dxa"/>
            <w:shd w:val="clear" w:color="auto" w:fill="EAF1DD"/>
            <w:vAlign w:val="center"/>
          </w:tcPr>
          <w:p w:rsidR="000F2E06" w:rsidRDefault="000F2E06" w:rsidP="003D76F6">
            <w:pPr>
              <w:pStyle w:val="12"/>
              <w:spacing w:before="0"/>
              <w:ind w:firstLine="0"/>
              <w:jc w:val="center"/>
              <w:rPr>
                <w:sz w:val="24"/>
              </w:rPr>
            </w:pPr>
            <w:r w:rsidRPr="0060114E">
              <w:rPr>
                <w:sz w:val="24"/>
              </w:rPr>
              <w:t>0,02</w:t>
            </w:r>
          </w:p>
        </w:tc>
      </w:tr>
    </w:tbl>
    <w:p w:rsidR="000F2E06" w:rsidRDefault="000F2E06" w:rsidP="00B20D2E">
      <w:pPr>
        <w:sectPr w:rsidR="000F2E06" w:rsidSect="003D76F6">
          <w:pgSz w:w="11907" w:h="16839" w:code="9"/>
          <w:pgMar w:top="1134" w:right="850" w:bottom="1134" w:left="1701" w:header="142" w:footer="421" w:gutter="0"/>
          <w:cols w:space="708"/>
          <w:docGrid w:linePitch="360"/>
        </w:sectPr>
      </w:pPr>
    </w:p>
    <w:p w:rsidR="000F2E06" w:rsidRPr="003D76F6" w:rsidRDefault="000F2E06" w:rsidP="003D76F6">
      <w:pPr>
        <w:numPr>
          <w:ilvl w:val="1"/>
          <w:numId w:val="10"/>
        </w:numPr>
        <w:spacing w:line="360" w:lineRule="auto"/>
        <w:ind w:left="858"/>
        <w:jc w:val="center"/>
        <w:outlineLvl w:val="2"/>
        <w:rPr>
          <w:sz w:val="28"/>
          <w:szCs w:val="28"/>
        </w:rPr>
      </w:pPr>
      <w:bookmarkStart w:id="212" w:name="_Toc384223045"/>
      <w:bookmarkStart w:id="213" w:name="_Toc387246814"/>
      <w:bookmarkStart w:id="214" w:name="_Toc388948557"/>
      <w:bookmarkStart w:id="215" w:name="_Toc404669624"/>
      <w:bookmarkStart w:id="216" w:name="_Toc491946066"/>
      <w:bookmarkStart w:id="217" w:name="_Toc524264419"/>
      <w:r w:rsidRPr="003D76F6">
        <w:rPr>
          <w:sz w:val="28"/>
          <w:szCs w:val="28"/>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212"/>
      <w:bookmarkEnd w:id="213"/>
      <w:bookmarkEnd w:id="214"/>
      <w:bookmarkEnd w:id="215"/>
      <w:bookmarkEnd w:id="216"/>
      <w:bookmarkEnd w:id="217"/>
    </w:p>
    <w:p w:rsidR="000F2E06" w:rsidRPr="003D76F6" w:rsidRDefault="000F2E06" w:rsidP="003D76F6">
      <w:pPr>
        <w:spacing w:line="360" w:lineRule="auto"/>
        <w:ind w:left="426"/>
        <w:jc w:val="both"/>
        <w:outlineLvl w:val="2"/>
        <w:rPr>
          <w:sz w:val="28"/>
          <w:szCs w:val="28"/>
        </w:rPr>
      </w:pPr>
    </w:p>
    <w:p w:rsidR="000F2E06" w:rsidRPr="003D76F6" w:rsidRDefault="000F2E06" w:rsidP="003D76F6">
      <w:pPr>
        <w:pStyle w:val="12"/>
        <w:spacing w:before="0" w:line="360" w:lineRule="auto"/>
      </w:pPr>
      <w:r w:rsidRPr="003D76F6">
        <w:t>Расчет требуемой мощности объектов водоснабжения осуществлен на основании прогнозного баланса. Требуемая производительность объектов водоснабжения определена с учетом вывода из эксплуатации сооружений ВОС-2 и ВОС-4, а также реконструкции ВОС-1 и ВОС-3.</w:t>
      </w:r>
    </w:p>
    <w:p w:rsidR="000F2E06" w:rsidRDefault="000F2E06" w:rsidP="003D76F6">
      <w:pPr>
        <w:pStyle w:val="Caption"/>
        <w:keepNext/>
        <w:ind w:left="142"/>
      </w:pPr>
      <w:bookmarkStart w:id="218" w:name="_Toc495581727"/>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31</w:t>
      </w:r>
      <w:r>
        <w:rPr>
          <w:noProof/>
        </w:rPr>
        <w:fldChar w:fldCharType="end"/>
      </w:r>
      <w:r w:rsidRPr="005A255F">
        <w:t>. Расчет требуемой мощности водозаборных и очистных сооружений</w:t>
      </w:r>
      <w:bookmarkEnd w:id="218"/>
    </w:p>
    <w:tbl>
      <w:tblPr>
        <w:tblW w:w="21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114"/>
        <w:gridCol w:w="1487"/>
        <w:gridCol w:w="1488"/>
        <w:gridCol w:w="1488"/>
        <w:gridCol w:w="1488"/>
        <w:gridCol w:w="1488"/>
        <w:gridCol w:w="1488"/>
        <w:gridCol w:w="1488"/>
        <w:gridCol w:w="1488"/>
        <w:gridCol w:w="1488"/>
        <w:gridCol w:w="1488"/>
        <w:gridCol w:w="1488"/>
        <w:gridCol w:w="1488"/>
      </w:tblGrid>
      <w:tr w:rsidR="000F2E06" w:rsidRPr="005A255F" w:rsidTr="003D76F6">
        <w:trPr>
          <w:trHeight w:val="340"/>
          <w:jc w:val="center"/>
        </w:trPr>
        <w:tc>
          <w:tcPr>
            <w:tcW w:w="567" w:type="dxa"/>
            <w:vMerge w:val="restart"/>
            <w:shd w:val="clear" w:color="000000" w:fill="D9D9D9"/>
            <w:vAlign w:val="center"/>
          </w:tcPr>
          <w:p w:rsidR="000F2E06" w:rsidRPr="005A255F" w:rsidRDefault="000F2E06" w:rsidP="003D76F6">
            <w:pPr>
              <w:jc w:val="center"/>
            </w:pPr>
            <w:r w:rsidRPr="005A255F">
              <w:t>№ п/п</w:t>
            </w:r>
          </w:p>
        </w:tc>
        <w:tc>
          <w:tcPr>
            <w:tcW w:w="3114" w:type="dxa"/>
            <w:vMerge w:val="restart"/>
            <w:shd w:val="clear" w:color="000000" w:fill="D9D9D9"/>
            <w:vAlign w:val="center"/>
          </w:tcPr>
          <w:p w:rsidR="000F2E06" w:rsidRPr="005A255F" w:rsidRDefault="000F2E06" w:rsidP="003D76F6">
            <w:r w:rsidRPr="005A255F">
              <w:t>Наименование сооружения</w:t>
            </w:r>
          </w:p>
        </w:tc>
        <w:tc>
          <w:tcPr>
            <w:tcW w:w="17855" w:type="dxa"/>
            <w:gridSpan w:val="12"/>
            <w:shd w:val="clear" w:color="000000" w:fill="D9D9D9"/>
            <w:vAlign w:val="center"/>
          </w:tcPr>
          <w:p w:rsidR="000F2E06" w:rsidRPr="005A255F" w:rsidRDefault="000F2E06" w:rsidP="003D76F6">
            <w:pPr>
              <w:jc w:val="center"/>
            </w:pPr>
            <w:r w:rsidRPr="005A255F">
              <w:t>Год</w:t>
            </w:r>
          </w:p>
        </w:tc>
      </w:tr>
      <w:tr w:rsidR="000F2E06" w:rsidRPr="005A255F" w:rsidTr="003D76F6">
        <w:trPr>
          <w:trHeight w:val="340"/>
          <w:jc w:val="center"/>
        </w:trPr>
        <w:tc>
          <w:tcPr>
            <w:tcW w:w="567" w:type="dxa"/>
            <w:vMerge/>
            <w:shd w:val="clear" w:color="000000" w:fill="D9D9D9"/>
            <w:vAlign w:val="center"/>
          </w:tcPr>
          <w:p w:rsidR="000F2E06" w:rsidRPr="005A255F" w:rsidRDefault="000F2E06" w:rsidP="003D76F6">
            <w:pPr>
              <w:jc w:val="center"/>
            </w:pPr>
          </w:p>
        </w:tc>
        <w:tc>
          <w:tcPr>
            <w:tcW w:w="3114" w:type="dxa"/>
            <w:vMerge/>
            <w:shd w:val="clear" w:color="000000" w:fill="D9D9D9"/>
            <w:vAlign w:val="center"/>
          </w:tcPr>
          <w:p w:rsidR="000F2E06" w:rsidRPr="005A255F" w:rsidRDefault="000F2E06" w:rsidP="003D76F6"/>
        </w:tc>
        <w:tc>
          <w:tcPr>
            <w:tcW w:w="4463" w:type="dxa"/>
            <w:gridSpan w:val="3"/>
            <w:shd w:val="clear" w:color="000000" w:fill="D9D9D9"/>
            <w:vAlign w:val="center"/>
          </w:tcPr>
          <w:p w:rsidR="000F2E06" w:rsidRPr="005A255F" w:rsidRDefault="000F2E06" w:rsidP="003D76F6">
            <w:pPr>
              <w:jc w:val="center"/>
            </w:pPr>
            <w:r w:rsidRPr="005A255F">
              <w:t>201</w:t>
            </w:r>
            <w:r>
              <w:t>9</w:t>
            </w:r>
          </w:p>
        </w:tc>
        <w:tc>
          <w:tcPr>
            <w:tcW w:w="4464" w:type="dxa"/>
            <w:gridSpan w:val="3"/>
            <w:shd w:val="clear" w:color="000000" w:fill="D9D9D9"/>
            <w:vAlign w:val="center"/>
          </w:tcPr>
          <w:p w:rsidR="000F2E06" w:rsidRPr="005A255F" w:rsidRDefault="000F2E06" w:rsidP="003D76F6">
            <w:pPr>
              <w:jc w:val="center"/>
            </w:pPr>
            <w:r w:rsidRPr="005A255F">
              <w:t>202</w:t>
            </w:r>
            <w:r>
              <w:t>2</w:t>
            </w:r>
          </w:p>
        </w:tc>
        <w:tc>
          <w:tcPr>
            <w:tcW w:w="4464" w:type="dxa"/>
            <w:gridSpan w:val="3"/>
            <w:shd w:val="clear" w:color="000000" w:fill="D9D9D9"/>
            <w:vAlign w:val="center"/>
          </w:tcPr>
          <w:p w:rsidR="000F2E06" w:rsidRPr="005A255F" w:rsidRDefault="000F2E06" w:rsidP="003D76F6">
            <w:pPr>
              <w:jc w:val="center"/>
            </w:pPr>
            <w:r w:rsidRPr="005A255F">
              <w:t>202</w:t>
            </w:r>
            <w:r>
              <w:t>5</w:t>
            </w:r>
          </w:p>
        </w:tc>
        <w:tc>
          <w:tcPr>
            <w:tcW w:w="4464" w:type="dxa"/>
            <w:gridSpan w:val="3"/>
            <w:shd w:val="clear" w:color="000000" w:fill="D9D9D9"/>
            <w:vAlign w:val="center"/>
          </w:tcPr>
          <w:p w:rsidR="000F2E06" w:rsidRPr="005A255F" w:rsidRDefault="000F2E06" w:rsidP="003D76F6">
            <w:pPr>
              <w:jc w:val="center"/>
            </w:pPr>
            <w:r w:rsidRPr="005A255F">
              <w:t>202</w:t>
            </w:r>
            <w:r>
              <w:t>8</w:t>
            </w:r>
          </w:p>
        </w:tc>
      </w:tr>
      <w:tr w:rsidR="000F2E06" w:rsidRPr="005A255F" w:rsidTr="003D76F6">
        <w:trPr>
          <w:trHeight w:val="340"/>
          <w:jc w:val="center"/>
        </w:trPr>
        <w:tc>
          <w:tcPr>
            <w:tcW w:w="567" w:type="dxa"/>
            <w:vMerge/>
            <w:shd w:val="clear" w:color="000000" w:fill="D9D9D9"/>
            <w:vAlign w:val="center"/>
          </w:tcPr>
          <w:p w:rsidR="000F2E06" w:rsidRPr="005A255F" w:rsidRDefault="000F2E06" w:rsidP="003D76F6">
            <w:pPr>
              <w:jc w:val="center"/>
            </w:pPr>
          </w:p>
        </w:tc>
        <w:tc>
          <w:tcPr>
            <w:tcW w:w="3114" w:type="dxa"/>
            <w:vMerge/>
            <w:shd w:val="clear" w:color="000000" w:fill="D9D9D9"/>
            <w:vAlign w:val="center"/>
          </w:tcPr>
          <w:p w:rsidR="000F2E06" w:rsidRPr="005A255F" w:rsidRDefault="000F2E06" w:rsidP="003D76F6"/>
        </w:tc>
        <w:tc>
          <w:tcPr>
            <w:tcW w:w="1487" w:type="dxa"/>
            <w:shd w:val="clear" w:color="000000" w:fill="D9D9D9"/>
            <w:vAlign w:val="center"/>
          </w:tcPr>
          <w:p w:rsidR="000F2E06" w:rsidRPr="005A255F" w:rsidRDefault="000F2E06" w:rsidP="003D76F6">
            <w:pPr>
              <w:jc w:val="center"/>
            </w:pPr>
            <w:r w:rsidRPr="005A255F">
              <w:t>Уст. производительность, м3/сут</w:t>
            </w:r>
          </w:p>
        </w:tc>
        <w:tc>
          <w:tcPr>
            <w:tcW w:w="1488" w:type="dxa"/>
            <w:shd w:val="clear" w:color="000000" w:fill="D9D9D9"/>
            <w:vAlign w:val="center"/>
          </w:tcPr>
          <w:p w:rsidR="000F2E06" w:rsidRPr="006E3C47" w:rsidRDefault="000F2E06" w:rsidP="003D76F6">
            <w:pPr>
              <w:jc w:val="center"/>
            </w:pPr>
            <w:r w:rsidRPr="005A255F">
              <w:t>Расход воды</w:t>
            </w:r>
            <w:r>
              <w:t>, м</w:t>
            </w:r>
            <w:r>
              <w:rPr>
                <w:vertAlign w:val="superscript"/>
              </w:rPr>
              <w:t>3</w:t>
            </w:r>
            <w:r>
              <w:t>/сут*</w:t>
            </w:r>
          </w:p>
        </w:tc>
        <w:tc>
          <w:tcPr>
            <w:tcW w:w="1488" w:type="dxa"/>
            <w:shd w:val="clear" w:color="000000" w:fill="D9D9D9"/>
            <w:vAlign w:val="center"/>
          </w:tcPr>
          <w:p w:rsidR="000F2E06" w:rsidRPr="005A255F" w:rsidRDefault="000F2E06" w:rsidP="003D76F6">
            <w:pPr>
              <w:jc w:val="center"/>
            </w:pPr>
            <w:r w:rsidRPr="005A255F">
              <w:t>Резерв (+)/Дефицит (-), %</w:t>
            </w:r>
          </w:p>
        </w:tc>
        <w:tc>
          <w:tcPr>
            <w:tcW w:w="1488" w:type="dxa"/>
            <w:shd w:val="clear" w:color="000000" w:fill="D9D9D9"/>
            <w:vAlign w:val="center"/>
          </w:tcPr>
          <w:p w:rsidR="000F2E06" w:rsidRPr="005A255F" w:rsidRDefault="000F2E06" w:rsidP="003D76F6">
            <w:pPr>
              <w:jc w:val="center"/>
            </w:pPr>
            <w:r w:rsidRPr="005A255F">
              <w:t>Уст. производительность, м3/сут</w:t>
            </w:r>
          </w:p>
        </w:tc>
        <w:tc>
          <w:tcPr>
            <w:tcW w:w="1488" w:type="dxa"/>
            <w:shd w:val="clear" w:color="000000" w:fill="D9D9D9"/>
            <w:vAlign w:val="center"/>
          </w:tcPr>
          <w:p w:rsidR="000F2E06" w:rsidRPr="005A255F" w:rsidRDefault="000F2E06" w:rsidP="003D76F6">
            <w:pPr>
              <w:jc w:val="center"/>
            </w:pPr>
            <w:r w:rsidRPr="005A255F">
              <w:t>Расход воды</w:t>
            </w:r>
            <w:r>
              <w:t>, м</w:t>
            </w:r>
            <w:r>
              <w:rPr>
                <w:vertAlign w:val="superscript"/>
              </w:rPr>
              <w:t>3</w:t>
            </w:r>
            <w:r>
              <w:t>/сут*</w:t>
            </w:r>
          </w:p>
        </w:tc>
        <w:tc>
          <w:tcPr>
            <w:tcW w:w="1488" w:type="dxa"/>
            <w:shd w:val="clear" w:color="000000" w:fill="D9D9D9"/>
            <w:vAlign w:val="center"/>
          </w:tcPr>
          <w:p w:rsidR="000F2E06" w:rsidRPr="005A255F" w:rsidRDefault="000F2E06" w:rsidP="003D76F6">
            <w:pPr>
              <w:jc w:val="center"/>
            </w:pPr>
            <w:r w:rsidRPr="005A255F">
              <w:t>Резерв (+)/Дефицит (-), %</w:t>
            </w:r>
          </w:p>
        </w:tc>
        <w:tc>
          <w:tcPr>
            <w:tcW w:w="1488" w:type="dxa"/>
            <w:shd w:val="clear" w:color="000000" w:fill="D9D9D9"/>
            <w:vAlign w:val="center"/>
          </w:tcPr>
          <w:p w:rsidR="000F2E06" w:rsidRPr="005A255F" w:rsidRDefault="000F2E06" w:rsidP="003D76F6">
            <w:pPr>
              <w:jc w:val="center"/>
            </w:pPr>
            <w:r w:rsidRPr="005A255F">
              <w:t>Уст. производительность, м3/сут</w:t>
            </w:r>
          </w:p>
        </w:tc>
        <w:tc>
          <w:tcPr>
            <w:tcW w:w="1488" w:type="dxa"/>
            <w:shd w:val="clear" w:color="000000" w:fill="D9D9D9"/>
            <w:vAlign w:val="center"/>
          </w:tcPr>
          <w:p w:rsidR="000F2E06" w:rsidRPr="005A255F" w:rsidRDefault="000F2E06" w:rsidP="003D76F6">
            <w:pPr>
              <w:jc w:val="center"/>
            </w:pPr>
            <w:r w:rsidRPr="005A255F">
              <w:t>Расход воды</w:t>
            </w:r>
            <w:r>
              <w:t>, м</w:t>
            </w:r>
            <w:r>
              <w:rPr>
                <w:vertAlign w:val="superscript"/>
              </w:rPr>
              <w:t>3</w:t>
            </w:r>
            <w:r>
              <w:t>/сут*</w:t>
            </w:r>
          </w:p>
        </w:tc>
        <w:tc>
          <w:tcPr>
            <w:tcW w:w="1488" w:type="dxa"/>
            <w:shd w:val="clear" w:color="000000" w:fill="D9D9D9"/>
            <w:vAlign w:val="center"/>
          </w:tcPr>
          <w:p w:rsidR="000F2E06" w:rsidRPr="005A255F" w:rsidRDefault="000F2E06" w:rsidP="003D76F6">
            <w:pPr>
              <w:jc w:val="center"/>
            </w:pPr>
            <w:r w:rsidRPr="005A255F">
              <w:t>Резерв (+)/Дефицит (-), %</w:t>
            </w:r>
          </w:p>
        </w:tc>
        <w:tc>
          <w:tcPr>
            <w:tcW w:w="1488" w:type="dxa"/>
            <w:shd w:val="clear" w:color="000000" w:fill="D9D9D9"/>
            <w:vAlign w:val="center"/>
          </w:tcPr>
          <w:p w:rsidR="000F2E06" w:rsidRPr="005A255F" w:rsidRDefault="000F2E06" w:rsidP="003D76F6">
            <w:pPr>
              <w:jc w:val="center"/>
            </w:pPr>
            <w:r w:rsidRPr="005A255F">
              <w:t>Уст. производительность, м3/сут</w:t>
            </w:r>
          </w:p>
        </w:tc>
        <w:tc>
          <w:tcPr>
            <w:tcW w:w="1488" w:type="dxa"/>
            <w:shd w:val="clear" w:color="000000" w:fill="D9D9D9"/>
            <w:vAlign w:val="center"/>
          </w:tcPr>
          <w:p w:rsidR="000F2E06" w:rsidRPr="005A255F" w:rsidRDefault="000F2E06" w:rsidP="003D76F6">
            <w:pPr>
              <w:jc w:val="center"/>
            </w:pPr>
            <w:r w:rsidRPr="005A255F">
              <w:t>Расход воды</w:t>
            </w:r>
            <w:r>
              <w:t>, м</w:t>
            </w:r>
            <w:r>
              <w:rPr>
                <w:vertAlign w:val="superscript"/>
              </w:rPr>
              <w:t>3</w:t>
            </w:r>
            <w:r>
              <w:t>/сут*</w:t>
            </w:r>
          </w:p>
        </w:tc>
        <w:tc>
          <w:tcPr>
            <w:tcW w:w="1488" w:type="dxa"/>
            <w:shd w:val="clear" w:color="000000" w:fill="D9D9D9"/>
            <w:vAlign w:val="center"/>
          </w:tcPr>
          <w:p w:rsidR="000F2E06" w:rsidRPr="005A255F" w:rsidRDefault="000F2E06" w:rsidP="003D76F6">
            <w:pPr>
              <w:jc w:val="center"/>
            </w:pPr>
            <w:r w:rsidRPr="005A255F">
              <w:t>Резерв (+)/Дефицит (-), %</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w:t>
            </w:r>
          </w:p>
        </w:tc>
        <w:tc>
          <w:tcPr>
            <w:tcW w:w="3114" w:type="dxa"/>
            <w:vAlign w:val="center"/>
          </w:tcPr>
          <w:p w:rsidR="000F2E06" w:rsidRPr="005A255F" w:rsidRDefault="000F2E06" w:rsidP="003D76F6">
            <w:r>
              <w:t>ВЗУ ВОС-1 (макс. разр. водоотбор)</w:t>
            </w:r>
          </w:p>
        </w:tc>
        <w:tc>
          <w:tcPr>
            <w:tcW w:w="1487" w:type="dxa"/>
            <w:vAlign w:val="center"/>
          </w:tcPr>
          <w:p w:rsidR="000F2E06" w:rsidRPr="005A255F" w:rsidRDefault="000F2E06" w:rsidP="003D76F6">
            <w:pPr>
              <w:jc w:val="center"/>
            </w:pPr>
            <w:r>
              <w:rPr>
                <w:color w:val="000000"/>
              </w:rPr>
              <w:t>6300</w:t>
            </w:r>
          </w:p>
        </w:tc>
        <w:tc>
          <w:tcPr>
            <w:tcW w:w="1488" w:type="dxa"/>
            <w:vMerge w:val="restart"/>
            <w:vAlign w:val="center"/>
          </w:tcPr>
          <w:p w:rsidR="000F2E06" w:rsidRPr="005A255F" w:rsidRDefault="000F2E06" w:rsidP="003D76F6">
            <w:pPr>
              <w:jc w:val="center"/>
            </w:pPr>
            <w:r>
              <w:t>11391</w:t>
            </w:r>
          </w:p>
        </w:tc>
        <w:tc>
          <w:tcPr>
            <w:tcW w:w="1488" w:type="dxa"/>
            <w:vMerge w:val="restart"/>
            <w:noWrap/>
            <w:vAlign w:val="center"/>
          </w:tcPr>
          <w:p w:rsidR="000F2E06" w:rsidRPr="005A255F" w:rsidRDefault="000F2E06" w:rsidP="003D76F6">
            <w:pPr>
              <w:jc w:val="center"/>
            </w:pPr>
            <w:r>
              <w:t>76</w:t>
            </w:r>
          </w:p>
        </w:tc>
        <w:tc>
          <w:tcPr>
            <w:tcW w:w="1488" w:type="dxa"/>
            <w:vAlign w:val="center"/>
          </w:tcPr>
          <w:p w:rsidR="000F2E06" w:rsidRPr="005A255F" w:rsidRDefault="000F2E06" w:rsidP="003D76F6">
            <w:pPr>
              <w:jc w:val="center"/>
            </w:pPr>
            <w:r w:rsidRPr="00434E1C">
              <w:t>6300</w:t>
            </w:r>
          </w:p>
        </w:tc>
        <w:tc>
          <w:tcPr>
            <w:tcW w:w="1488" w:type="dxa"/>
            <w:vAlign w:val="center"/>
          </w:tcPr>
          <w:p w:rsidR="000F2E06" w:rsidRPr="005A255F" w:rsidRDefault="000F2E06" w:rsidP="003D76F6">
            <w:pPr>
              <w:jc w:val="center"/>
            </w:pPr>
            <w:r w:rsidRPr="00434E1C">
              <w:t>4200</w:t>
            </w:r>
          </w:p>
        </w:tc>
        <w:tc>
          <w:tcPr>
            <w:tcW w:w="1488" w:type="dxa"/>
            <w:vAlign w:val="center"/>
          </w:tcPr>
          <w:p w:rsidR="000F2E06" w:rsidRPr="005A255F" w:rsidRDefault="000F2E06" w:rsidP="003D76F6">
            <w:pPr>
              <w:jc w:val="center"/>
            </w:pPr>
            <w:r w:rsidRPr="00434E1C">
              <w:t>33</w:t>
            </w:r>
          </w:p>
        </w:tc>
        <w:tc>
          <w:tcPr>
            <w:tcW w:w="1488" w:type="dxa"/>
            <w:vAlign w:val="center"/>
          </w:tcPr>
          <w:p w:rsidR="000F2E06" w:rsidRPr="005A255F" w:rsidRDefault="000F2E06" w:rsidP="003D76F6">
            <w:pPr>
              <w:jc w:val="center"/>
            </w:pPr>
            <w:r w:rsidRPr="00434E1C">
              <w:t>6300</w:t>
            </w:r>
          </w:p>
        </w:tc>
        <w:tc>
          <w:tcPr>
            <w:tcW w:w="1488" w:type="dxa"/>
            <w:vAlign w:val="center"/>
          </w:tcPr>
          <w:p w:rsidR="000F2E06" w:rsidRPr="005A255F" w:rsidRDefault="000F2E06" w:rsidP="003D76F6">
            <w:pPr>
              <w:jc w:val="center"/>
            </w:pPr>
            <w:r w:rsidRPr="00434E1C">
              <w:t>4200</w:t>
            </w:r>
          </w:p>
        </w:tc>
        <w:tc>
          <w:tcPr>
            <w:tcW w:w="1488" w:type="dxa"/>
            <w:vAlign w:val="center"/>
          </w:tcPr>
          <w:p w:rsidR="000F2E06" w:rsidRPr="005A255F" w:rsidRDefault="000F2E06" w:rsidP="003D76F6">
            <w:pPr>
              <w:jc w:val="center"/>
            </w:pPr>
            <w:r w:rsidRPr="00434E1C">
              <w:t>33</w:t>
            </w:r>
          </w:p>
        </w:tc>
        <w:tc>
          <w:tcPr>
            <w:tcW w:w="1488" w:type="dxa"/>
            <w:vAlign w:val="center"/>
          </w:tcPr>
          <w:p w:rsidR="000F2E06" w:rsidRPr="005A255F" w:rsidRDefault="000F2E06" w:rsidP="003D76F6">
            <w:pPr>
              <w:jc w:val="center"/>
            </w:pPr>
            <w:r w:rsidRPr="00434E1C">
              <w:t>6300</w:t>
            </w:r>
          </w:p>
        </w:tc>
        <w:tc>
          <w:tcPr>
            <w:tcW w:w="1488" w:type="dxa"/>
            <w:vAlign w:val="center"/>
          </w:tcPr>
          <w:p w:rsidR="000F2E06" w:rsidRPr="005A255F" w:rsidRDefault="000F2E06" w:rsidP="003D76F6">
            <w:pPr>
              <w:jc w:val="center"/>
            </w:pPr>
            <w:r w:rsidRPr="00434E1C">
              <w:t>4200</w:t>
            </w:r>
          </w:p>
        </w:tc>
        <w:tc>
          <w:tcPr>
            <w:tcW w:w="1488" w:type="dxa"/>
            <w:vAlign w:val="center"/>
          </w:tcPr>
          <w:p w:rsidR="000F2E06" w:rsidRPr="005A255F" w:rsidRDefault="000F2E06" w:rsidP="003D76F6">
            <w:pPr>
              <w:jc w:val="center"/>
            </w:pPr>
            <w:r w:rsidRPr="00434E1C">
              <w:t>33</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2</w:t>
            </w:r>
          </w:p>
        </w:tc>
        <w:tc>
          <w:tcPr>
            <w:tcW w:w="3114" w:type="dxa"/>
            <w:vAlign w:val="center"/>
          </w:tcPr>
          <w:p w:rsidR="000F2E06" w:rsidRPr="005A255F" w:rsidRDefault="000F2E06" w:rsidP="003D76F6">
            <w:r>
              <w:t>ВЗУ ВОС-2 (макс. разр. водоотбор)</w:t>
            </w:r>
          </w:p>
        </w:tc>
        <w:tc>
          <w:tcPr>
            <w:tcW w:w="1487" w:type="dxa"/>
            <w:vAlign w:val="center"/>
          </w:tcPr>
          <w:p w:rsidR="000F2E06" w:rsidRPr="005A255F" w:rsidRDefault="000F2E06" w:rsidP="003D76F6">
            <w:pPr>
              <w:jc w:val="center"/>
            </w:pPr>
            <w:r>
              <w:rPr>
                <w:color w:val="000000"/>
              </w:rPr>
              <w:t>3895</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3</w:t>
            </w:r>
          </w:p>
        </w:tc>
        <w:tc>
          <w:tcPr>
            <w:tcW w:w="3114" w:type="dxa"/>
            <w:vAlign w:val="center"/>
          </w:tcPr>
          <w:p w:rsidR="000F2E06" w:rsidRPr="005A255F" w:rsidRDefault="000F2E06" w:rsidP="003D76F6">
            <w:r>
              <w:t>ВЗУ ВОС-3 (макс. разр. водоотбор)</w:t>
            </w:r>
          </w:p>
        </w:tc>
        <w:tc>
          <w:tcPr>
            <w:tcW w:w="1487" w:type="dxa"/>
            <w:vAlign w:val="center"/>
          </w:tcPr>
          <w:p w:rsidR="000F2E06" w:rsidRPr="005A255F" w:rsidRDefault="000F2E06" w:rsidP="003D76F6">
            <w:pPr>
              <w:jc w:val="center"/>
            </w:pPr>
            <w:r>
              <w:rPr>
                <w:color w:val="000000"/>
              </w:rPr>
              <w:t>36000</w:t>
            </w:r>
          </w:p>
        </w:tc>
        <w:tc>
          <w:tcPr>
            <w:tcW w:w="1488" w:type="dxa"/>
            <w:vMerge/>
            <w:vAlign w:val="center"/>
          </w:tcPr>
          <w:p w:rsidR="000F2E06" w:rsidRPr="005A255F" w:rsidRDefault="000F2E06" w:rsidP="003D76F6">
            <w:pPr>
              <w:jc w:val="center"/>
            </w:pPr>
          </w:p>
        </w:tc>
        <w:tc>
          <w:tcPr>
            <w:tcW w:w="1488" w:type="dxa"/>
            <w:vMerge/>
            <w:vAlign w:val="center"/>
          </w:tcPr>
          <w:p w:rsidR="000F2E06" w:rsidRPr="005A255F" w:rsidRDefault="000F2E06" w:rsidP="003D76F6">
            <w:pPr>
              <w:jc w:val="center"/>
            </w:pPr>
          </w:p>
        </w:tc>
        <w:tc>
          <w:tcPr>
            <w:tcW w:w="1488" w:type="dxa"/>
            <w:vAlign w:val="center"/>
          </w:tcPr>
          <w:p w:rsidR="000F2E06" w:rsidRPr="005A255F" w:rsidRDefault="000F2E06" w:rsidP="003D76F6">
            <w:pPr>
              <w:jc w:val="center"/>
            </w:pPr>
            <w:r>
              <w:t>36000</w:t>
            </w:r>
          </w:p>
        </w:tc>
        <w:tc>
          <w:tcPr>
            <w:tcW w:w="1488" w:type="dxa"/>
            <w:vAlign w:val="center"/>
          </w:tcPr>
          <w:p w:rsidR="000F2E06" w:rsidRPr="005A255F" w:rsidRDefault="000F2E06" w:rsidP="003D76F6">
            <w:pPr>
              <w:jc w:val="center"/>
            </w:pPr>
            <w:r>
              <w:rPr>
                <w:color w:val="000000"/>
              </w:rPr>
              <w:t>6336</w:t>
            </w:r>
          </w:p>
        </w:tc>
        <w:tc>
          <w:tcPr>
            <w:tcW w:w="1488" w:type="dxa"/>
            <w:vAlign w:val="center"/>
          </w:tcPr>
          <w:p w:rsidR="000F2E06" w:rsidRPr="005A255F" w:rsidRDefault="000F2E06" w:rsidP="003D76F6">
            <w:pPr>
              <w:jc w:val="center"/>
            </w:pPr>
            <w:r>
              <w:rPr>
                <w:color w:val="000000"/>
              </w:rPr>
              <w:t>82</w:t>
            </w:r>
          </w:p>
        </w:tc>
        <w:tc>
          <w:tcPr>
            <w:tcW w:w="1488" w:type="dxa"/>
            <w:vAlign w:val="center"/>
          </w:tcPr>
          <w:p w:rsidR="000F2E06" w:rsidRPr="005A255F" w:rsidRDefault="000F2E06" w:rsidP="003D76F6">
            <w:pPr>
              <w:jc w:val="center"/>
            </w:pPr>
            <w:r>
              <w:t>36000</w:t>
            </w:r>
          </w:p>
        </w:tc>
        <w:tc>
          <w:tcPr>
            <w:tcW w:w="1488" w:type="dxa"/>
            <w:vAlign w:val="center"/>
          </w:tcPr>
          <w:p w:rsidR="000F2E06" w:rsidRPr="005A255F" w:rsidRDefault="000F2E06" w:rsidP="003D76F6">
            <w:pPr>
              <w:jc w:val="center"/>
            </w:pPr>
            <w:r>
              <w:rPr>
                <w:color w:val="000000"/>
              </w:rPr>
              <w:t>9520</w:t>
            </w:r>
          </w:p>
        </w:tc>
        <w:tc>
          <w:tcPr>
            <w:tcW w:w="1488" w:type="dxa"/>
            <w:vAlign w:val="center"/>
          </w:tcPr>
          <w:p w:rsidR="000F2E06" w:rsidRPr="005A255F" w:rsidRDefault="000F2E06" w:rsidP="003D76F6">
            <w:pPr>
              <w:jc w:val="center"/>
            </w:pPr>
            <w:r>
              <w:rPr>
                <w:color w:val="000000"/>
              </w:rPr>
              <w:t>74</w:t>
            </w:r>
          </w:p>
        </w:tc>
        <w:tc>
          <w:tcPr>
            <w:tcW w:w="1488" w:type="dxa"/>
            <w:vAlign w:val="center"/>
          </w:tcPr>
          <w:p w:rsidR="000F2E06" w:rsidRPr="005A255F" w:rsidRDefault="000F2E06" w:rsidP="003D76F6">
            <w:pPr>
              <w:jc w:val="center"/>
            </w:pPr>
            <w:r>
              <w:t>36000</w:t>
            </w:r>
          </w:p>
        </w:tc>
        <w:tc>
          <w:tcPr>
            <w:tcW w:w="1488" w:type="dxa"/>
            <w:vAlign w:val="center"/>
          </w:tcPr>
          <w:p w:rsidR="000F2E06" w:rsidRPr="005A255F" w:rsidRDefault="000F2E06" w:rsidP="003D76F6">
            <w:pPr>
              <w:jc w:val="center"/>
            </w:pPr>
            <w:r>
              <w:rPr>
                <w:color w:val="000000"/>
              </w:rPr>
              <w:t>14295</w:t>
            </w:r>
          </w:p>
        </w:tc>
        <w:tc>
          <w:tcPr>
            <w:tcW w:w="1488" w:type="dxa"/>
            <w:vAlign w:val="center"/>
          </w:tcPr>
          <w:p w:rsidR="000F2E06" w:rsidRPr="005A255F" w:rsidRDefault="000F2E06" w:rsidP="003D76F6">
            <w:pPr>
              <w:jc w:val="center"/>
            </w:pPr>
            <w:r>
              <w:rPr>
                <w:color w:val="000000"/>
              </w:rPr>
              <w:t>60</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4</w:t>
            </w:r>
          </w:p>
        </w:tc>
        <w:tc>
          <w:tcPr>
            <w:tcW w:w="3114" w:type="dxa"/>
            <w:vAlign w:val="center"/>
          </w:tcPr>
          <w:p w:rsidR="000F2E06" w:rsidRPr="005A255F" w:rsidRDefault="000F2E06" w:rsidP="003D76F6">
            <w:r>
              <w:t>ВЗУ ВОС-4 (макс. разр. водоотбор)</w:t>
            </w:r>
          </w:p>
        </w:tc>
        <w:tc>
          <w:tcPr>
            <w:tcW w:w="1487" w:type="dxa"/>
            <w:vAlign w:val="center"/>
          </w:tcPr>
          <w:p w:rsidR="000F2E06" w:rsidRPr="005A255F" w:rsidRDefault="000F2E06" w:rsidP="003D76F6">
            <w:pPr>
              <w:jc w:val="center"/>
            </w:pPr>
            <w:r>
              <w:rPr>
                <w:color w:val="000000"/>
              </w:rPr>
              <w:t>2211</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5</w:t>
            </w:r>
          </w:p>
        </w:tc>
        <w:tc>
          <w:tcPr>
            <w:tcW w:w="3114" w:type="dxa"/>
            <w:vAlign w:val="center"/>
          </w:tcPr>
          <w:p w:rsidR="000F2E06" w:rsidRPr="005A255F" w:rsidRDefault="000F2E06" w:rsidP="003D76F6">
            <w:r>
              <w:t>ВЗУ ВОС-800 (макс. разр. водоотбор)</w:t>
            </w:r>
          </w:p>
        </w:tc>
        <w:tc>
          <w:tcPr>
            <w:tcW w:w="1487" w:type="dxa"/>
            <w:vAlign w:val="center"/>
          </w:tcPr>
          <w:p w:rsidR="000F2E06" w:rsidRPr="005A255F" w:rsidRDefault="000F2E06" w:rsidP="003D76F6">
            <w:pPr>
              <w:jc w:val="center"/>
            </w:pPr>
            <w:r>
              <w:t>2270</w:t>
            </w:r>
          </w:p>
        </w:tc>
        <w:tc>
          <w:tcPr>
            <w:tcW w:w="1488" w:type="dxa"/>
            <w:vAlign w:val="center"/>
          </w:tcPr>
          <w:p w:rsidR="000F2E06" w:rsidRPr="005A255F" w:rsidRDefault="000F2E06" w:rsidP="003D76F6">
            <w:pPr>
              <w:jc w:val="center"/>
            </w:pPr>
            <w:r>
              <w:t>1712</w:t>
            </w:r>
          </w:p>
        </w:tc>
        <w:tc>
          <w:tcPr>
            <w:tcW w:w="1488" w:type="dxa"/>
            <w:noWrap/>
            <w:vAlign w:val="center"/>
          </w:tcPr>
          <w:p w:rsidR="000F2E06" w:rsidRPr="005A255F" w:rsidRDefault="000F2E06" w:rsidP="003D76F6">
            <w:pPr>
              <w:jc w:val="center"/>
            </w:pPr>
            <w:r>
              <w:t>25</w:t>
            </w:r>
          </w:p>
        </w:tc>
        <w:tc>
          <w:tcPr>
            <w:tcW w:w="1488" w:type="dxa"/>
            <w:vAlign w:val="center"/>
          </w:tcPr>
          <w:p w:rsidR="000F2E06" w:rsidRPr="005A255F" w:rsidRDefault="000F2E06" w:rsidP="003D76F6">
            <w:pPr>
              <w:jc w:val="center"/>
            </w:pPr>
            <w:r>
              <w:rPr>
                <w:color w:val="000000"/>
              </w:rPr>
              <w:t>2270</w:t>
            </w:r>
          </w:p>
        </w:tc>
        <w:tc>
          <w:tcPr>
            <w:tcW w:w="1488" w:type="dxa"/>
            <w:vAlign w:val="center"/>
          </w:tcPr>
          <w:p w:rsidR="000F2E06" w:rsidRPr="005A255F" w:rsidRDefault="000F2E06" w:rsidP="003D76F6">
            <w:pPr>
              <w:jc w:val="center"/>
            </w:pPr>
            <w:r>
              <w:rPr>
                <w:color w:val="000000"/>
              </w:rPr>
              <w:t>2055</w:t>
            </w:r>
          </w:p>
        </w:tc>
        <w:tc>
          <w:tcPr>
            <w:tcW w:w="1488" w:type="dxa"/>
            <w:vAlign w:val="center"/>
          </w:tcPr>
          <w:p w:rsidR="000F2E06" w:rsidRPr="005A255F" w:rsidRDefault="000F2E06" w:rsidP="003D76F6">
            <w:pPr>
              <w:jc w:val="center"/>
            </w:pPr>
            <w:r>
              <w:rPr>
                <w:color w:val="000000"/>
              </w:rPr>
              <w:t>9</w:t>
            </w:r>
          </w:p>
        </w:tc>
        <w:tc>
          <w:tcPr>
            <w:tcW w:w="1488" w:type="dxa"/>
            <w:vAlign w:val="center"/>
          </w:tcPr>
          <w:p w:rsidR="000F2E06" w:rsidRPr="005A255F" w:rsidRDefault="000F2E06" w:rsidP="003D76F6">
            <w:pPr>
              <w:jc w:val="center"/>
            </w:pPr>
            <w:r>
              <w:rPr>
                <w:color w:val="000000"/>
              </w:rPr>
              <w:t>2270</w:t>
            </w:r>
          </w:p>
        </w:tc>
        <w:tc>
          <w:tcPr>
            <w:tcW w:w="1488" w:type="dxa"/>
            <w:vAlign w:val="center"/>
          </w:tcPr>
          <w:p w:rsidR="000F2E06" w:rsidRPr="005A255F" w:rsidRDefault="000F2E06" w:rsidP="003D76F6">
            <w:pPr>
              <w:jc w:val="center"/>
            </w:pPr>
            <w:r>
              <w:rPr>
                <w:color w:val="000000"/>
              </w:rPr>
              <w:t>2012</w:t>
            </w:r>
          </w:p>
        </w:tc>
        <w:tc>
          <w:tcPr>
            <w:tcW w:w="1488" w:type="dxa"/>
            <w:vAlign w:val="center"/>
          </w:tcPr>
          <w:p w:rsidR="000F2E06" w:rsidRPr="005A255F" w:rsidRDefault="000F2E06" w:rsidP="003D76F6">
            <w:pPr>
              <w:jc w:val="center"/>
            </w:pPr>
            <w:r>
              <w:rPr>
                <w:color w:val="000000"/>
              </w:rPr>
              <w:t>11</w:t>
            </w:r>
          </w:p>
        </w:tc>
        <w:tc>
          <w:tcPr>
            <w:tcW w:w="1488" w:type="dxa"/>
            <w:vAlign w:val="center"/>
          </w:tcPr>
          <w:p w:rsidR="000F2E06" w:rsidRPr="005A255F" w:rsidRDefault="000F2E06" w:rsidP="003D76F6">
            <w:pPr>
              <w:jc w:val="center"/>
            </w:pPr>
            <w:r>
              <w:rPr>
                <w:color w:val="000000"/>
              </w:rPr>
              <w:t>2270</w:t>
            </w:r>
          </w:p>
        </w:tc>
        <w:tc>
          <w:tcPr>
            <w:tcW w:w="1488" w:type="dxa"/>
            <w:vAlign w:val="center"/>
          </w:tcPr>
          <w:p w:rsidR="000F2E06" w:rsidRPr="005A255F" w:rsidRDefault="000F2E06" w:rsidP="003D76F6">
            <w:pPr>
              <w:jc w:val="center"/>
            </w:pPr>
            <w:r>
              <w:rPr>
                <w:color w:val="000000"/>
              </w:rPr>
              <w:t>2012</w:t>
            </w:r>
          </w:p>
        </w:tc>
        <w:tc>
          <w:tcPr>
            <w:tcW w:w="1488" w:type="dxa"/>
            <w:vAlign w:val="center"/>
          </w:tcPr>
          <w:p w:rsidR="000F2E06" w:rsidRPr="005A255F" w:rsidRDefault="000F2E06" w:rsidP="003D76F6">
            <w:pPr>
              <w:jc w:val="center"/>
            </w:pPr>
            <w:r>
              <w:rPr>
                <w:color w:val="000000"/>
              </w:rPr>
              <w:t>11</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6</w:t>
            </w:r>
          </w:p>
        </w:tc>
        <w:tc>
          <w:tcPr>
            <w:tcW w:w="3114" w:type="dxa"/>
            <w:vAlign w:val="center"/>
          </w:tcPr>
          <w:p w:rsidR="000F2E06" w:rsidRPr="005A255F" w:rsidRDefault="000F2E06" w:rsidP="003D76F6">
            <w:r>
              <w:t>ВОС-3 (очистка)</w:t>
            </w:r>
          </w:p>
        </w:tc>
        <w:tc>
          <w:tcPr>
            <w:tcW w:w="1487" w:type="dxa"/>
            <w:vAlign w:val="center"/>
          </w:tcPr>
          <w:p w:rsidR="000F2E06" w:rsidRPr="005A255F" w:rsidRDefault="000F2E06" w:rsidP="003D76F6">
            <w:pPr>
              <w:jc w:val="center"/>
            </w:pPr>
            <w:r>
              <w:t>8000</w:t>
            </w:r>
          </w:p>
        </w:tc>
        <w:tc>
          <w:tcPr>
            <w:tcW w:w="1488" w:type="dxa"/>
            <w:vAlign w:val="center"/>
          </w:tcPr>
          <w:p w:rsidR="000F2E06" w:rsidRPr="005A255F" w:rsidRDefault="000F2E06" w:rsidP="003D76F6">
            <w:pPr>
              <w:jc w:val="center"/>
            </w:pPr>
            <w:r>
              <w:t>2902</w:t>
            </w:r>
          </w:p>
        </w:tc>
        <w:tc>
          <w:tcPr>
            <w:tcW w:w="1488" w:type="dxa"/>
            <w:noWrap/>
            <w:vAlign w:val="center"/>
          </w:tcPr>
          <w:p w:rsidR="000F2E06" w:rsidRPr="005A255F" w:rsidRDefault="000F2E06" w:rsidP="003D76F6">
            <w:pPr>
              <w:jc w:val="center"/>
            </w:pPr>
            <w:r>
              <w:t>64</w:t>
            </w:r>
          </w:p>
        </w:tc>
        <w:tc>
          <w:tcPr>
            <w:tcW w:w="1488" w:type="dxa"/>
            <w:vAlign w:val="center"/>
          </w:tcPr>
          <w:p w:rsidR="000F2E06" w:rsidRPr="005A255F" w:rsidRDefault="000F2E06" w:rsidP="003D76F6">
            <w:pPr>
              <w:jc w:val="center"/>
            </w:pPr>
            <w:r>
              <w:rPr>
                <w:color w:val="000000"/>
              </w:rPr>
              <w:t>15000</w:t>
            </w:r>
          </w:p>
        </w:tc>
        <w:tc>
          <w:tcPr>
            <w:tcW w:w="1488" w:type="dxa"/>
            <w:vAlign w:val="center"/>
          </w:tcPr>
          <w:p w:rsidR="000F2E06" w:rsidRPr="005A255F" w:rsidRDefault="000F2E06" w:rsidP="003D76F6">
            <w:pPr>
              <w:jc w:val="center"/>
            </w:pPr>
            <w:r>
              <w:rPr>
                <w:color w:val="000000"/>
              </w:rPr>
              <w:t>6336</w:t>
            </w:r>
          </w:p>
        </w:tc>
        <w:tc>
          <w:tcPr>
            <w:tcW w:w="1488" w:type="dxa"/>
            <w:vAlign w:val="center"/>
          </w:tcPr>
          <w:p w:rsidR="000F2E06" w:rsidRPr="005A255F" w:rsidRDefault="000F2E06" w:rsidP="003D76F6">
            <w:pPr>
              <w:jc w:val="center"/>
            </w:pPr>
            <w:r>
              <w:rPr>
                <w:color w:val="000000"/>
              </w:rPr>
              <w:t>58</w:t>
            </w:r>
          </w:p>
        </w:tc>
        <w:tc>
          <w:tcPr>
            <w:tcW w:w="1488" w:type="dxa"/>
            <w:vAlign w:val="center"/>
          </w:tcPr>
          <w:p w:rsidR="000F2E06" w:rsidRPr="005A255F" w:rsidRDefault="000F2E06" w:rsidP="003D76F6">
            <w:pPr>
              <w:jc w:val="center"/>
            </w:pPr>
            <w:r>
              <w:rPr>
                <w:color w:val="000000"/>
              </w:rPr>
              <w:t>15000</w:t>
            </w:r>
          </w:p>
        </w:tc>
        <w:tc>
          <w:tcPr>
            <w:tcW w:w="1488" w:type="dxa"/>
            <w:vAlign w:val="center"/>
          </w:tcPr>
          <w:p w:rsidR="000F2E06" w:rsidRPr="005A255F" w:rsidRDefault="000F2E06" w:rsidP="003D76F6">
            <w:pPr>
              <w:jc w:val="center"/>
            </w:pPr>
            <w:r>
              <w:rPr>
                <w:color w:val="000000"/>
              </w:rPr>
              <w:t>9520</w:t>
            </w:r>
          </w:p>
        </w:tc>
        <w:tc>
          <w:tcPr>
            <w:tcW w:w="1488" w:type="dxa"/>
            <w:vAlign w:val="center"/>
          </w:tcPr>
          <w:p w:rsidR="000F2E06" w:rsidRPr="005A255F" w:rsidRDefault="000F2E06" w:rsidP="003D76F6">
            <w:pPr>
              <w:jc w:val="center"/>
            </w:pPr>
            <w:r>
              <w:rPr>
                <w:color w:val="000000"/>
              </w:rPr>
              <w:t>37</w:t>
            </w:r>
          </w:p>
        </w:tc>
        <w:tc>
          <w:tcPr>
            <w:tcW w:w="1488" w:type="dxa"/>
            <w:vAlign w:val="center"/>
          </w:tcPr>
          <w:p w:rsidR="000F2E06" w:rsidRPr="005A255F" w:rsidRDefault="000F2E06" w:rsidP="003D76F6">
            <w:pPr>
              <w:jc w:val="center"/>
            </w:pPr>
            <w:r>
              <w:rPr>
                <w:color w:val="000000"/>
              </w:rPr>
              <w:t>15000</w:t>
            </w:r>
          </w:p>
        </w:tc>
        <w:tc>
          <w:tcPr>
            <w:tcW w:w="1488" w:type="dxa"/>
            <w:vAlign w:val="center"/>
          </w:tcPr>
          <w:p w:rsidR="000F2E06" w:rsidRPr="005A255F" w:rsidRDefault="000F2E06" w:rsidP="003D76F6">
            <w:pPr>
              <w:jc w:val="center"/>
            </w:pPr>
            <w:r>
              <w:rPr>
                <w:color w:val="000000"/>
              </w:rPr>
              <w:t>14295</w:t>
            </w:r>
          </w:p>
        </w:tc>
        <w:tc>
          <w:tcPr>
            <w:tcW w:w="1488" w:type="dxa"/>
            <w:vAlign w:val="center"/>
          </w:tcPr>
          <w:p w:rsidR="000F2E06" w:rsidRPr="005A255F" w:rsidRDefault="000F2E06" w:rsidP="003D76F6">
            <w:pPr>
              <w:jc w:val="center"/>
            </w:pPr>
            <w:r>
              <w:rPr>
                <w:color w:val="000000"/>
              </w:rPr>
              <w:t>5</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7</w:t>
            </w:r>
          </w:p>
        </w:tc>
        <w:tc>
          <w:tcPr>
            <w:tcW w:w="3114" w:type="dxa"/>
            <w:vAlign w:val="center"/>
          </w:tcPr>
          <w:p w:rsidR="000F2E06" w:rsidRPr="005A255F" w:rsidRDefault="000F2E06" w:rsidP="003D76F6">
            <w:r>
              <w:t>ВОС-1</w:t>
            </w:r>
          </w:p>
        </w:tc>
        <w:tc>
          <w:tcPr>
            <w:tcW w:w="1487" w:type="dxa"/>
            <w:vAlign w:val="center"/>
          </w:tcPr>
          <w:p w:rsidR="000F2E06" w:rsidRPr="005A255F" w:rsidRDefault="000F2E06" w:rsidP="003D76F6">
            <w:pPr>
              <w:jc w:val="center"/>
            </w:pPr>
            <w:r>
              <w:t>3200</w:t>
            </w:r>
          </w:p>
        </w:tc>
        <w:tc>
          <w:tcPr>
            <w:tcW w:w="1488" w:type="dxa"/>
            <w:vMerge w:val="restart"/>
            <w:vAlign w:val="center"/>
          </w:tcPr>
          <w:p w:rsidR="000F2E06" w:rsidRPr="005A255F" w:rsidRDefault="000F2E06" w:rsidP="003D76F6">
            <w:pPr>
              <w:jc w:val="center"/>
            </w:pPr>
            <w:r>
              <w:t>8489</w:t>
            </w:r>
          </w:p>
        </w:tc>
        <w:tc>
          <w:tcPr>
            <w:tcW w:w="1488" w:type="dxa"/>
            <w:vMerge w:val="restart"/>
            <w:noWrap/>
            <w:vAlign w:val="center"/>
          </w:tcPr>
          <w:p w:rsidR="000F2E06" w:rsidRPr="005A255F" w:rsidRDefault="000F2E06" w:rsidP="003D76F6">
            <w:pPr>
              <w:jc w:val="center"/>
            </w:pPr>
            <w:r>
              <w:t>-12</w:t>
            </w:r>
          </w:p>
        </w:tc>
        <w:tc>
          <w:tcPr>
            <w:tcW w:w="1488" w:type="dxa"/>
            <w:vAlign w:val="center"/>
          </w:tcPr>
          <w:p w:rsidR="000F2E06" w:rsidRPr="005A255F" w:rsidRDefault="000F2E06" w:rsidP="003D76F6">
            <w:pPr>
              <w:jc w:val="center"/>
            </w:pPr>
            <w:r>
              <w:rPr>
                <w:color w:val="000000"/>
              </w:rPr>
              <w:t>4500</w:t>
            </w:r>
          </w:p>
        </w:tc>
        <w:tc>
          <w:tcPr>
            <w:tcW w:w="1488" w:type="dxa"/>
            <w:vAlign w:val="center"/>
          </w:tcPr>
          <w:p w:rsidR="000F2E06" w:rsidRPr="005A255F" w:rsidRDefault="000F2E06" w:rsidP="003D76F6">
            <w:pPr>
              <w:jc w:val="center"/>
              <w:rPr>
                <w:highlight w:val="yellow"/>
              </w:rPr>
            </w:pPr>
            <w:r>
              <w:rPr>
                <w:color w:val="000000"/>
              </w:rPr>
              <w:t>4200</w:t>
            </w:r>
          </w:p>
        </w:tc>
        <w:tc>
          <w:tcPr>
            <w:tcW w:w="1488" w:type="dxa"/>
            <w:vAlign w:val="center"/>
          </w:tcPr>
          <w:p w:rsidR="000F2E06" w:rsidRPr="005A255F" w:rsidRDefault="000F2E06" w:rsidP="003D76F6">
            <w:pPr>
              <w:jc w:val="center"/>
              <w:rPr>
                <w:highlight w:val="yellow"/>
              </w:rPr>
            </w:pPr>
            <w:r>
              <w:rPr>
                <w:color w:val="000000"/>
              </w:rPr>
              <w:t>7</w:t>
            </w:r>
          </w:p>
        </w:tc>
        <w:tc>
          <w:tcPr>
            <w:tcW w:w="1488" w:type="dxa"/>
            <w:vAlign w:val="center"/>
          </w:tcPr>
          <w:p w:rsidR="000F2E06" w:rsidRPr="005A255F" w:rsidRDefault="000F2E06" w:rsidP="003D76F6">
            <w:pPr>
              <w:jc w:val="center"/>
            </w:pPr>
            <w:r>
              <w:rPr>
                <w:color w:val="000000"/>
              </w:rPr>
              <w:t>4500</w:t>
            </w:r>
          </w:p>
        </w:tc>
        <w:tc>
          <w:tcPr>
            <w:tcW w:w="1488" w:type="dxa"/>
            <w:vAlign w:val="center"/>
          </w:tcPr>
          <w:p w:rsidR="000F2E06" w:rsidRPr="005A255F" w:rsidRDefault="000F2E06" w:rsidP="003D76F6">
            <w:pPr>
              <w:jc w:val="center"/>
              <w:rPr>
                <w:highlight w:val="yellow"/>
              </w:rPr>
            </w:pPr>
            <w:r>
              <w:rPr>
                <w:color w:val="000000"/>
              </w:rPr>
              <w:t>4200</w:t>
            </w:r>
          </w:p>
        </w:tc>
        <w:tc>
          <w:tcPr>
            <w:tcW w:w="1488" w:type="dxa"/>
            <w:vAlign w:val="center"/>
          </w:tcPr>
          <w:p w:rsidR="000F2E06" w:rsidRPr="005A255F" w:rsidRDefault="000F2E06" w:rsidP="003D76F6">
            <w:pPr>
              <w:jc w:val="center"/>
              <w:rPr>
                <w:highlight w:val="yellow"/>
              </w:rPr>
            </w:pPr>
            <w:r>
              <w:rPr>
                <w:color w:val="000000"/>
              </w:rPr>
              <w:t>7</w:t>
            </w:r>
          </w:p>
        </w:tc>
        <w:tc>
          <w:tcPr>
            <w:tcW w:w="1488" w:type="dxa"/>
            <w:vAlign w:val="center"/>
          </w:tcPr>
          <w:p w:rsidR="000F2E06" w:rsidRPr="005A255F" w:rsidRDefault="000F2E06" w:rsidP="003D76F6">
            <w:pPr>
              <w:jc w:val="center"/>
            </w:pPr>
            <w:r>
              <w:rPr>
                <w:color w:val="000000"/>
              </w:rPr>
              <w:t>4500</w:t>
            </w:r>
          </w:p>
        </w:tc>
        <w:tc>
          <w:tcPr>
            <w:tcW w:w="1488" w:type="dxa"/>
            <w:vAlign w:val="center"/>
          </w:tcPr>
          <w:p w:rsidR="000F2E06" w:rsidRPr="005A255F" w:rsidRDefault="000F2E06" w:rsidP="003D76F6">
            <w:pPr>
              <w:jc w:val="center"/>
              <w:rPr>
                <w:highlight w:val="yellow"/>
              </w:rPr>
            </w:pPr>
            <w:r>
              <w:rPr>
                <w:color w:val="000000"/>
              </w:rPr>
              <w:t>4200</w:t>
            </w:r>
          </w:p>
        </w:tc>
        <w:tc>
          <w:tcPr>
            <w:tcW w:w="1488" w:type="dxa"/>
            <w:vAlign w:val="center"/>
          </w:tcPr>
          <w:p w:rsidR="000F2E06" w:rsidRPr="005A255F" w:rsidRDefault="000F2E06" w:rsidP="003D76F6">
            <w:pPr>
              <w:jc w:val="center"/>
              <w:rPr>
                <w:highlight w:val="yellow"/>
              </w:rPr>
            </w:pPr>
            <w:r>
              <w:rPr>
                <w:color w:val="000000"/>
              </w:rPr>
              <w:t>7</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8</w:t>
            </w:r>
          </w:p>
        </w:tc>
        <w:tc>
          <w:tcPr>
            <w:tcW w:w="3114" w:type="dxa"/>
            <w:vAlign w:val="center"/>
          </w:tcPr>
          <w:p w:rsidR="000F2E06" w:rsidRPr="005A255F" w:rsidRDefault="000F2E06" w:rsidP="003D76F6">
            <w:r>
              <w:t>ВОС-2 (отстаивание)</w:t>
            </w:r>
          </w:p>
        </w:tc>
        <w:tc>
          <w:tcPr>
            <w:tcW w:w="1487" w:type="dxa"/>
            <w:vAlign w:val="center"/>
          </w:tcPr>
          <w:p w:rsidR="000F2E06" w:rsidRPr="005A255F" w:rsidRDefault="000F2E06" w:rsidP="003D76F6">
            <w:pPr>
              <w:jc w:val="center"/>
            </w:pPr>
            <w:r>
              <w:t>3200</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9</w:t>
            </w:r>
          </w:p>
        </w:tc>
        <w:tc>
          <w:tcPr>
            <w:tcW w:w="3114" w:type="dxa"/>
            <w:vAlign w:val="center"/>
          </w:tcPr>
          <w:p w:rsidR="000F2E06" w:rsidRPr="005A255F" w:rsidRDefault="000F2E06" w:rsidP="003D76F6">
            <w:pPr>
              <w:pStyle w:val="12"/>
              <w:spacing w:before="0"/>
              <w:ind w:firstLine="0"/>
              <w:jc w:val="left"/>
            </w:pPr>
            <w:r>
              <w:rPr>
                <w:sz w:val="24"/>
              </w:rPr>
              <w:t>ВОС-4 (хлорирование)</w:t>
            </w:r>
          </w:p>
        </w:tc>
        <w:tc>
          <w:tcPr>
            <w:tcW w:w="1487" w:type="dxa"/>
            <w:vAlign w:val="center"/>
          </w:tcPr>
          <w:p w:rsidR="000F2E06" w:rsidRPr="005A255F" w:rsidRDefault="000F2E06" w:rsidP="003D76F6">
            <w:pPr>
              <w:jc w:val="center"/>
            </w:pPr>
            <w:r>
              <w:t>1150</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10</w:t>
            </w:r>
          </w:p>
        </w:tc>
        <w:tc>
          <w:tcPr>
            <w:tcW w:w="3114" w:type="dxa"/>
            <w:vAlign w:val="center"/>
          </w:tcPr>
          <w:p w:rsidR="000F2E06" w:rsidRPr="005A255F" w:rsidRDefault="000F2E06" w:rsidP="003D76F6">
            <w:pPr>
              <w:pStyle w:val="12"/>
              <w:spacing w:before="0"/>
              <w:ind w:firstLine="0"/>
              <w:jc w:val="left"/>
            </w:pPr>
            <w:r>
              <w:rPr>
                <w:sz w:val="24"/>
              </w:rPr>
              <w:t>ВОС-800 (очистка)</w:t>
            </w:r>
          </w:p>
        </w:tc>
        <w:tc>
          <w:tcPr>
            <w:tcW w:w="1487" w:type="dxa"/>
            <w:vAlign w:val="center"/>
          </w:tcPr>
          <w:p w:rsidR="000F2E06" w:rsidRPr="005A255F" w:rsidRDefault="000F2E06" w:rsidP="003D76F6">
            <w:pPr>
              <w:jc w:val="center"/>
            </w:pPr>
            <w:r>
              <w:t>800</w:t>
            </w:r>
          </w:p>
        </w:tc>
        <w:tc>
          <w:tcPr>
            <w:tcW w:w="1488" w:type="dxa"/>
            <w:vAlign w:val="center"/>
          </w:tcPr>
          <w:p w:rsidR="000F2E06" w:rsidRPr="005A255F" w:rsidRDefault="000F2E06" w:rsidP="003D76F6">
            <w:pPr>
              <w:jc w:val="center"/>
            </w:pPr>
            <w:r>
              <w:t>466</w:t>
            </w:r>
          </w:p>
        </w:tc>
        <w:tc>
          <w:tcPr>
            <w:tcW w:w="1488" w:type="dxa"/>
            <w:noWrap/>
            <w:vAlign w:val="center"/>
          </w:tcPr>
          <w:p w:rsidR="000F2E06" w:rsidRPr="005A255F" w:rsidRDefault="000F2E06" w:rsidP="003D76F6">
            <w:pPr>
              <w:jc w:val="center"/>
            </w:pPr>
            <w:r>
              <w:t>42</w:t>
            </w:r>
          </w:p>
        </w:tc>
        <w:tc>
          <w:tcPr>
            <w:tcW w:w="1488" w:type="dxa"/>
            <w:vAlign w:val="center"/>
          </w:tcPr>
          <w:p w:rsidR="000F2E06" w:rsidRPr="005A255F" w:rsidRDefault="000F2E06" w:rsidP="003D76F6">
            <w:pPr>
              <w:jc w:val="center"/>
            </w:pPr>
            <w:r>
              <w:rPr>
                <w:color w:val="000000"/>
              </w:rPr>
              <w:t>800</w:t>
            </w:r>
          </w:p>
        </w:tc>
        <w:tc>
          <w:tcPr>
            <w:tcW w:w="1488" w:type="dxa"/>
            <w:vAlign w:val="center"/>
          </w:tcPr>
          <w:p w:rsidR="000F2E06" w:rsidRPr="005A255F" w:rsidRDefault="000F2E06" w:rsidP="003D76F6">
            <w:pPr>
              <w:jc w:val="center"/>
              <w:rPr>
                <w:highlight w:val="yellow"/>
              </w:rPr>
            </w:pPr>
            <w:r>
              <w:rPr>
                <w:color w:val="000000"/>
              </w:rPr>
              <w:t>466</w:t>
            </w:r>
          </w:p>
        </w:tc>
        <w:tc>
          <w:tcPr>
            <w:tcW w:w="1488" w:type="dxa"/>
            <w:vAlign w:val="center"/>
          </w:tcPr>
          <w:p w:rsidR="000F2E06" w:rsidRPr="005A255F" w:rsidRDefault="000F2E06" w:rsidP="003D76F6">
            <w:pPr>
              <w:jc w:val="center"/>
              <w:rPr>
                <w:highlight w:val="yellow"/>
              </w:rPr>
            </w:pPr>
            <w:r>
              <w:rPr>
                <w:color w:val="000000"/>
              </w:rPr>
              <w:t>42</w:t>
            </w:r>
          </w:p>
        </w:tc>
        <w:tc>
          <w:tcPr>
            <w:tcW w:w="1488" w:type="dxa"/>
            <w:vAlign w:val="center"/>
          </w:tcPr>
          <w:p w:rsidR="000F2E06" w:rsidRPr="005A255F" w:rsidRDefault="000F2E06" w:rsidP="003D76F6">
            <w:pPr>
              <w:jc w:val="center"/>
            </w:pPr>
            <w:r>
              <w:rPr>
                <w:color w:val="000000"/>
              </w:rPr>
              <w:t>800</w:t>
            </w:r>
          </w:p>
        </w:tc>
        <w:tc>
          <w:tcPr>
            <w:tcW w:w="1488" w:type="dxa"/>
            <w:vAlign w:val="center"/>
          </w:tcPr>
          <w:p w:rsidR="000F2E06" w:rsidRPr="005A255F" w:rsidRDefault="000F2E06" w:rsidP="003D76F6">
            <w:pPr>
              <w:jc w:val="center"/>
              <w:rPr>
                <w:highlight w:val="yellow"/>
              </w:rPr>
            </w:pPr>
            <w:r>
              <w:rPr>
                <w:color w:val="000000"/>
              </w:rPr>
              <w:t>430</w:t>
            </w:r>
          </w:p>
        </w:tc>
        <w:tc>
          <w:tcPr>
            <w:tcW w:w="1488" w:type="dxa"/>
            <w:vAlign w:val="center"/>
          </w:tcPr>
          <w:p w:rsidR="000F2E06" w:rsidRPr="005A255F" w:rsidRDefault="000F2E06" w:rsidP="003D76F6">
            <w:pPr>
              <w:jc w:val="center"/>
              <w:rPr>
                <w:highlight w:val="yellow"/>
              </w:rPr>
            </w:pPr>
            <w:r>
              <w:rPr>
                <w:color w:val="000000"/>
              </w:rPr>
              <w:t>46</w:t>
            </w:r>
          </w:p>
        </w:tc>
        <w:tc>
          <w:tcPr>
            <w:tcW w:w="1488" w:type="dxa"/>
            <w:vAlign w:val="center"/>
          </w:tcPr>
          <w:p w:rsidR="000F2E06" w:rsidRPr="005A255F" w:rsidRDefault="000F2E06" w:rsidP="003D76F6">
            <w:pPr>
              <w:jc w:val="center"/>
            </w:pPr>
            <w:r>
              <w:rPr>
                <w:color w:val="000000"/>
              </w:rPr>
              <w:t>800</w:t>
            </w:r>
          </w:p>
        </w:tc>
        <w:tc>
          <w:tcPr>
            <w:tcW w:w="1488" w:type="dxa"/>
            <w:vAlign w:val="center"/>
          </w:tcPr>
          <w:p w:rsidR="000F2E06" w:rsidRPr="005A255F" w:rsidRDefault="000F2E06" w:rsidP="003D76F6">
            <w:pPr>
              <w:jc w:val="center"/>
              <w:rPr>
                <w:highlight w:val="yellow"/>
              </w:rPr>
            </w:pPr>
            <w:r>
              <w:rPr>
                <w:color w:val="000000"/>
              </w:rPr>
              <w:t>430</w:t>
            </w:r>
          </w:p>
        </w:tc>
        <w:tc>
          <w:tcPr>
            <w:tcW w:w="1488" w:type="dxa"/>
            <w:vAlign w:val="center"/>
          </w:tcPr>
          <w:p w:rsidR="000F2E06" w:rsidRPr="005A255F" w:rsidRDefault="000F2E06" w:rsidP="003D76F6">
            <w:pPr>
              <w:jc w:val="center"/>
              <w:rPr>
                <w:highlight w:val="yellow"/>
              </w:rPr>
            </w:pPr>
            <w:r>
              <w:rPr>
                <w:color w:val="000000"/>
              </w:rPr>
              <w:t>46</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11</w:t>
            </w:r>
          </w:p>
        </w:tc>
        <w:tc>
          <w:tcPr>
            <w:tcW w:w="3114" w:type="dxa"/>
            <w:vAlign w:val="center"/>
          </w:tcPr>
          <w:p w:rsidR="000F2E06" w:rsidRPr="005A255F" w:rsidRDefault="000F2E06" w:rsidP="003D76F6">
            <w:r w:rsidRPr="00847727">
              <w:t>ВНС II подъема ВОС-1</w:t>
            </w:r>
          </w:p>
        </w:tc>
        <w:tc>
          <w:tcPr>
            <w:tcW w:w="1487" w:type="dxa"/>
            <w:vAlign w:val="center"/>
          </w:tcPr>
          <w:p w:rsidR="000F2E06" w:rsidRPr="005A255F" w:rsidRDefault="000F2E06" w:rsidP="003D76F6">
            <w:pPr>
              <w:jc w:val="center"/>
            </w:pPr>
            <w:r>
              <w:t>7500</w:t>
            </w:r>
          </w:p>
        </w:tc>
        <w:tc>
          <w:tcPr>
            <w:tcW w:w="1488" w:type="dxa"/>
            <w:vMerge w:val="restart"/>
            <w:vAlign w:val="center"/>
          </w:tcPr>
          <w:p w:rsidR="000F2E06" w:rsidRPr="005A255F" w:rsidRDefault="000F2E06" w:rsidP="003D76F6">
            <w:pPr>
              <w:jc w:val="center"/>
            </w:pPr>
            <w:r>
              <w:t>23856</w:t>
            </w:r>
          </w:p>
        </w:tc>
        <w:tc>
          <w:tcPr>
            <w:tcW w:w="1488" w:type="dxa"/>
            <w:vMerge w:val="restart"/>
            <w:noWrap/>
            <w:vAlign w:val="center"/>
          </w:tcPr>
          <w:p w:rsidR="000F2E06" w:rsidRPr="005A255F" w:rsidRDefault="000F2E06" w:rsidP="003D76F6">
            <w:pPr>
              <w:jc w:val="center"/>
            </w:pPr>
            <w:r>
              <w:t>28</w:t>
            </w:r>
          </w:p>
        </w:tc>
        <w:tc>
          <w:tcPr>
            <w:tcW w:w="1488" w:type="dxa"/>
            <w:vAlign w:val="center"/>
          </w:tcPr>
          <w:p w:rsidR="000F2E06" w:rsidRPr="005A255F" w:rsidRDefault="000F2E06" w:rsidP="003D76F6">
            <w:pPr>
              <w:jc w:val="center"/>
            </w:pPr>
            <w:r>
              <w:rPr>
                <w:color w:val="000000"/>
              </w:rPr>
              <w:t>7500</w:t>
            </w:r>
          </w:p>
        </w:tc>
        <w:tc>
          <w:tcPr>
            <w:tcW w:w="1488" w:type="dxa"/>
            <w:vAlign w:val="center"/>
          </w:tcPr>
          <w:p w:rsidR="000F2E06" w:rsidRPr="005A255F" w:rsidRDefault="000F2E06" w:rsidP="003D76F6">
            <w:pPr>
              <w:jc w:val="center"/>
            </w:pPr>
            <w:r>
              <w:rPr>
                <w:color w:val="000000"/>
              </w:rPr>
              <w:t>5040</w:t>
            </w:r>
          </w:p>
        </w:tc>
        <w:tc>
          <w:tcPr>
            <w:tcW w:w="1488" w:type="dxa"/>
            <w:vAlign w:val="center"/>
          </w:tcPr>
          <w:p w:rsidR="000F2E06" w:rsidRPr="005A255F" w:rsidRDefault="000F2E06" w:rsidP="003D76F6">
            <w:pPr>
              <w:jc w:val="center"/>
            </w:pPr>
            <w:r>
              <w:rPr>
                <w:color w:val="000000"/>
              </w:rPr>
              <w:t>33</w:t>
            </w:r>
          </w:p>
        </w:tc>
        <w:tc>
          <w:tcPr>
            <w:tcW w:w="1488" w:type="dxa"/>
            <w:vAlign w:val="center"/>
          </w:tcPr>
          <w:p w:rsidR="000F2E06" w:rsidRPr="005A255F" w:rsidRDefault="000F2E06" w:rsidP="003D76F6">
            <w:pPr>
              <w:jc w:val="center"/>
            </w:pPr>
            <w:r>
              <w:rPr>
                <w:color w:val="000000"/>
              </w:rPr>
              <w:t>7500</w:t>
            </w:r>
          </w:p>
        </w:tc>
        <w:tc>
          <w:tcPr>
            <w:tcW w:w="1488" w:type="dxa"/>
            <w:vAlign w:val="center"/>
          </w:tcPr>
          <w:p w:rsidR="000F2E06" w:rsidRPr="005A255F" w:rsidRDefault="000F2E06" w:rsidP="003D76F6">
            <w:pPr>
              <w:jc w:val="center"/>
            </w:pPr>
            <w:r>
              <w:rPr>
                <w:color w:val="000000"/>
              </w:rPr>
              <w:t>5040</w:t>
            </w:r>
          </w:p>
        </w:tc>
        <w:tc>
          <w:tcPr>
            <w:tcW w:w="1488" w:type="dxa"/>
            <w:vAlign w:val="center"/>
          </w:tcPr>
          <w:p w:rsidR="000F2E06" w:rsidRPr="005A255F" w:rsidRDefault="000F2E06" w:rsidP="003D76F6">
            <w:pPr>
              <w:jc w:val="center"/>
            </w:pPr>
            <w:r>
              <w:rPr>
                <w:color w:val="000000"/>
              </w:rPr>
              <w:t>33</w:t>
            </w:r>
          </w:p>
        </w:tc>
        <w:tc>
          <w:tcPr>
            <w:tcW w:w="1488" w:type="dxa"/>
            <w:vAlign w:val="center"/>
          </w:tcPr>
          <w:p w:rsidR="000F2E06" w:rsidRPr="005A255F" w:rsidRDefault="000F2E06" w:rsidP="003D76F6">
            <w:pPr>
              <w:jc w:val="center"/>
            </w:pPr>
            <w:r>
              <w:rPr>
                <w:color w:val="000000"/>
              </w:rPr>
              <w:t>7500</w:t>
            </w:r>
          </w:p>
        </w:tc>
        <w:tc>
          <w:tcPr>
            <w:tcW w:w="1488" w:type="dxa"/>
            <w:vAlign w:val="center"/>
          </w:tcPr>
          <w:p w:rsidR="000F2E06" w:rsidRPr="005A255F" w:rsidRDefault="000F2E06" w:rsidP="003D76F6">
            <w:pPr>
              <w:jc w:val="center"/>
            </w:pPr>
            <w:r>
              <w:rPr>
                <w:color w:val="000000"/>
              </w:rPr>
              <w:t>5040</w:t>
            </w:r>
          </w:p>
        </w:tc>
        <w:tc>
          <w:tcPr>
            <w:tcW w:w="1488" w:type="dxa"/>
            <w:vAlign w:val="center"/>
          </w:tcPr>
          <w:p w:rsidR="000F2E06" w:rsidRPr="005A255F" w:rsidRDefault="000F2E06" w:rsidP="003D76F6">
            <w:pPr>
              <w:jc w:val="center"/>
            </w:pPr>
            <w:r>
              <w:rPr>
                <w:color w:val="000000"/>
              </w:rPr>
              <w:t>33</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12</w:t>
            </w:r>
          </w:p>
        </w:tc>
        <w:tc>
          <w:tcPr>
            <w:tcW w:w="3114" w:type="dxa"/>
            <w:vAlign w:val="center"/>
          </w:tcPr>
          <w:p w:rsidR="000F2E06" w:rsidRPr="005A255F" w:rsidRDefault="000F2E06" w:rsidP="003D76F6">
            <w:r w:rsidRPr="00847727">
              <w:t>ВНС II подъема ВОС-</w:t>
            </w:r>
            <w:r>
              <w:t>2</w:t>
            </w:r>
          </w:p>
        </w:tc>
        <w:tc>
          <w:tcPr>
            <w:tcW w:w="1487" w:type="dxa"/>
            <w:vAlign w:val="center"/>
          </w:tcPr>
          <w:p w:rsidR="000F2E06" w:rsidRPr="005A255F" w:rsidRDefault="000F2E06" w:rsidP="003D76F6">
            <w:pPr>
              <w:jc w:val="center"/>
            </w:pPr>
            <w:r>
              <w:t>1920</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13</w:t>
            </w:r>
          </w:p>
        </w:tc>
        <w:tc>
          <w:tcPr>
            <w:tcW w:w="3114" w:type="dxa"/>
            <w:vAlign w:val="center"/>
          </w:tcPr>
          <w:p w:rsidR="000F2E06" w:rsidRPr="005A255F" w:rsidRDefault="000F2E06" w:rsidP="003D76F6">
            <w:r w:rsidRPr="00847727">
              <w:t>ВНС II подъема ВОС-</w:t>
            </w:r>
            <w:r>
              <w:t>3</w:t>
            </w:r>
          </w:p>
        </w:tc>
        <w:tc>
          <w:tcPr>
            <w:tcW w:w="1487" w:type="dxa"/>
            <w:vAlign w:val="center"/>
          </w:tcPr>
          <w:p w:rsidR="000F2E06" w:rsidRPr="005A255F" w:rsidRDefault="000F2E06" w:rsidP="003D76F6">
            <w:pPr>
              <w:jc w:val="center"/>
            </w:pPr>
            <w:r>
              <w:t>18720</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488" w:type="dxa"/>
            <w:vAlign w:val="center"/>
          </w:tcPr>
          <w:p w:rsidR="000F2E06" w:rsidRPr="005A255F" w:rsidRDefault="000F2E06" w:rsidP="003D76F6">
            <w:pPr>
              <w:jc w:val="center"/>
            </w:pPr>
            <w:r>
              <w:rPr>
                <w:color w:val="000000"/>
              </w:rPr>
              <w:t>18720</w:t>
            </w:r>
          </w:p>
        </w:tc>
        <w:tc>
          <w:tcPr>
            <w:tcW w:w="1488" w:type="dxa"/>
            <w:vAlign w:val="center"/>
          </w:tcPr>
          <w:p w:rsidR="000F2E06" w:rsidRPr="005A255F" w:rsidRDefault="000F2E06" w:rsidP="003D76F6">
            <w:pPr>
              <w:jc w:val="center"/>
            </w:pPr>
            <w:r>
              <w:rPr>
                <w:color w:val="000000"/>
              </w:rPr>
              <w:t>7603</w:t>
            </w:r>
          </w:p>
        </w:tc>
        <w:tc>
          <w:tcPr>
            <w:tcW w:w="1488" w:type="dxa"/>
            <w:vAlign w:val="center"/>
          </w:tcPr>
          <w:p w:rsidR="000F2E06" w:rsidRPr="005A255F" w:rsidRDefault="000F2E06" w:rsidP="003D76F6">
            <w:pPr>
              <w:jc w:val="center"/>
            </w:pPr>
            <w:r>
              <w:rPr>
                <w:color w:val="000000"/>
              </w:rPr>
              <w:t>59</w:t>
            </w:r>
          </w:p>
        </w:tc>
        <w:tc>
          <w:tcPr>
            <w:tcW w:w="1488" w:type="dxa"/>
            <w:vAlign w:val="center"/>
          </w:tcPr>
          <w:p w:rsidR="000F2E06" w:rsidRPr="005A255F" w:rsidRDefault="000F2E06" w:rsidP="003D76F6">
            <w:pPr>
              <w:jc w:val="center"/>
            </w:pPr>
            <w:r>
              <w:rPr>
                <w:color w:val="000000"/>
              </w:rPr>
              <w:t>18720</w:t>
            </w:r>
          </w:p>
        </w:tc>
        <w:tc>
          <w:tcPr>
            <w:tcW w:w="1488" w:type="dxa"/>
            <w:vAlign w:val="center"/>
          </w:tcPr>
          <w:p w:rsidR="000F2E06" w:rsidRPr="005A255F" w:rsidRDefault="000F2E06" w:rsidP="003D76F6">
            <w:pPr>
              <w:jc w:val="center"/>
            </w:pPr>
            <w:r>
              <w:rPr>
                <w:color w:val="000000"/>
              </w:rPr>
              <w:t>11424</w:t>
            </w:r>
          </w:p>
        </w:tc>
        <w:tc>
          <w:tcPr>
            <w:tcW w:w="1488" w:type="dxa"/>
            <w:vAlign w:val="center"/>
          </w:tcPr>
          <w:p w:rsidR="000F2E06" w:rsidRPr="005A255F" w:rsidRDefault="000F2E06" w:rsidP="003D76F6">
            <w:pPr>
              <w:jc w:val="center"/>
            </w:pPr>
            <w:r>
              <w:rPr>
                <w:color w:val="000000"/>
              </w:rPr>
              <w:t>39</w:t>
            </w:r>
          </w:p>
        </w:tc>
        <w:tc>
          <w:tcPr>
            <w:tcW w:w="1488" w:type="dxa"/>
            <w:vAlign w:val="center"/>
          </w:tcPr>
          <w:p w:rsidR="000F2E06" w:rsidRPr="005A255F" w:rsidRDefault="000F2E06" w:rsidP="003D76F6">
            <w:pPr>
              <w:jc w:val="center"/>
            </w:pPr>
            <w:r>
              <w:rPr>
                <w:color w:val="000000"/>
              </w:rPr>
              <w:t>18720</w:t>
            </w:r>
          </w:p>
        </w:tc>
        <w:tc>
          <w:tcPr>
            <w:tcW w:w="1488" w:type="dxa"/>
            <w:vAlign w:val="center"/>
          </w:tcPr>
          <w:p w:rsidR="000F2E06" w:rsidRPr="005A255F" w:rsidRDefault="000F2E06" w:rsidP="003D76F6">
            <w:pPr>
              <w:jc w:val="center"/>
            </w:pPr>
            <w:r>
              <w:rPr>
                <w:color w:val="000000"/>
              </w:rPr>
              <w:t>17154</w:t>
            </w:r>
          </w:p>
        </w:tc>
        <w:tc>
          <w:tcPr>
            <w:tcW w:w="1488" w:type="dxa"/>
            <w:vAlign w:val="center"/>
          </w:tcPr>
          <w:p w:rsidR="000F2E06" w:rsidRPr="005A255F" w:rsidRDefault="000F2E06" w:rsidP="003D76F6">
            <w:pPr>
              <w:jc w:val="center"/>
            </w:pPr>
            <w:r>
              <w:rPr>
                <w:color w:val="000000"/>
              </w:rPr>
              <w:t>8</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14</w:t>
            </w:r>
          </w:p>
        </w:tc>
        <w:tc>
          <w:tcPr>
            <w:tcW w:w="3114" w:type="dxa"/>
            <w:vAlign w:val="center"/>
          </w:tcPr>
          <w:p w:rsidR="000F2E06" w:rsidRPr="005A255F" w:rsidRDefault="000F2E06" w:rsidP="003D76F6">
            <w:r w:rsidRPr="00847727">
              <w:t>ВНС II подъема ВОС-</w:t>
            </w:r>
            <w:r>
              <w:t>4</w:t>
            </w:r>
          </w:p>
        </w:tc>
        <w:tc>
          <w:tcPr>
            <w:tcW w:w="1487" w:type="dxa"/>
            <w:vAlign w:val="center"/>
          </w:tcPr>
          <w:p w:rsidR="000F2E06" w:rsidRPr="005A255F" w:rsidRDefault="000F2E06" w:rsidP="003D76F6">
            <w:pPr>
              <w:jc w:val="center"/>
            </w:pPr>
            <w:r>
              <w:t>4800</w:t>
            </w:r>
          </w:p>
        </w:tc>
        <w:tc>
          <w:tcPr>
            <w:tcW w:w="1488" w:type="dxa"/>
            <w:vMerge/>
            <w:vAlign w:val="center"/>
          </w:tcPr>
          <w:p w:rsidR="000F2E06" w:rsidRPr="005A255F" w:rsidRDefault="000F2E06" w:rsidP="003D76F6">
            <w:pPr>
              <w:jc w:val="center"/>
            </w:pPr>
          </w:p>
        </w:tc>
        <w:tc>
          <w:tcPr>
            <w:tcW w:w="1488" w:type="dxa"/>
            <w:vMerge/>
            <w:noWrap/>
            <w:vAlign w:val="center"/>
          </w:tcPr>
          <w:p w:rsidR="000F2E06" w:rsidRPr="005A255F" w:rsidRDefault="000F2E06" w:rsidP="003D76F6">
            <w:pPr>
              <w:jc w:val="center"/>
            </w:pPr>
          </w:p>
        </w:tc>
        <w:tc>
          <w:tcPr>
            <w:tcW w:w="13392" w:type="dxa"/>
            <w:gridSpan w:val="9"/>
            <w:shd w:val="clear" w:color="auto" w:fill="FBD4B4"/>
            <w:vAlign w:val="center"/>
          </w:tcPr>
          <w:p w:rsidR="000F2E06" w:rsidRPr="005A255F" w:rsidRDefault="000F2E06" w:rsidP="003D76F6">
            <w:pPr>
              <w:jc w:val="center"/>
            </w:pPr>
            <w:r>
              <w:rPr>
                <w:color w:val="000000"/>
              </w:rPr>
              <w:t>вывод из эксплуатации</w:t>
            </w:r>
          </w:p>
        </w:tc>
      </w:tr>
      <w:tr w:rsidR="000F2E06" w:rsidRPr="005A255F" w:rsidTr="003D76F6">
        <w:trPr>
          <w:trHeight w:val="552"/>
          <w:jc w:val="center"/>
        </w:trPr>
        <w:tc>
          <w:tcPr>
            <w:tcW w:w="567" w:type="dxa"/>
            <w:vAlign w:val="center"/>
          </w:tcPr>
          <w:p w:rsidR="000F2E06" w:rsidRPr="005A255F" w:rsidRDefault="000F2E06" w:rsidP="003D76F6">
            <w:pPr>
              <w:jc w:val="center"/>
            </w:pPr>
            <w:r w:rsidRPr="005A255F">
              <w:t>15</w:t>
            </w:r>
          </w:p>
        </w:tc>
        <w:tc>
          <w:tcPr>
            <w:tcW w:w="3114" w:type="dxa"/>
            <w:vAlign w:val="center"/>
          </w:tcPr>
          <w:p w:rsidR="000F2E06" w:rsidRPr="005A255F" w:rsidRDefault="000F2E06" w:rsidP="003D76F6">
            <w:r w:rsidRPr="00847727">
              <w:t>ВНС III подъема «Волна-8»</w:t>
            </w:r>
          </w:p>
        </w:tc>
        <w:tc>
          <w:tcPr>
            <w:tcW w:w="1487" w:type="dxa"/>
            <w:vAlign w:val="center"/>
          </w:tcPr>
          <w:p w:rsidR="000F2E06" w:rsidRPr="005A255F" w:rsidRDefault="000F2E06" w:rsidP="003D76F6">
            <w:pPr>
              <w:jc w:val="center"/>
            </w:pPr>
            <w:r>
              <w:t>14400</w:t>
            </w:r>
          </w:p>
        </w:tc>
        <w:tc>
          <w:tcPr>
            <w:tcW w:w="1488" w:type="dxa"/>
            <w:vAlign w:val="center"/>
          </w:tcPr>
          <w:p w:rsidR="000F2E06" w:rsidRPr="005A255F" w:rsidRDefault="000F2E06" w:rsidP="003D76F6">
            <w:pPr>
              <w:jc w:val="center"/>
            </w:pPr>
            <w:r>
              <w:t>6700</w:t>
            </w:r>
          </w:p>
        </w:tc>
        <w:tc>
          <w:tcPr>
            <w:tcW w:w="1488" w:type="dxa"/>
            <w:noWrap/>
            <w:vAlign w:val="center"/>
          </w:tcPr>
          <w:p w:rsidR="000F2E06" w:rsidRPr="005A255F" w:rsidRDefault="000F2E06" w:rsidP="003D76F6">
            <w:pPr>
              <w:jc w:val="center"/>
            </w:pPr>
            <w:r>
              <w:t>53</w:t>
            </w:r>
          </w:p>
        </w:tc>
        <w:tc>
          <w:tcPr>
            <w:tcW w:w="1488" w:type="dxa"/>
            <w:vAlign w:val="center"/>
          </w:tcPr>
          <w:p w:rsidR="000F2E06" w:rsidRPr="005A255F" w:rsidRDefault="000F2E06" w:rsidP="003D76F6">
            <w:pPr>
              <w:jc w:val="center"/>
            </w:pPr>
            <w:r>
              <w:rPr>
                <w:color w:val="000000"/>
              </w:rPr>
              <w:t>14400</w:t>
            </w:r>
          </w:p>
        </w:tc>
        <w:tc>
          <w:tcPr>
            <w:tcW w:w="1488" w:type="dxa"/>
            <w:vAlign w:val="center"/>
          </w:tcPr>
          <w:p w:rsidR="000F2E06" w:rsidRPr="005A255F" w:rsidRDefault="000F2E06" w:rsidP="003D76F6">
            <w:pPr>
              <w:jc w:val="center"/>
            </w:pPr>
            <w:r>
              <w:rPr>
                <w:color w:val="000000"/>
              </w:rPr>
              <w:t>8100</w:t>
            </w:r>
          </w:p>
        </w:tc>
        <w:tc>
          <w:tcPr>
            <w:tcW w:w="1488" w:type="dxa"/>
            <w:vAlign w:val="center"/>
          </w:tcPr>
          <w:p w:rsidR="000F2E06" w:rsidRPr="005A255F" w:rsidRDefault="000F2E06" w:rsidP="003D76F6">
            <w:pPr>
              <w:jc w:val="center"/>
            </w:pPr>
            <w:r>
              <w:rPr>
                <w:color w:val="000000"/>
              </w:rPr>
              <w:t>44</w:t>
            </w:r>
          </w:p>
        </w:tc>
        <w:tc>
          <w:tcPr>
            <w:tcW w:w="1488" w:type="dxa"/>
            <w:vAlign w:val="center"/>
          </w:tcPr>
          <w:p w:rsidR="000F2E06" w:rsidRPr="005A255F" w:rsidRDefault="000F2E06" w:rsidP="003D76F6">
            <w:pPr>
              <w:jc w:val="center"/>
            </w:pPr>
            <w:r>
              <w:rPr>
                <w:color w:val="000000"/>
              </w:rPr>
              <w:t>14400</w:t>
            </w:r>
          </w:p>
        </w:tc>
        <w:tc>
          <w:tcPr>
            <w:tcW w:w="1488" w:type="dxa"/>
            <w:vAlign w:val="center"/>
          </w:tcPr>
          <w:p w:rsidR="000F2E06" w:rsidRPr="005A255F" w:rsidRDefault="000F2E06" w:rsidP="003D76F6">
            <w:pPr>
              <w:jc w:val="center"/>
            </w:pPr>
            <w:r>
              <w:rPr>
                <w:color w:val="000000"/>
              </w:rPr>
              <w:t>8100</w:t>
            </w:r>
          </w:p>
        </w:tc>
        <w:tc>
          <w:tcPr>
            <w:tcW w:w="1488" w:type="dxa"/>
            <w:vAlign w:val="center"/>
          </w:tcPr>
          <w:p w:rsidR="000F2E06" w:rsidRPr="005A255F" w:rsidRDefault="000F2E06" w:rsidP="003D76F6">
            <w:pPr>
              <w:jc w:val="center"/>
            </w:pPr>
            <w:r>
              <w:rPr>
                <w:color w:val="000000"/>
              </w:rPr>
              <w:t>44</w:t>
            </w:r>
          </w:p>
        </w:tc>
        <w:tc>
          <w:tcPr>
            <w:tcW w:w="1488" w:type="dxa"/>
            <w:vAlign w:val="center"/>
          </w:tcPr>
          <w:p w:rsidR="000F2E06" w:rsidRPr="005A255F" w:rsidRDefault="000F2E06" w:rsidP="003D76F6">
            <w:pPr>
              <w:jc w:val="center"/>
            </w:pPr>
            <w:r>
              <w:rPr>
                <w:color w:val="000000"/>
              </w:rPr>
              <w:t>14400</w:t>
            </w:r>
          </w:p>
        </w:tc>
        <w:tc>
          <w:tcPr>
            <w:tcW w:w="1488" w:type="dxa"/>
            <w:vAlign w:val="center"/>
          </w:tcPr>
          <w:p w:rsidR="000F2E06" w:rsidRPr="005A255F" w:rsidRDefault="000F2E06" w:rsidP="003D76F6">
            <w:pPr>
              <w:jc w:val="center"/>
            </w:pPr>
            <w:r>
              <w:rPr>
                <w:color w:val="000000"/>
              </w:rPr>
              <w:t>8100</w:t>
            </w:r>
          </w:p>
        </w:tc>
        <w:tc>
          <w:tcPr>
            <w:tcW w:w="1488" w:type="dxa"/>
            <w:vAlign w:val="center"/>
          </w:tcPr>
          <w:p w:rsidR="000F2E06" w:rsidRPr="005A255F" w:rsidRDefault="000F2E06" w:rsidP="003D76F6">
            <w:pPr>
              <w:jc w:val="center"/>
            </w:pPr>
            <w:r>
              <w:rPr>
                <w:color w:val="000000"/>
              </w:rPr>
              <w:t>44</w:t>
            </w:r>
          </w:p>
        </w:tc>
      </w:tr>
      <w:tr w:rsidR="000F2E06" w:rsidRPr="005A255F" w:rsidTr="003D76F6">
        <w:trPr>
          <w:trHeight w:val="552"/>
          <w:jc w:val="center"/>
        </w:trPr>
        <w:tc>
          <w:tcPr>
            <w:tcW w:w="567" w:type="dxa"/>
            <w:vAlign w:val="center"/>
          </w:tcPr>
          <w:p w:rsidR="000F2E06" w:rsidRPr="005A255F" w:rsidRDefault="000F2E06" w:rsidP="003D76F6">
            <w:pPr>
              <w:jc w:val="center"/>
            </w:pPr>
            <w:r>
              <w:t>16</w:t>
            </w:r>
          </w:p>
        </w:tc>
        <w:tc>
          <w:tcPr>
            <w:tcW w:w="3114" w:type="dxa"/>
            <w:vAlign w:val="center"/>
          </w:tcPr>
          <w:p w:rsidR="000F2E06" w:rsidRPr="005A255F" w:rsidRDefault="000F2E06" w:rsidP="003D76F6">
            <w:r w:rsidRPr="0084370F">
              <w:t>ВНС II подъема ВОС-800</w:t>
            </w:r>
          </w:p>
        </w:tc>
        <w:tc>
          <w:tcPr>
            <w:tcW w:w="1487" w:type="dxa"/>
            <w:vAlign w:val="center"/>
          </w:tcPr>
          <w:p w:rsidR="000F2E06" w:rsidRPr="005A255F" w:rsidRDefault="000F2E06" w:rsidP="003D76F6">
            <w:pPr>
              <w:jc w:val="center"/>
            </w:pPr>
            <w:r>
              <w:t>53280</w:t>
            </w:r>
          </w:p>
        </w:tc>
        <w:tc>
          <w:tcPr>
            <w:tcW w:w="1488" w:type="dxa"/>
            <w:vAlign w:val="center"/>
          </w:tcPr>
          <w:p w:rsidR="000F2E06" w:rsidRPr="005A255F" w:rsidRDefault="000F2E06" w:rsidP="003D76F6">
            <w:pPr>
              <w:jc w:val="center"/>
            </w:pPr>
            <w:r>
              <w:t>466</w:t>
            </w:r>
          </w:p>
        </w:tc>
        <w:tc>
          <w:tcPr>
            <w:tcW w:w="1488" w:type="dxa"/>
            <w:noWrap/>
            <w:vAlign w:val="center"/>
          </w:tcPr>
          <w:p w:rsidR="000F2E06" w:rsidRPr="005A255F" w:rsidRDefault="000F2E06" w:rsidP="003D76F6">
            <w:pPr>
              <w:jc w:val="center"/>
            </w:pPr>
            <w:r>
              <w:t>99</w:t>
            </w:r>
          </w:p>
        </w:tc>
        <w:tc>
          <w:tcPr>
            <w:tcW w:w="1488" w:type="dxa"/>
            <w:vAlign w:val="center"/>
          </w:tcPr>
          <w:p w:rsidR="000F2E06" w:rsidRPr="005A255F" w:rsidRDefault="000F2E06" w:rsidP="003D76F6">
            <w:pPr>
              <w:jc w:val="center"/>
            </w:pPr>
            <w:r>
              <w:rPr>
                <w:color w:val="000000"/>
              </w:rPr>
              <w:t>53280</w:t>
            </w:r>
          </w:p>
        </w:tc>
        <w:tc>
          <w:tcPr>
            <w:tcW w:w="1488" w:type="dxa"/>
            <w:vAlign w:val="center"/>
          </w:tcPr>
          <w:p w:rsidR="000F2E06" w:rsidRPr="005A255F" w:rsidRDefault="000F2E06" w:rsidP="003D76F6">
            <w:pPr>
              <w:jc w:val="center"/>
            </w:pPr>
            <w:r>
              <w:rPr>
                <w:color w:val="000000"/>
              </w:rPr>
              <w:t>466</w:t>
            </w:r>
          </w:p>
        </w:tc>
        <w:tc>
          <w:tcPr>
            <w:tcW w:w="1488" w:type="dxa"/>
            <w:vAlign w:val="center"/>
          </w:tcPr>
          <w:p w:rsidR="000F2E06" w:rsidRPr="005A255F" w:rsidRDefault="000F2E06" w:rsidP="003D76F6">
            <w:pPr>
              <w:jc w:val="center"/>
            </w:pPr>
            <w:r>
              <w:rPr>
                <w:color w:val="000000"/>
              </w:rPr>
              <w:t>99</w:t>
            </w:r>
          </w:p>
        </w:tc>
        <w:tc>
          <w:tcPr>
            <w:tcW w:w="1488" w:type="dxa"/>
            <w:vAlign w:val="center"/>
          </w:tcPr>
          <w:p w:rsidR="000F2E06" w:rsidRPr="005A255F" w:rsidRDefault="000F2E06" w:rsidP="003D76F6">
            <w:pPr>
              <w:jc w:val="center"/>
            </w:pPr>
            <w:r>
              <w:rPr>
                <w:color w:val="000000"/>
              </w:rPr>
              <w:t>53280</w:t>
            </w:r>
          </w:p>
        </w:tc>
        <w:tc>
          <w:tcPr>
            <w:tcW w:w="1488" w:type="dxa"/>
            <w:vAlign w:val="center"/>
          </w:tcPr>
          <w:p w:rsidR="000F2E06" w:rsidRPr="005A255F" w:rsidRDefault="000F2E06" w:rsidP="003D76F6">
            <w:pPr>
              <w:jc w:val="center"/>
            </w:pPr>
            <w:r>
              <w:rPr>
                <w:color w:val="000000"/>
              </w:rPr>
              <w:t>430</w:t>
            </w:r>
          </w:p>
        </w:tc>
        <w:tc>
          <w:tcPr>
            <w:tcW w:w="1488" w:type="dxa"/>
            <w:vAlign w:val="center"/>
          </w:tcPr>
          <w:p w:rsidR="000F2E06" w:rsidRPr="005A255F" w:rsidRDefault="000F2E06" w:rsidP="003D76F6">
            <w:pPr>
              <w:jc w:val="center"/>
            </w:pPr>
            <w:r>
              <w:rPr>
                <w:color w:val="000000"/>
              </w:rPr>
              <w:t>99</w:t>
            </w:r>
          </w:p>
        </w:tc>
        <w:tc>
          <w:tcPr>
            <w:tcW w:w="1488" w:type="dxa"/>
            <w:vAlign w:val="center"/>
          </w:tcPr>
          <w:p w:rsidR="000F2E06" w:rsidRPr="005A255F" w:rsidRDefault="000F2E06" w:rsidP="003D76F6">
            <w:pPr>
              <w:jc w:val="center"/>
            </w:pPr>
            <w:r>
              <w:rPr>
                <w:color w:val="000000"/>
              </w:rPr>
              <w:t>53280</w:t>
            </w:r>
          </w:p>
        </w:tc>
        <w:tc>
          <w:tcPr>
            <w:tcW w:w="1488" w:type="dxa"/>
            <w:vAlign w:val="center"/>
          </w:tcPr>
          <w:p w:rsidR="000F2E06" w:rsidRPr="005A255F" w:rsidRDefault="000F2E06" w:rsidP="003D76F6">
            <w:pPr>
              <w:jc w:val="center"/>
            </w:pPr>
            <w:r>
              <w:rPr>
                <w:color w:val="000000"/>
              </w:rPr>
              <w:t>430</w:t>
            </w:r>
          </w:p>
        </w:tc>
        <w:tc>
          <w:tcPr>
            <w:tcW w:w="1488" w:type="dxa"/>
            <w:vAlign w:val="center"/>
          </w:tcPr>
          <w:p w:rsidR="000F2E06" w:rsidRPr="005A255F" w:rsidRDefault="000F2E06" w:rsidP="003D76F6">
            <w:pPr>
              <w:jc w:val="center"/>
            </w:pPr>
            <w:r>
              <w:rPr>
                <w:color w:val="000000"/>
              </w:rPr>
              <w:t>99</w:t>
            </w:r>
          </w:p>
        </w:tc>
      </w:tr>
    </w:tbl>
    <w:p w:rsidR="000F2E06" w:rsidRDefault="000F2E06" w:rsidP="003D76F6">
      <w:pPr>
        <w:ind w:left="284" w:hanging="142"/>
      </w:pPr>
      <w:r>
        <w:t xml:space="preserve">* при анализе резервов и дефицитов производительности перспективный суточный расход для сооружений ВНС </w:t>
      </w:r>
      <w:r>
        <w:rPr>
          <w:lang w:val="en-US"/>
        </w:rPr>
        <w:t>I</w:t>
      </w:r>
      <w:r w:rsidRPr="006E3C47">
        <w:t xml:space="preserve"> </w:t>
      </w:r>
      <w:r>
        <w:t xml:space="preserve">подъема и ВОС принят в средние сутки; для ВНС </w:t>
      </w:r>
      <w:r>
        <w:rPr>
          <w:lang w:val="en-US"/>
        </w:rPr>
        <w:t>II</w:t>
      </w:r>
      <w:r w:rsidRPr="006E3C47">
        <w:t xml:space="preserve"> </w:t>
      </w:r>
      <w:r>
        <w:t xml:space="preserve">и </w:t>
      </w:r>
      <w:r>
        <w:rPr>
          <w:lang w:val="en-US"/>
        </w:rPr>
        <w:t>III</w:t>
      </w:r>
      <w:r w:rsidRPr="006E3C47">
        <w:t xml:space="preserve"> </w:t>
      </w:r>
      <w:r>
        <w:t>подъема – в максимальные сутки (К=1,2 в соотв. СП 31.13330.2012). Максимальносуточные колебания планируется компенсировать за счет регулирующих объемов РЧВ.</w:t>
      </w:r>
    </w:p>
    <w:p w:rsidR="000F2E06" w:rsidRPr="005A255F" w:rsidRDefault="000F2E06" w:rsidP="003D76F6">
      <w:pPr>
        <w:sectPr w:rsidR="000F2E06" w:rsidRPr="005A255F" w:rsidSect="003D76F6">
          <w:pgSz w:w="23811" w:h="16838" w:orient="landscape" w:code="8"/>
          <w:pgMar w:top="1276" w:right="1134" w:bottom="850" w:left="1134" w:header="142" w:footer="0" w:gutter="0"/>
          <w:cols w:space="708"/>
          <w:docGrid w:linePitch="360"/>
        </w:sectPr>
      </w:pPr>
    </w:p>
    <w:p w:rsidR="000F2E06" w:rsidRDefault="000F2E06" w:rsidP="003D76F6">
      <w:pPr>
        <w:numPr>
          <w:ilvl w:val="1"/>
          <w:numId w:val="10"/>
        </w:numPr>
        <w:spacing w:line="360" w:lineRule="auto"/>
        <w:ind w:left="858"/>
        <w:jc w:val="center"/>
        <w:outlineLvl w:val="2"/>
        <w:rPr>
          <w:sz w:val="28"/>
          <w:szCs w:val="28"/>
        </w:rPr>
      </w:pPr>
      <w:bookmarkStart w:id="219" w:name="_Toc387246815"/>
      <w:bookmarkStart w:id="220" w:name="_Toc388948558"/>
      <w:bookmarkStart w:id="221" w:name="_Toc404669625"/>
      <w:bookmarkStart w:id="222" w:name="_Toc491946067"/>
      <w:bookmarkStart w:id="223" w:name="_Toc524264420"/>
      <w:r w:rsidRPr="003D76F6">
        <w:rPr>
          <w:sz w:val="28"/>
          <w:szCs w:val="28"/>
        </w:rPr>
        <w:t>Наименование организации, которая наделена статусом гарантирующей организации</w:t>
      </w:r>
      <w:bookmarkEnd w:id="219"/>
      <w:bookmarkEnd w:id="220"/>
      <w:bookmarkEnd w:id="221"/>
      <w:bookmarkEnd w:id="222"/>
      <w:bookmarkEnd w:id="223"/>
    </w:p>
    <w:p w:rsidR="000F2E06" w:rsidRPr="003D76F6" w:rsidRDefault="000F2E06" w:rsidP="003D76F6">
      <w:pPr>
        <w:spacing w:line="360" w:lineRule="auto"/>
        <w:ind w:left="858"/>
        <w:outlineLvl w:val="2"/>
        <w:rPr>
          <w:sz w:val="28"/>
          <w:szCs w:val="28"/>
        </w:rPr>
      </w:pPr>
    </w:p>
    <w:p w:rsidR="000F2E06" w:rsidRPr="005A255F" w:rsidRDefault="000F2E06" w:rsidP="003D76F6">
      <w:pPr>
        <w:pStyle w:val="12"/>
        <w:spacing w:before="0" w:line="360" w:lineRule="auto"/>
      </w:pPr>
      <w:r w:rsidRPr="005A255F">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rsidR="000F2E06" w:rsidRPr="005A255F" w:rsidRDefault="000F2E06" w:rsidP="003D76F6">
      <w:pPr>
        <w:pStyle w:val="12"/>
        <w:spacing w:before="0" w:line="360" w:lineRule="auto"/>
      </w:pPr>
      <w:r w:rsidRPr="005A255F">
        <w:t>В соответствии со статьей 2 п. 6 Федерального закона № 416-ФЗ «О водоснабжении и водоотведении»: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rsidR="000F2E06" w:rsidRPr="005A255F" w:rsidRDefault="000F2E06" w:rsidP="003D76F6">
      <w:pPr>
        <w:pStyle w:val="12"/>
        <w:spacing w:before="0" w:line="360" w:lineRule="auto"/>
      </w:pPr>
      <w:r w:rsidRPr="005A255F">
        <w:t>В соответствии со статьей 12 п. 1 Федерального закона №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rsidR="000F2E06" w:rsidRDefault="000F2E06" w:rsidP="003D76F6">
      <w:pPr>
        <w:pStyle w:val="12"/>
        <w:spacing w:before="0" w:line="360" w:lineRule="auto"/>
      </w:pPr>
      <w:r>
        <w:t>В соответствии с распоряжением администрации города от 22.12.2014 № 3402-ра «Об определении гарантирующей организации» для централизованной системы холодного водоснабжения и (или) водоотведения в качестве гарантирующих организаций на территории города Пыть-Яха определены:</w:t>
      </w:r>
    </w:p>
    <w:p w:rsidR="000F2E06" w:rsidRDefault="000F2E06" w:rsidP="00F90D51">
      <w:pPr>
        <w:pStyle w:val="12"/>
        <w:numPr>
          <w:ilvl w:val="0"/>
          <w:numId w:val="66"/>
        </w:numPr>
        <w:spacing w:before="0" w:line="360" w:lineRule="auto"/>
      </w:pPr>
      <w:r>
        <w:t>муниципальное унитарное предприятие «Управление городского хозяйства» на территории 1, 2, 2а, 3, 4, 5, 6, 8, 9, 10 микрорайонов города Пыть-Яха;</w:t>
      </w:r>
    </w:p>
    <w:p w:rsidR="000F2E06" w:rsidRPr="005A255F" w:rsidRDefault="000F2E06" w:rsidP="00F90D51">
      <w:pPr>
        <w:pStyle w:val="12"/>
        <w:numPr>
          <w:ilvl w:val="0"/>
          <w:numId w:val="66"/>
        </w:numPr>
        <w:spacing w:before="0" w:line="360" w:lineRule="auto"/>
      </w:pPr>
      <w:r>
        <w:t>«Южно-Балыкский газоперерабатывающий завод» - филиал ОАО «СибурТюменьГаз» на территории 7 микрорайона города Пыть-Яха.</w:t>
      </w:r>
    </w:p>
    <w:p w:rsidR="000F2E06" w:rsidRPr="005A255F" w:rsidRDefault="000F2E06" w:rsidP="003D76F6">
      <w:pPr>
        <w:sectPr w:rsidR="000F2E06" w:rsidRPr="005A255F" w:rsidSect="003D76F6">
          <w:pgSz w:w="11907" w:h="16839" w:code="9"/>
          <w:pgMar w:top="1134" w:right="850" w:bottom="1134" w:left="1701" w:header="142" w:footer="421" w:gutter="0"/>
          <w:cols w:space="708"/>
          <w:docGrid w:linePitch="360"/>
        </w:sectPr>
      </w:pPr>
    </w:p>
    <w:p w:rsidR="000F2E06" w:rsidRDefault="000F2E06" w:rsidP="003D76F6">
      <w:pPr>
        <w:pStyle w:val="13"/>
        <w:numPr>
          <w:ilvl w:val="0"/>
          <w:numId w:val="10"/>
        </w:numPr>
        <w:spacing w:after="0" w:line="360" w:lineRule="auto"/>
        <w:outlineLvl w:val="1"/>
        <w:rPr>
          <w:sz w:val="28"/>
          <w:szCs w:val="28"/>
        </w:rPr>
      </w:pPr>
      <w:bookmarkStart w:id="224" w:name="_Toc379894537"/>
      <w:bookmarkStart w:id="225" w:name="_Toc384223046"/>
      <w:bookmarkStart w:id="226" w:name="_Toc387246816"/>
      <w:bookmarkStart w:id="227" w:name="_Toc388948559"/>
      <w:bookmarkStart w:id="228" w:name="_Toc404669626"/>
      <w:bookmarkStart w:id="229" w:name="_Toc491946068"/>
      <w:bookmarkStart w:id="230" w:name="_Toc524264421"/>
      <w:r w:rsidRPr="003D76F6">
        <w:rPr>
          <w:sz w:val="28"/>
          <w:szCs w:val="28"/>
        </w:rPr>
        <w:t>Предложения по строительству, реконструкции и модернизации объектов централизованных систем водоснабжения</w:t>
      </w:r>
      <w:bookmarkEnd w:id="224"/>
      <w:bookmarkEnd w:id="225"/>
      <w:bookmarkEnd w:id="226"/>
      <w:bookmarkEnd w:id="227"/>
      <w:bookmarkEnd w:id="228"/>
      <w:bookmarkEnd w:id="229"/>
      <w:bookmarkEnd w:id="230"/>
    </w:p>
    <w:p w:rsidR="000F2E06" w:rsidRPr="003D76F6" w:rsidRDefault="000F2E06" w:rsidP="003D76F6">
      <w:pPr>
        <w:pStyle w:val="13"/>
        <w:spacing w:after="0" w:line="360" w:lineRule="auto"/>
        <w:ind w:left="360"/>
        <w:outlineLvl w:val="1"/>
        <w:rPr>
          <w:sz w:val="28"/>
          <w:szCs w:val="28"/>
        </w:rPr>
      </w:pPr>
    </w:p>
    <w:p w:rsidR="000F2E06" w:rsidRDefault="000F2E06" w:rsidP="003D76F6">
      <w:pPr>
        <w:numPr>
          <w:ilvl w:val="1"/>
          <w:numId w:val="10"/>
        </w:numPr>
        <w:spacing w:line="360" w:lineRule="auto"/>
        <w:ind w:left="858"/>
        <w:jc w:val="center"/>
        <w:outlineLvl w:val="2"/>
        <w:rPr>
          <w:sz w:val="28"/>
          <w:szCs w:val="28"/>
        </w:rPr>
      </w:pPr>
      <w:bookmarkStart w:id="231" w:name="_Toc379894538"/>
      <w:bookmarkStart w:id="232" w:name="_Toc384223047"/>
      <w:bookmarkStart w:id="233" w:name="_Toc387246817"/>
      <w:bookmarkStart w:id="234" w:name="_Toc388948560"/>
      <w:bookmarkStart w:id="235" w:name="_Toc404669627"/>
      <w:bookmarkStart w:id="236" w:name="_Toc491946069"/>
      <w:bookmarkStart w:id="237" w:name="_Toc524264422"/>
      <w:r w:rsidRPr="003D76F6">
        <w:rPr>
          <w:sz w:val="28"/>
          <w:szCs w:val="28"/>
        </w:rPr>
        <w:t>Перечень основных мероприятий по реализации схем водоснабжения с разбивкой по годам</w:t>
      </w:r>
      <w:bookmarkEnd w:id="231"/>
      <w:bookmarkEnd w:id="232"/>
      <w:bookmarkEnd w:id="233"/>
      <w:bookmarkEnd w:id="234"/>
      <w:bookmarkEnd w:id="235"/>
      <w:bookmarkEnd w:id="236"/>
      <w:bookmarkEnd w:id="237"/>
    </w:p>
    <w:p w:rsidR="000F2E06" w:rsidRPr="003D76F6" w:rsidRDefault="000F2E06" w:rsidP="003D76F6">
      <w:pPr>
        <w:numPr>
          <w:ilvl w:val="1"/>
          <w:numId w:val="10"/>
        </w:numPr>
        <w:spacing w:line="360" w:lineRule="auto"/>
        <w:ind w:left="858"/>
        <w:jc w:val="center"/>
        <w:outlineLvl w:val="2"/>
        <w:rPr>
          <w:sz w:val="28"/>
          <w:szCs w:val="28"/>
        </w:rPr>
      </w:pPr>
    </w:p>
    <w:p w:rsidR="000F2E06" w:rsidRPr="005A255F" w:rsidRDefault="000F2E06" w:rsidP="003D76F6">
      <w:pPr>
        <w:pStyle w:val="12"/>
        <w:spacing w:before="0" w:line="360" w:lineRule="auto"/>
      </w:pPr>
      <w:r w:rsidRPr="005A255F">
        <w:t xml:space="preserve">В соответствии с перспективой развития городского округа </w:t>
      </w:r>
      <w:r>
        <w:t>город Пыть-Ях</w:t>
      </w:r>
      <w:r w:rsidRPr="005A255F">
        <w:t xml:space="preserve">, действующими </w:t>
      </w:r>
      <w:r w:rsidRPr="00B22566">
        <w:t>программ</w:t>
      </w:r>
      <w:r>
        <w:t>ами</w:t>
      </w:r>
      <w:r w:rsidRPr="00B22566">
        <w:t xml:space="preserve"> развития водоснабжающих организаций</w:t>
      </w:r>
      <w:r w:rsidRPr="005A255F">
        <w:t xml:space="preserve">, а также в связи с проблемами в системах водоснабжения муниципального образования (см. п. 1.8.), составлен перечень мероприятий, который представлен </w:t>
      </w:r>
      <w:r w:rsidRPr="00D85901">
        <w:t>в таблице 3</w:t>
      </w:r>
      <w:r>
        <w:t>2.</w:t>
      </w:r>
    </w:p>
    <w:p w:rsidR="000F2E06" w:rsidRPr="005A255F" w:rsidRDefault="000F2E06" w:rsidP="003D76F6"/>
    <w:p w:rsidR="000F2E06" w:rsidRPr="005A255F" w:rsidRDefault="000F2E06" w:rsidP="003D76F6">
      <w:pPr>
        <w:pStyle w:val="Caption"/>
        <w:keepNext/>
        <w:jc w:val="left"/>
      </w:pPr>
      <w:bookmarkStart w:id="238" w:name="_Toc495581728"/>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32</w:t>
      </w:r>
      <w:r>
        <w:rPr>
          <w:noProof/>
        </w:rPr>
        <w:fldChar w:fldCharType="end"/>
      </w:r>
      <w:r w:rsidRPr="005A255F">
        <w:t>. Перечень основных мероприятий по реализации схемы водоснабжения с разбивкой по годам</w:t>
      </w:r>
      <w:bookmarkEnd w:id="238"/>
    </w:p>
    <w:tbl>
      <w:tblPr>
        <w:tblW w:w="144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3"/>
        <w:gridCol w:w="8773"/>
        <w:gridCol w:w="1706"/>
        <w:gridCol w:w="1706"/>
        <w:gridCol w:w="1659"/>
      </w:tblGrid>
      <w:tr w:rsidR="000F2E06" w:rsidRPr="005D6621" w:rsidTr="003D76F6">
        <w:trPr>
          <w:trHeight w:val="562"/>
          <w:tblHeader/>
          <w:jc w:val="center"/>
        </w:trPr>
        <w:tc>
          <w:tcPr>
            <w:tcW w:w="633" w:type="dxa"/>
            <w:shd w:val="clear" w:color="auto" w:fill="D9D9D9"/>
            <w:vAlign w:val="center"/>
          </w:tcPr>
          <w:p w:rsidR="000F2E06" w:rsidRPr="005D6621" w:rsidRDefault="000F2E06" w:rsidP="003D76F6">
            <w:pPr>
              <w:pStyle w:val="12"/>
              <w:spacing w:before="0"/>
              <w:ind w:firstLine="0"/>
              <w:jc w:val="center"/>
              <w:rPr>
                <w:sz w:val="24"/>
              </w:rPr>
            </w:pPr>
            <w:bookmarkStart w:id="239" w:name="_Hlk492029910"/>
            <w:r w:rsidRPr="005D6621">
              <w:rPr>
                <w:sz w:val="24"/>
              </w:rPr>
              <w:t>№ п/п</w:t>
            </w:r>
          </w:p>
        </w:tc>
        <w:tc>
          <w:tcPr>
            <w:tcW w:w="8773" w:type="dxa"/>
            <w:shd w:val="clear" w:color="auto" w:fill="D9D9D9"/>
            <w:vAlign w:val="center"/>
          </w:tcPr>
          <w:p w:rsidR="000F2E06" w:rsidRPr="005D6621" w:rsidRDefault="000F2E06" w:rsidP="003D76F6">
            <w:pPr>
              <w:pStyle w:val="12"/>
              <w:spacing w:before="0"/>
              <w:ind w:firstLine="0"/>
              <w:jc w:val="center"/>
              <w:rPr>
                <w:sz w:val="24"/>
              </w:rPr>
            </w:pPr>
            <w:r w:rsidRPr="005D6621">
              <w:rPr>
                <w:sz w:val="24"/>
              </w:rPr>
              <w:t>Наименование мероприятий</w:t>
            </w:r>
          </w:p>
        </w:tc>
        <w:tc>
          <w:tcPr>
            <w:tcW w:w="1706" w:type="dxa"/>
            <w:shd w:val="clear" w:color="auto" w:fill="D9D9D9"/>
            <w:vAlign w:val="center"/>
          </w:tcPr>
          <w:p w:rsidR="000F2E06" w:rsidRPr="005D6621" w:rsidRDefault="000F2E06" w:rsidP="003D76F6">
            <w:pPr>
              <w:pStyle w:val="12"/>
              <w:spacing w:before="0"/>
              <w:ind w:firstLine="0"/>
              <w:jc w:val="center"/>
              <w:rPr>
                <w:sz w:val="24"/>
              </w:rPr>
            </w:pPr>
            <w:r w:rsidRPr="005D6621">
              <w:rPr>
                <w:sz w:val="24"/>
              </w:rPr>
              <w:t>2019-2021</w:t>
            </w:r>
          </w:p>
        </w:tc>
        <w:tc>
          <w:tcPr>
            <w:tcW w:w="1706" w:type="dxa"/>
            <w:shd w:val="clear" w:color="auto" w:fill="D9D9D9"/>
            <w:vAlign w:val="center"/>
          </w:tcPr>
          <w:p w:rsidR="000F2E06" w:rsidRPr="005D6621" w:rsidRDefault="000F2E06" w:rsidP="003D76F6">
            <w:pPr>
              <w:pStyle w:val="12"/>
              <w:spacing w:before="0"/>
              <w:ind w:firstLine="0"/>
              <w:jc w:val="center"/>
              <w:rPr>
                <w:sz w:val="24"/>
              </w:rPr>
            </w:pPr>
            <w:r w:rsidRPr="005D6621">
              <w:rPr>
                <w:sz w:val="24"/>
              </w:rPr>
              <w:t>2022-2024</w:t>
            </w:r>
          </w:p>
        </w:tc>
        <w:tc>
          <w:tcPr>
            <w:tcW w:w="1659" w:type="dxa"/>
            <w:shd w:val="clear" w:color="auto" w:fill="D9D9D9"/>
            <w:vAlign w:val="center"/>
          </w:tcPr>
          <w:p w:rsidR="000F2E06" w:rsidRPr="005D6621" w:rsidRDefault="000F2E06" w:rsidP="003D76F6">
            <w:pPr>
              <w:pStyle w:val="12"/>
              <w:spacing w:before="0"/>
              <w:ind w:firstLine="0"/>
              <w:jc w:val="center"/>
              <w:rPr>
                <w:sz w:val="24"/>
              </w:rPr>
            </w:pPr>
            <w:r w:rsidRPr="005D6621">
              <w:rPr>
                <w:sz w:val="24"/>
              </w:rPr>
              <w:t>2025-2028</w:t>
            </w:r>
          </w:p>
        </w:tc>
      </w:tr>
      <w:tr w:rsidR="000F2E06" w:rsidRPr="005D6621" w:rsidTr="003D76F6">
        <w:trPr>
          <w:trHeight w:val="320"/>
          <w:jc w:val="center"/>
        </w:trPr>
        <w:tc>
          <w:tcPr>
            <w:tcW w:w="14477" w:type="dxa"/>
            <w:gridSpan w:val="5"/>
            <w:shd w:val="clear" w:color="auto" w:fill="D9D9D9"/>
            <w:vAlign w:val="center"/>
          </w:tcPr>
          <w:p w:rsidR="000F2E06" w:rsidRPr="005D6621" w:rsidRDefault="000F2E06" w:rsidP="003D76F6">
            <w:pPr>
              <w:pStyle w:val="12"/>
              <w:spacing w:before="0"/>
              <w:ind w:firstLine="0"/>
              <w:jc w:val="center"/>
              <w:rPr>
                <w:sz w:val="24"/>
              </w:rPr>
            </w:pPr>
            <w:r w:rsidRPr="005D6621">
              <w:rPr>
                <w:sz w:val="24"/>
              </w:rPr>
              <w:t>Мероприятия по строительству/реконструкции сооружений водоснабжения</w:t>
            </w: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w:t>
            </w:r>
          </w:p>
        </w:tc>
        <w:tc>
          <w:tcPr>
            <w:tcW w:w="8773" w:type="dxa"/>
            <w:vAlign w:val="center"/>
          </w:tcPr>
          <w:p w:rsidR="000F2E06" w:rsidRPr="005D6621" w:rsidRDefault="000F2E06" w:rsidP="003D76F6">
            <w:pPr>
              <w:pStyle w:val="12"/>
              <w:spacing w:before="0"/>
              <w:ind w:firstLine="0"/>
              <w:rPr>
                <w:sz w:val="24"/>
              </w:rPr>
            </w:pPr>
            <w:r w:rsidRPr="00FB2DDA">
              <w:rPr>
                <w:sz w:val="24"/>
              </w:rPr>
              <w:t>Реконструкция ВОС-1 (II очередь) с увеличением производительности до 4500 м</w:t>
            </w:r>
            <w:r w:rsidRPr="00FB2DDA">
              <w:rPr>
                <w:sz w:val="24"/>
                <w:vertAlign w:val="superscript"/>
              </w:rPr>
              <w:t>3</w:t>
            </w:r>
            <w:r w:rsidRPr="00FB2DDA">
              <w:rPr>
                <w:sz w:val="24"/>
              </w:rPr>
              <w:t>/сут</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2</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системы оборотного водоснабжения на ВОС-1</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3</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дополнительного резервуара чистой питьевой воды на площадке существующего резервуарного парка ВОС-1</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4</w:t>
            </w:r>
          </w:p>
        </w:tc>
        <w:tc>
          <w:tcPr>
            <w:tcW w:w="8773" w:type="dxa"/>
            <w:vAlign w:val="center"/>
          </w:tcPr>
          <w:p w:rsidR="000F2E06" w:rsidRPr="005D6621" w:rsidRDefault="000F2E06" w:rsidP="003D76F6">
            <w:pPr>
              <w:pStyle w:val="12"/>
              <w:spacing w:before="0"/>
              <w:ind w:firstLine="0"/>
              <w:rPr>
                <w:sz w:val="24"/>
              </w:rPr>
            </w:pPr>
            <w:r w:rsidRPr="00FB2DDA">
              <w:rPr>
                <w:sz w:val="24"/>
              </w:rPr>
              <w:t>Вывод из эксплуатации всего комплекса сооружений водозаборного узла ВОС-4, включая тампонирование скважин</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5</w:t>
            </w:r>
          </w:p>
        </w:tc>
        <w:tc>
          <w:tcPr>
            <w:tcW w:w="8773" w:type="dxa"/>
            <w:vAlign w:val="center"/>
          </w:tcPr>
          <w:p w:rsidR="000F2E06" w:rsidRPr="005D6621" w:rsidRDefault="000F2E06" w:rsidP="003D76F6">
            <w:pPr>
              <w:pStyle w:val="12"/>
              <w:spacing w:before="0"/>
              <w:ind w:firstLine="0"/>
              <w:rPr>
                <w:sz w:val="24"/>
              </w:rPr>
            </w:pPr>
            <w:r w:rsidRPr="00FB2DDA">
              <w:rPr>
                <w:sz w:val="24"/>
              </w:rPr>
              <w:t>Реконструкция ВОС-3 с увеличением производительности до 1</w:t>
            </w:r>
            <w:r>
              <w:rPr>
                <w:sz w:val="24"/>
              </w:rPr>
              <w:t>5</w:t>
            </w:r>
            <w:r w:rsidRPr="00FB2DDA">
              <w:rPr>
                <w:sz w:val="24"/>
              </w:rPr>
              <w:t>000 м</w:t>
            </w:r>
            <w:r w:rsidRPr="00FB2DDA">
              <w:rPr>
                <w:sz w:val="24"/>
                <w:vertAlign w:val="superscript"/>
              </w:rPr>
              <w:t>3</w:t>
            </w:r>
            <w:r w:rsidRPr="00FB2DDA">
              <w:rPr>
                <w:sz w:val="24"/>
              </w:rPr>
              <w:t>/сут (включая блок оборотного водоснабжения промывной воды)</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6</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дополнительного резервуара чистой питьевой воды на площадке существующего резервуарного парка ВОС-3</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7</w:t>
            </w:r>
          </w:p>
        </w:tc>
        <w:tc>
          <w:tcPr>
            <w:tcW w:w="8773" w:type="dxa"/>
            <w:vAlign w:val="center"/>
          </w:tcPr>
          <w:p w:rsidR="000F2E06" w:rsidRPr="005D6621" w:rsidRDefault="000F2E06" w:rsidP="003D76F6">
            <w:pPr>
              <w:pStyle w:val="12"/>
              <w:spacing w:before="0"/>
              <w:ind w:firstLine="0"/>
              <w:rPr>
                <w:sz w:val="24"/>
              </w:rPr>
            </w:pPr>
            <w:r w:rsidRPr="00FB2DDA">
              <w:rPr>
                <w:sz w:val="24"/>
              </w:rPr>
              <w:t>Замена насосно-силового оборудования насосной станции 2-го подъема ВОС-3 на более энергоэффективное и долговечное, оборудовав его приборами плавного пуска и остановки электродвигателей</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8</w:t>
            </w:r>
          </w:p>
        </w:tc>
        <w:tc>
          <w:tcPr>
            <w:tcW w:w="8773" w:type="dxa"/>
            <w:vAlign w:val="center"/>
          </w:tcPr>
          <w:p w:rsidR="000F2E06" w:rsidRPr="005D6621" w:rsidRDefault="000F2E06" w:rsidP="003D76F6">
            <w:pPr>
              <w:pStyle w:val="12"/>
              <w:spacing w:before="0"/>
              <w:ind w:firstLine="0"/>
              <w:rPr>
                <w:sz w:val="24"/>
              </w:rPr>
            </w:pPr>
            <w:r w:rsidRPr="00FB2DDA">
              <w:rPr>
                <w:sz w:val="24"/>
              </w:rPr>
              <w:t>Вывод из эксплуатации всего комплекса сооружений водозаборного узла ВОС-2, включая тампонирование скважин</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9</w:t>
            </w:r>
          </w:p>
        </w:tc>
        <w:tc>
          <w:tcPr>
            <w:tcW w:w="8773" w:type="dxa"/>
            <w:vAlign w:val="center"/>
          </w:tcPr>
          <w:p w:rsidR="000F2E06" w:rsidRPr="005D6621" w:rsidRDefault="000F2E06" w:rsidP="003D76F6">
            <w:pPr>
              <w:pStyle w:val="12"/>
              <w:spacing w:before="0"/>
              <w:ind w:firstLine="0"/>
              <w:rPr>
                <w:sz w:val="24"/>
              </w:rPr>
            </w:pPr>
            <w:r w:rsidRPr="00FB2DDA">
              <w:rPr>
                <w:sz w:val="24"/>
              </w:rPr>
              <w:t>Замена насосно-силового оборудования насосной станции 3-го подъема «Волна-8» на более энергоэффективное и долговечное</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10</w:t>
            </w:r>
          </w:p>
        </w:tc>
        <w:tc>
          <w:tcPr>
            <w:tcW w:w="8773" w:type="dxa"/>
            <w:vAlign w:val="center"/>
          </w:tcPr>
          <w:p w:rsidR="000F2E06" w:rsidRPr="005D6621" w:rsidRDefault="000F2E06" w:rsidP="003D76F6">
            <w:pPr>
              <w:pStyle w:val="12"/>
              <w:spacing w:before="0"/>
              <w:ind w:firstLine="0"/>
              <w:rPr>
                <w:sz w:val="24"/>
              </w:rPr>
            </w:pPr>
            <w:r w:rsidRPr="00FB2DDA">
              <w:rPr>
                <w:sz w:val="24"/>
              </w:rPr>
              <w:t>автоматизация режимов работы насосно-силового оборудования насосной станции 3-го подъема «Волна-8»</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11</w:t>
            </w:r>
          </w:p>
        </w:tc>
        <w:tc>
          <w:tcPr>
            <w:tcW w:w="8773" w:type="dxa"/>
            <w:vAlign w:val="center"/>
          </w:tcPr>
          <w:p w:rsidR="000F2E06" w:rsidRPr="005D6621" w:rsidRDefault="000F2E06" w:rsidP="003D76F6">
            <w:pPr>
              <w:pStyle w:val="12"/>
              <w:spacing w:before="0"/>
              <w:ind w:firstLine="0"/>
              <w:rPr>
                <w:sz w:val="24"/>
              </w:rPr>
            </w:pPr>
            <w:r w:rsidRPr="00FB2DDA">
              <w:rPr>
                <w:sz w:val="24"/>
              </w:rPr>
              <w:t>Калибровка рабочих характеристик двух групп насосно-силового оборудования ВОС-3, включая установку частотных регуляторов: первая группа обеспечивает подачу чистой питьевой воды на насосную станцию 3-го подъема «Волна-8»; вторая группа выполняет транспортировку и распределение питьевой воды по территории микрорайонов №6А «Северный», №8 «Горка», №9 «Черемушки», №10 «Мамонтово», промзона «Западная»</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12</w:t>
            </w:r>
          </w:p>
        </w:tc>
        <w:tc>
          <w:tcPr>
            <w:tcW w:w="8773" w:type="dxa"/>
            <w:vAlign w:val="center"/>
          </w:tcPr>
          <w:p w:rsidR="000F2E06" w:rsidRPr="005D6621" w:rsidRDefault="000F2E06" w:rsidP="003D76F6">
            <w:pPr>
              <w:pStyle w:val="12"/>
              <w:spacing w:before="0"/>
              <w:ind w:firstLine="0"/>
              <w:rPr>
                <w:sz w:val="24"/>
              </w:rPr>
            </w:pPr>
            <w:r w:rsidRPr="00FB2DDA">
              <w:rPr>
                <w:sz w:val="24"/>
              </w:rPr>
              <w:t>Полная автоматизация систем централизованного водоснабжения с внедрением одноступенчатой системы управления (диспетчеризации) водопроводными сооружениями</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404"/>
          <w:jc w:val="center"/>
        </w:trPr>
        <w:tc>
          <w:tcPr>
            <w:tcW w:w="14477" w:type="dxa"/>
            <w:gridSpan w:val="5"/>
            <w:shd w:val="clear" w:color="auto" w:fill="D9D9D9"/>
            <w:vAlign w:val="center"/>
          </w:tcPr>
          <w:p w:rsidR="000F2E06" w:rsidRPr="005D6621" w:rsidRDefault="000F2E06" w:rsidP="003D76F6">
            <w:pPr>
              <w:pStyle w:val="12"/>
              <w:spacing w:before="0"/>
              <w:ind w:firstLine="0"/>
              <w:jc w:val="center"/>
              <w:rPr>
                <w:sz w:val="24"/>
              </w:rPr>
            </w:pPr>
            <w:r w:rsidRPr="005D6621">
              <w:rPr>
                <w:sz w:val="24"/>
              </w:rPr>
              <w:t>Мероприятия по строительству/реконструкции сетей водоснабжения</w:t>
            </w: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13</w:t>
            </w:r>
          </w:p>
        </w:tc>
        <w:tc>
          <w:tcPr>
            <w:tcW w:w="8773" w:type="dxa"/>
            <w:vAlign w:val="center"/>
          </w:tcPr>
          <w:p w:rsidR="000F2E06" w:rsidRPr="005D6621" w:rsidRDefault="000F2E06" w:rsidP="003D76F6">
            <w:pPr>
              <w:pStyle w:val="12"/>
              <w:spacing w:before="0"/>
              <w:ind w:firstLine="0"/>
              <w:rPr>
                <w:sz w:val="24"/>
              </w:rPr>
            </w:pPr>
            <w:r>
              <w:rPr>
                <w:sz w:val="24"/>
              </w:rPr>
              <w:t>Р</w:t>
            </w:r>
            <w:r w:rsidRPr="005D6621">
              <w:rPr>
                <w:sz w:val="24"/>
              </w:rPr>
              <w:t xml:space="preserve">еконструкция магистрального стального водовода диаметром 300 мм, проложенного от ВОС-3 до НС </w:t>
            </w:r>
            <w:r w:rsidRPr="000E3B7E">
              <w:rPr>
                <w:sz w:val="24"/>
              </w:rPr>
              <w:t>III</w:t>
            </w:r>
            <w:r w:rsidRPr="005D6621">
              <w:rPr>
                <w:sz w:val="24"/>
              </w:rPr>
              <w:t xml:space="preserve"> подъема «Волна-8»,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(трубопровод из полиэтилена диаметром 500 мм, протяженностью 2,86 км в количестве двух ниток)</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14</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1 «Центральный»</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15</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2а «Лесников»</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16</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3 «Кедровый»</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17</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6 «Пионерный»</w:t>
            </w: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706" w:type="dxa"/>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18</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6а «Северный»</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19</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8 «Горка»</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20</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9 «Черемушки»</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r w:rsidR="000F2E06" w:rsidRPr="005D6621" w:rsidTr="003D76F6">
        <w:trPr>
          <w:trHeight w:val="562"/>
          <w:jc w:val="center"/>
        </w:trPr>
        <w:tc>
          <w:tcPr>
            <w:tcW w:w="633" w:type="dxa"/>
            <w:vAlign w:val="center"/>
          </w:tcPr>
          <w:p w:rsidR="000F2E06" w:rsidRPr="005D6621" w:rsidRDefault="000F2E06" w:rsidP="003D76F6">
            <w:pPr>
              <w:pStyle w:val="12"/>
              <w:spacing w:before="0"/>
              <w:ind w:firstLine="0"/>
              <w:jc w:val="center"/>
              <w:rPr>
                <w:sz w:val="24"/>
              </w:rPr>
            </w:pPr>
            <w:r>
              <w:rPr>
                <w:sz w:val="24"/>
              </w:rPr>
              <w:t>21</w:t>
            </w:r>
          </w:p>
        </w:tc>
        <w:tc>
          <w:tcPr>
            <w:tcW w:w="8773" w:type="dxa"/>
            <w:vAlign w:val="center"/>
          </w:tcPr>
          <w:p w:rsidR="000F2E06" w:rsidRPr="005D6621" w:rsidRDefault="000F2E06" w:rsidP="003D76F6">
            <w:pPr>
              <w:pStyle w:val="12"/>
              <w:spacing w:before="0"/>
              <w:ind w:firstLine="0"/>
              <w:rPr>
                <w:sz w:val="24"/>
              </w:rPr>
            </w:pPr>
            <w:r w:rsidRPr="00FB2DDA">
              <w:rPr>
                <w:sz w:val="24"/>
              </w:rPr>
              <w:t>Строительство сетей водоснабжения для подключения перспективных объектов капитального строительства микрорайона № 10 «Мамонтово»</w:t>
            </w:r>
          </w:p>
        </w:tc>
        <w:tc>
          <w:tcPr>
            <w:tcW w:w="1706" w:type="dxa"/>
            <w:vAlign w:val="center"/>
          </w:tcPr>
          <w:p w:rsidR="000F2E06" w:rsidRPr="005D6621" w:rsidRDefault="000F2E06" w:rsidP="003D76F6">
            <w:pPr>
              <w:pStyle w:val="12"/>
              <w:spacing w:before="0"/>
              <w:ind w:firstLine="0"/>
              <w:jc w:val="center"/>
              <w:rPr>
                <w:sz w:val="24"/>
              </w:rPr>
            </w:pPr>
          </w:p>
        </w:tc>
        <w:tc>
          <w:tcPr>
            <w:tcW w:w="1706" w:type="dxa"/>
            <w:shd w:val="clear" w:color="auto" w:fill="DBE5F1"/>
            <w:vAlign w:val="center"/>
          </w:tcPr>
          <w:p w:rsidR="000F2E06" w:rsidRPr="005D6621" w:rsidRDefault="000F2E06" w:rsidP="003D76F6">
            <w:pPr>
              <w:pStyle w:val="12"/>
              <w:spacing w:before="0"/>
              <w:ind w:firstLine="0"/>
              <w:jc w:val="center"/>
              <w:rPr>
                <w:sz w:val="24"/>
              </w:rPr>
            </w:pPr>
          </w:p>
        </w:tc>
        <w:tc>
          <w:tcPr>
            <w:tcW w:w="1659" w:type="dxa"/>
            <w:vAlign w:val="center"/>
          </w:tcPr>
          <w:p w:rsidR="000F2E06" w:rsidRPr="005D6621" w:rsidRDefault="000F2E06" w:rsidP="003D76F6">
            <w:pPr>
              <w:pStyle w:val="12"/>
              <w:spacing w:before="0"/>
              <w:ind w:firstLine="0"/>
              <w:jc w:val="center"/>
              <w:rPr>
                <w:sz w:val="24"/>
              </w:rPr>
            </w:pPr>
          </w:p>
        </w:tc>
      </w:tr>
    </w:tbl>
    <w:p w:rsidR="000F2E06" w:rsidRDefault="000F2E06" w:rsidP="003D76F6">
      <w:pPr>
        <w:spacing w:line="360" w:lineRule="auto"/>
        <w:jc w:val="both"/>
        <w:outlineLvl w:val="2"/>
        <w:rPr>
          <w:b/>
          <w:sz w:val="28"/>
          <w:szCs w:val="28"/>
        </w:rPr>
      </w:pPr>
      <w:bookmarkStart w:id="240" w:name="_Toc386035512"/>
      <w:bookmarkStart w:id="241" w:name="_Toc387246818"/>
      <w:bookmarkStart w:id="242" w:name="_Toc388948561"/>
      <w:bookmarkStart w:id="243" w:name="_Toc404669629"/>
      <w:bookmarkStart w:id="244" w:name="_Toc491946070"/>
      <w:bookmarkStart w:id="245" w:name="_Toc524264423"/>
      <w:bookmarkEnd w:id="239"/>
    </w:p>
    <w:p w:rsidR="000F2E06" w:rsidRDefault="000F2E06" w:rsidP="003D76F6">
      <w:pPr>
        <w:spacing w:line="360" w:lineRule="auto"/>
        <w:jc w:val="center"/>
        <w:outlineLvl w:val="2"/>
        <w:rPr>
          <w:sz w:val="28"/>
          <w:szCs w:val="28"/>
        </w:rPr>
      </w:pPr>
      <w:r w:rsidRPr="003D76F6">
        <w:rPr>
          <w:sz w:val="28"/>
          <w:szCs w:val="28"/>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240"/>
      <w:bookmarkEnd w:id="241"/>
      <w:bookmarkEnd w:id="242"/>
      <w:bookmarkEnd w:id="243"/>
      <w:bookmarkEnd w:id="244"/>
      <w:bookmarkEnd w:id="245"/>
    </w:p>
    <w:p w:rsidR="000F2E06" w:rsidRPr="003D76F6" w:rsidRDefault="000F2E06" w:rsidP="003D76F6">
      <w:pPr>
        <w:spacing w:line="360" w:lineRule="auto"/>
        <w:jc w:val="both"/>
        <w:outlineLvl w:val="2"/>
        <w:rPr>
          <w:sz w:val="28"/>
          <w:szCs w:val="28"/>
        </w:rPr>
      </w:pPr>
    </w:p>
    <w:p w:rsidR="000F2E06" w:rsidRPr="005A255F" w:rsidRDefault="000F2E06" w:rsidP="003D76F6">
      <w:pPr>
        <w:pStyle w:val="12"/>
        <w:spacing w:before="0" w:line="360" w:lineRule="auto"/>
      </w:pPr>
      <w:r w:rsidRPr="003D76F6">
        <w:t>Технические обоснования основных мероприятий по реализации схемы водоснабжения представлены в таблице 33</w:t>
      </w:r>
    </w:p>
    <w:p w:rsidR="000F2E06" w:rsidRDefault="000F2E06" w:rsidP="003D76F6">
      <w:pPr>
        <w:pStyle w:val="Caption"/>
        <w:keepNext/>
        <w:ind w:left="567"/>
        <w:jc w:val="left"/>
      </w:pPr>
      <w:bookmarkStart w:id="246" w:name="_Toc495581729"/>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33</w:t>
      </w:r>
      <w:r>
        <w:rPr>
          <w:noProof/>
        </w:rPr>
        <w:fldChar w:fldCharType="end"/>
      </w:r>
      <w:r w:rsidRPr="005A255F">
        <w:t>. Технические обоснования основных мероприятий по реализации схем</w:t>
      </w:r>
      <w:r>
        <w:t>ы</w:t>
      </w:r>
      <w:r w:rsidRPr="005A255F">
        <w:t xml:space="preserve"> водоснабжения</w:t>
      </w:r>
      <w:bookmarkEnd w:id="246"/>
    </w:p>
    <w:tbl>
      <w:tblPr>
        <w:tblW w:w="1417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9"/>
        <w:gridCol w:w="8039"/>
        <w:gridCol w:w="5502"/>
      </w:tblGrid>
      <w:tr w:rsidR="000F2E06" w:rsidRPr="00592592" w:rsidTr="003D76F6">
        <w:trPr>
          <w:trHeight w:val="562"/>
          <w:tblHeader/>
        </w:trPr>
        <w:tc>
          <w:tcPr>
            <w:tcW w:w="629" w:type="dxa"/>
            <w:shd w:val="clear" w:color="auto" w:fill="D9D9D9"/>
            <w:vAlign w:val="center"/>
          </w:tcPr>
          <w:p w:rsidR="000F2E06" w:rsidRPr="00592592" w:rsidRDefault="000F2E06" w:rsidP="003D76F6">
            <w:pPr>
              <w:pStyle w:val="12"/>
              <w:spacing w:before="0"/>
              <w:ind w:firstLine="0"/>
              <w:jc w:val="center"/>
              <w:rPr>
                <w:sz w:val="24"/>
              </w:rPr>
            </w:pPr>
            <w:r w:rsidRPr="00592592">
              <w:rPr>
                <w:sz w:val="24"/>
              </w:rPr>
              <w:t>№ п/п</w:t>
            </w:r>
          </w:p>
        </w:tc>
        <w:tc>
          <w:tcPr>
            <w:tcW w:w="8039" w:type="dxa"/>
            <w:shd w:val="clear" w:color="auto" w:fill="D9D9D9"/>
            <w:vAlign w:val="center"/>
          </w:tcPr>
          <w:p w:rsidR="000F2E06" w:rsidRPr="00592592" w:rsidRDefault="000F2E06" w:rsidP="003D76F6">
            <w:pPr>
              <w:pStyle w:val="12"/>
              <w:spacing w:before="0"/>
              <w:ind w:firstLine="0"/>
              <w:jc w:val="center"/>
              <w:rPr>
                <w:sz w:val="24"/>
              </w:rPr>
            </w:pPr>
            <w:r w:rsidRPr="00592592">
              <w:rPr>
                <w:sz w:val="24"/>
              </w:rPr>
              <w:t>Наименование мероприятий</w:t>
            </w:r>
          </w:p>
        </w:tc>
        <w:tc>
          <w:tcPr>
            <w:tcW w:w="5502" w:type="dxa"/>
            <w:shd w:val="clear" w:color="auto" w:fill="D9D9D9"/>
            <w:vAlign w:val="center"/>
          </w:tcPr>
          <w:p w:rsidR="000F2E06" w:rsidRPr="00592592" w:rsidRDefault="000F2E06" w:rsidP="003D76F6">
            <w:pPr>
              <w:pStyle w:val="12"/>
              <w:spacing w:before="0"/>
              <w:ind w:firstLine="0"/>
              <w:jc w:val="center"/>
              <w:rPr>
                <w:sz w:val="24"/>
              </w:rPr>
            </w:pPr>
            <w:r w:rsidRPr="00592592">
              <w:rPr>
                <w:sz w:val="24"/>
              </w:rPr>
              <w:t>Технические обоснования</w:t>
            </w:r>
          </w:p>
        </w:tc>
      </w:tr>
      <w:tr w:rsidR="000F2E06" w:rsidRPr="00592592" w:rsidTr="003D76F6">
        <w:trPr>
          <w:trHeight w:val="320"/>
        </w:trPr>
        <w:tc>
          <w:tcPr>
            <w:tcW w:w="14170" w:type="dxa"/>
            <w:gridSpan w:val="3"/>
            <w:shd w:val="clear" w:color="auto" w:fill="D9D9D9"/>
            <w:vAlign w:val="center"/>
          </w:tcPr>
          <w:p w:rsidR="000F2E06" w:rsidRPr="00592592" w:rsidRDefault="000F2E06" w:rsidP="003D76F6">
            <w:pPr>
              <w:pStyle w:val="12"/>
              <w:spacing w:before="0"/>
              <w:ind w:firstLine="0"/>
              <w:rPr>
                <w:sz w:val="24"/>
              </w:rPr>
            </w:pPr>
            <w:r w:rsidRPr="00592592">
              <w:rPr>
                <w:sz w:val="24"/>
              </w:rPr>
              <w:t>Мероприятия по строительству/реконструкции сооружений водоснабжения</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w:t>
            </w:r>
          </w:p>
        </w:tc>
        <w:tc>
          <w:tcPr>
            <w:tcW w:w="8039" w:type="dxa"/>
            <w:vAlign w:val="center"/>
          </w:tcPr>
          <w:p w:rsidR="000F2E06" w:rsidRPr="00592592" w:rsidRDefault="000F2E06" w:rsidP="003D76F6">
            <w:pPr>
              <w:pStyle w:val="12"/>
              <w:spacing w:before="0"/>
              <w:ind w:firstLine="0"/>
              <w:jc w:val="left"/>
              <w:rPr>
                <w:sz w:val="24"/>
              </w:rPr>
            </w:pPr>
            <w:r w:rsidRPr="00592592">
              <w:rPr>
                <w:sz w:val="24"/>
              </w:rPr>
              <w:t>Реконструкция ВОС-1 (II очередь) с увеличением производительности до 4500 м</w:t>
            </w:r>
            <w:r w:rsidRPr="00592592">
              <w:rPr>
                <w:sz w:val="24"/>
                <w:vertAlign w:val="superscript"/>
              </w:rPr>
              <w:t>3</w:t>
            </w:r>
            <w:r w:rsidRPr="00592592">
              <w:rPr>
                <w:sz w:val="24"/>
              </w:rPr>
              <w:t>/сут</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установленного качества</w:t>
            </w:r>
            <w:r>
              <w:rPr>
                <w:sz w:val="24"/>
              </w:rPr>
              <w:t>.</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2</w:t>
            </w:r>
          </w:p>
        </w:tc>
        <w:tc>
          <w:tcPr>
            <w:tcW w:w="8039" w:type="dxa"/>
            <w:vAlign w:val="center"/>
          </w:tcPr>
          <w:p w:rsidR="000F2E06" w:rsidRPr="00592592" w:rsidRDefault="000F2E06" w:rsidP="003D76F6">
            <w:pPr>
              <w:pStyle w:val="12"/>
              <w:spacing w:before="0"/>
              <w:ind w:firstLine="0"/>
              <w:jc w:val="left"/>
              <w:rPr>
                <w:sz w:val="24"/>
              </w:rPr>
            </w:pPr>
            <w:r w:rsidRPr="00592592">
              <w:rPr>
                <w:sz w:val="24"/>
              </w:rPr>
              <w:t>Строительство системы оборотного водоснабжения на ВОС-1</w:t>
            </w:r>
          </w:p>
        </w:tc>
        <w:tc>
          <w:tcPr>
            <w:tcW w:w="5502" w:type="dxa"/>
            <w:vAlign w:val="center"/>
          </w:tcPr>
          <w:p w:rsidR="000F2E06" w:rsidRPr="00592592" w:rsidRDefault="000F2E06" w:rsidP="003D76F6">
            <w:pPr>
              <w:pStyle w:val="12"/>
              <w:spacing w:before="0"/>
              <w:ind w:firstLine="0"/>
              <w:rPr>
                <w:sz w:val="24"/>
              </w:rPr>
            </w:pPr>
            <w:r w:rsidRPr="00592592">
              <w:rPr>
                <w:sz w:val="24"/>
              </w:rPr>
              <w:t>Снижение доли затрат воды на технологические нужды.</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3</w:t>
            </w:r>
          </w:p>
        </w:tc>
        <w:tc>
          <w:tcPr>
            <w:tcW w:w="8039" w:type="dxa"/>
            <w:vAlign w:val="center"/>
          </w:tcPr>
          <w:p w:rsidR="000F2E06" w:rsidRPr="00592592" w:rsidRDefault="000F2E06" w:rsidP="003D76F6">
            <w:pPr>
              <w:pStyle w:val="12"/>
              <w:spacing w:before="0"/>
              <w:ind w:firstLine="0"/>
              <w:jc w:val="left"/>
              <w:rPr>
                <w:sz w:val="24"/>
              </w:rPr>
            </w:pPr>
            <w:r w:rsidRPr="00592592">
              <w:rPr>
                <w:sz w:val="24"/>
              </w:rPr>
              <w:t>Строительство дополнительного резервуара чистой питьевой воды на площадке существующего резервуарного парка ВОС-1</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установленного качества и соблюдение нормативной надежности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4</w:t>
            </w:r>
          </w:p>
        </w:tc>
        <w:tc>
          <w:tcPr>
            <w:tcW w:w="8039" w:type="dxa"/>
            <w:vAlign w:val="center"/>
          </w:tcPr>
          <w:p w:rsidR="000F2E06" w:rsidRPr="00592592" w:rsidRDefault="000F2E06" w:rsidP="003D76F6">
            <w:pPr>
              <w:pStyle w:val="12"/>
              <w:spacing w:before="0"/>
              <w:ind w:firstLine="0"/>
              <w:jc w:val="left"/>
              <w:rPr>
                <w:sz w:val="24"/>
              </w:rPr>
            </w:pPr>
            <w:r>
              <w:rPr>
                <w:sz w:val="24"/>
              </w:rPr>
              <w:t>В</w:t>
            </w:r>
            <w:r w:rsidRPr="00592592">
              <w:rPr>
                <w:sz w:val="24"/>
              </w:rPr>
              <w:t>ывод из эксплуатации всего комплекса сооружений водозаборного узла ВОС-4, включая тампонирование скважин</w:t>
            </w:r>
          </w:p>
        </w:tc>
        <w:tc>
          <w:tcPr>
            <w:tcW w:w="5502" w:type="dxa"/>
            <w:vAlign w:val="center"/>
          </w:tcPr>
          <w:p w:rsidR="000F2E06" w:rsidRPr="00592592" w:rsidRDefault="000F2E06" w:rsidP="003D76F6">
            <w:pPr>
              <w:pStyle w:val="12"/>
              <w:spacing w:before="0"/>
              <w:ind w:firstLine="0"/>
              <w:rPr>
                <w:sz w:val="24"/>
              </w:rPr>
            </w:pPr>
            <w:r w:rsidRPr="00592592">
              <w:rPr>
                <w:sz w:val="24"/>
              </w:rPr>
              <w:t>Сокращение эксплуатационных затрат. Перераспределение нагрузки источников водоснабжения</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5</w:t>
            </w:r>
          </w:p>
        </w:tc>
        <w:tc>
          <w:tcPr>
            <w:tcW w:w="8039" w:type="dxa"/>
            <w:vAlign w:val="center"/>
          </w:tcPr>
          <w:p w:rsidR="000F2E06" w:rsidRPr="00592592" w:rsidRDefault="000F2E06" w:rsidP="003D76F6">
            <w:pPr>
              <w:pStyle w:val="12"/>
              <w:spacing w:before="0"/>
              <w:ind w:firstLine="0"/>
              <w:jc w:val="left"/>
              <w:rPr>
                <w:sz w:val="24"/>
              </w:rPr>
            </w:pPr>
            <w:r w:rsidRPr="00592592">
              <w:rPr>
                <w:sz w:val="24"/>
              </w:rPr>
              <w:t>Реконструкция ВОС-3 с увеличением производительности до 1</w:t>
            </w:r>
            <w:r>
              <w:rPr>
                <w:sz w:val="24"/>
              </w:rPr>
              <w:t>5</w:t>
            </w:r>
            <w:r w:rsidRPr="00592592">
              <w:rPr>
                <w:sz w:val="24"/>
              </w:rPr>
              <w:t>000 м</w:t>
            </w:r>
            <w:r w:rsidRPr="00592592">
              <w:rPr>
                <w:sz w:val="24"/>
                <w:vertAlign w:val="superscript"/>
              </w:rPr>
              <w:t>3</w:t>
            </w:r>
            <w:r w:rsidRPr="00592592">
              <w:rPr>
                <w:sz w:val="24"/>
              </w:rPr>
              <w:t>/сут (включая блок оборотного водоснабжения промывной воды)</w:t>
            </w:r>
          </w:p>
        </w:tc>
        <w:tc>
          <w:tcPr>
            <w:tcW w:w="5502" w:type="dxa"/>
            <w:vAlign w:val="center"/>
          </w:tcPr>
          <w:p w:rsidR="000F2E06" w:rsidRPr="00592592" w:rsidRDefault="000F2E06" w:rsidP="003D76F6">
            <w:pPr>
              <w:jc w:val="both"/>
            </w:pPr>
            <w:r w:rsidRPr="00592592">
              <w:t>Обеспечение подачи абонентам максимального суточного объема питьевой воды установленного качества</w:t>
            </w:r>
            <w:r>
              <w:t>.</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6</w:t>
            </w:r>
          </w:p>
        </w:tc>
        <w:tc>
          <w:tcPr>
            <w:tcW w:w="8039" w:type="dxa"/>
            <w:vAlign w:val="center"/>
          </w:tcPr>
          <w:p w:rsidR="000F2E06" w:rsidRPr="00592592" w:rsidRDefault="000F2E06" w:rsidP="003D76F6">
            <w:pPr>
              <w:pStyle w:val="12"/>
              <w:spacing w:before="0"/>
              <w:ind w:firstLine="0"/>
              <w:jc w:val="left"/>
              <w:rPr>
                <w:sz w:val="24"/>
              </w:rPr>
            </w:pPr>
            <w:r w:rsidRPr="00592592">
              <w:rPr>
                <w:sz w:val="24"/>
              </w:rPr>
              <w:t>Строительство дополнительного резервуара чистой питьевой воды на площадке существующего резервуарного парка ВОС-3</w:t>
            </w:r>
          </w:p>
        </w:tc>
        <w:tc>
          <w:tcPr>
            <w:tcW w:w="5502" w:type="dxa"/>
            <w:vAlign w:val="center"/>
          </w:tcPr>
          <w:p w:rsidR="000F2E06" w:rsidRPr="00592592" w:rsidRDefault="000F2E06" w:rsidP="003D76F6">
            <w:pPr>
              <w:jc w:val="both"/>
            </w:pPr>
            <w:r w:rsidRPr="00592592">
              <w:t>Обеспечение подачи абонентам максимального суточного объема питьевой воды установленного качества и соблюдение нормативной надежности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7</w:t>
            </w:r>
          </w:p>
        </w:tc>
        <w:tc>
          <w:tcPr>
            <w:tcW w:w="8039" w:type="dxa"/>
            <w:vAlign w:val="center"/>
          </w:tcPr>
          <w:p w:rsidR="000F2E06" w:rsidRPr="00592592" w:rsidRDefault="000F2E06" w:rsidP="003D76F6">
            <w:pPr>
              <w:pStyle w:val="12"/>
              <w:spacing w:before="0"/>
              <w:ind w:firstLine="0"/>
              <w:jc w:val="left"/>
              <w:rPr>
                <w:sz w:val="24"/>
              </w:rPr>
            </w:pPr>
            <w:r w:rsidRPr="00592592">
              <w:rPr>
                <w:sz w:val="24"/>
              </w:rPr>
              <w:t>Замена насосно-силового оборудования насосной станции 2-го подъема ВОС-3 на более энергоэффективное и долговечное, оборудовав его приборами плавного пуска и остановки электродвигателей</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с минимальными энергозатратами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8</w:t>
            </w:r>
          </w:p>
        </w:tc>
        <w:tc>
          <w:tcPr>
            <w:tcW w:w="8039" w:type="dxa"/>
            <w:vAlign w:val="center"/>
          </w:tcPr>
          <w:p w:rsidR="000F2E06" w:rsidRPr="00592592" w:rsidRDefault="000F2E06" w:rsidP="003D76F6">
            <w:pPr>
              <w:pStyle w:val="12"/>
              <w:spacing w:before="0"/>
              <w:ind w:firstLine="0"/>
              <w:jc w:val="left"/>
              <w:rPr>
                <w:sz w:val="24"/>
              </w:rPr>
            </w:pPr>
            <w:r>
              <w:rPr>
                <w:sz w:val="24"/>
              </w:rPr>
              <w:t>В</w:t>
            </w:r>
            <w:r w:rsidRPr="00592592">
              <w:rPr>
                <w:sz w:val="24"/>
              </w:rPr>
              <w:t>ывод из эксплуатации всего комплекса сооружений водозаборного узла ВОС-2, включая тампонирование скважин</w:t>
            </w:r>
          </w:p>
        </w:tc>
        <w:tc>
          <w:tcPr>
            <w:tcW w:w="5502" w:type="dxa"/>
            <w:vAlign w:val="center"/>
          </w:tcPr>
          <w:p w:rsidR="000F2E06" w:rsidRPr="00592592" w:rsidRDefault="000F2E06" w:rsidP="003D76F6">
            <w:pPr>
              <w:pStyle w:val="12"/>
              <w:spacing w:before="0"/>
              <w:ind w:firstLine="0"/>
              <w:rPr>
                <w:sz w:val="24"/>
              </w:rPr>
            </w:pPr>
            <w:r w:rsidRPr="00592592">
              <w:rPr>
                <w:sz w:val="24"/>
              </w:rPr>
              <w:t>Сокращение эксплуатационных затрат. Перераспределение нагрузки источников водоснабжения</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9</w:t>
            </w:r>
          </w:p>
        </w:tc>
        <w:tc>
          <w:tcPr>
            <w:tcW w:w="8039" w:type="dxa"/>
            <w:vAlign w:val="center"/>
          </w:tcPr>
          <w:p w:rsidR="000F2E06" w:rsidRPr="00592592" w:rsidRDefault="000F2E06" w:rsidP="003D76F6">
            <w:pPr>
              <w:pStyle w:val="12"/>
              <w:spacing w:before="0"/>
              <w:ind w:firstLine="0"/>
              <w:jc w:val="left"/>
              <w:rPr>
                <w:sz w:val="24"/>
              </w:rPr>
            </w:pPr>
            <w:r w:rsidRPr="00592592">
              <w:rPr>
                <w:sz w:val="24"/>
              </w:rPr>
              <w:t>Замена насосно-силового оборудования насосной станции 3-го подъема «Волна-8» на более энергоэффективное и долговечное</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с минимальными энергозатратами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10</w:t>
            </w:r>
          </w:p>
        </w:tc>
        <w:tc>
          <w:tcPr>
            <w:tcW w:w="8039" w:type="dxa"/>
            <w:vAlign w:val="center"/>
          </w:tcPr>
          <w:p w:rsidR="000F2E06" w:rsidRPr="00592592" w:rsidRDefault="000F2E06" w:rsidP="003D76F6">
            <w:pPr>
              <w:pStyle w:val="12"/>
              <w:spacing w:before="0"/>
              <w:ind w:firstLine="0"/>
              <w:jc w:val="left"/>
              <w:rPr>
                <w:sz w:val="24"/>
              </w:rPr>
            </w:pPr>
            <w:r w:rsidRPr="00592592">
              <w:rPr>
                <w:sz w:val="24"/>
              </w:rPr>
              <w:t>автоматизация режимов работы насосно-силового оборудования насосной станции 3-го подъема «Волна-8»</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с минимальными энергозатратами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11</w:t>
            </w:r>
          </w:p>
        </w:tc>
        <w:tc>
          <w:tcPr>
            <w:tcW w:w="8039" w:type="dxa"/>
            <w:vAlign w:val="center"/>
          </w:tcPr>
          <w:p w:rsidR="000F2E06" w:rsidRPr="00592592" w:rsidRDefault="000F2E06" w:rsidP="003D76F6">
            <w:pPr>
              <w:pStyle w:val="12"/>
              <w:spacing w:before="0"/>
              <w:ind w:firstLine="0"/>
              <w:jc w:val="left"/>
              <w:rPr>
                <w:sz w:val="24"/>
              </w:rPr>
            </w:pPr>
            <w:r w:rsidRPr="00592592">
              <w:rPr>
                <w:sz w:val="24"/>
              </w:rPr>
              <w:t>Калибровка рабочих характеристик двух групп насосно-силового оборудования ВОС-3, включая установку частотных регуляторов: первая группа обеспечивает подачу чистой питьевой воды на насосную станцию 3-го подъема «Волна-8»; вторая группа выполняет транспортировку и распределение питьевой воды по территории микрорайонов №6А «Северный», №8 «Горка», №9 «Черемушки», №10 «Мамонтово», промзона «Западная»</w:t>
            </w:r>
          </w:p>
        </w:tc>
        <w:tc>
          <w:tcPr>
            <w:tcW w:w="5502" w:type="dxa"/>
            <w:vAlign w:val="center"/>
          </w:tcPr>
          <w:p w:rsidR="000F2E06" w:rsidRPr="00592592" w:rsidRDefault="000F2E06" w:rsidP="003D76F6">
            <w:pPr>
              <w:pStyle w:val="12"/>
              <w:spacing w:before="0"/>
              <w:ind w:firstLine="0"/>
              <w:rPr>
                <w:sz w:val="24"/>
              </w:rPr>
            </w:pPr>
            <w:r w:rsidRPr="00592592">
              <w:rPr>
                <w:sz w:val="24"/>
              </w:rPr>
              <w:t>Обеспечение подачи абонентам максимального суточного объема питьевой воды с минимальными энергозатратами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12</w:t>
            </w:r>
          </w:p>
        </w:tc>
        <w:tc>
          <w:tcPr>
            <w:tcW w:w="8039" w:type="dxa"/>
            <w:vAlign w:val="center"/>
          </w:tcPr>
          <w:p w:rsidR="000F2E06" w:rsidRPr="00592592" w:rsidRDefault="000F2E06" w:rsidP="003D76F6">
            <w:pPr>
              <w:pStyle w:val="12"/>
              <w:spacing w:before="0"/>
              <w:ind w:firstLine="0"/>
              <w:jc w:val="left"/>
              <w:rPr>
                <w:sz w:val="24"/>
              </w:rPr>
            </w:pPr>
            <w:r w:rsidRPr="00592592">
              <w:rPr>
                <w:sz w:val="24"/>
              </w:rPr>
              <w:t>Полная автоматизация систем централизованного водоснабжения с внедрением одноступенчатой системы управления (диспетчеризации) водопроводными сооружениями</w:t>
            </w:r>
          </w:p>
        </w:tc>
        <w:tc>
          <w:tcPr>
            <w:tcW w:w="5502" w:type="dxa"/>
            <w:vAlign w:val="center"/>
          </w:tcPr>
          <w:p w:rsidR="000F2E06" w:rsidRPr="00592592" w:rsidRDefault="000F2E06" w:rsidP="003D76F6">
            <w:pPr>
              <w:pStyle w:val="12"/>
              <w:spacing w:before="0"/>
              <w:ind w:firstLine="0"/>
              <w:rPr>
                <w:sz w:val="24"/>
              </w:rPr>
            </w:pPr>
            <w:r w:rsidRPr="00592592">
              <w:rPr>
                <w:sz w:val="24"/>
              </w:rPr>
              <w:t>Повышение качества, и надежности работы централизованных системы водоснабжения, а также минимизация эксплуатационных затрат эксплуатирующей организации</w:t>
            </w:r>
          </w:p>
        </w:tc>
      </w:tr>
      <w:tr w:rsidR="000F2E06" w:rsidRPr="00592592" w:rsidTr="003D76F6">
        <w:trPr>
          <w:trHeight w:val="333"/>
        </w:trPr>
        <w:tc>
          <w:tcPr>
            <w:tcW w:w="14170" w:type="dxa"/>
            <w:gridSpan w:val="3"/>
            <w:shd w:val="clear" w:color="auto" w:fill="D9D9D9"/>
            <w:vAlign w:val="center"/>
          </w:tcPr>
          <w:p w:rsidR="000F2E06" w:rsidRPr="00592592" w:rsidRDefault="000F2E06" w:rsidP="003D76F6">
            <w:pPr>
              <w:pStyle w:val="12"/>
              <w:spacing w:before="0"/>
              <w:ind w:firstLine="0"/>
              <w:rPr>
                <w:sz w:val="24"/>
              </w:rPr>
            </w:pPr>
            <w:r w:rsidRPr="00592592">
              <w:rPr>
                <w:sz w:val="24"/>
              </w:rPr>
              <w:t>Мероприятия по строительству/реконструкции сетей водоснабжения</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13</w:t>
            </w:r>
          </w:p>
        </w:tc>
        <w:tc>
          <w:tcPr>
            <w:tcW w:w="8039" w:type="dxa"/>
            <w:vAlign w:val="center"/>
          </w:tcPr>
          <w:p w:rsidR="000F2E06" w:rsidRPr="00592592" w:rsidRDefault="000F2E06" w:rsidP="003D76F6">
            <w:pPr>
              <w:pStyle w:val="12"/>
              <w:spacing w:before="0"/>
              <w:ind w:firstLine="0"/>
              <w:jc w:val="left"/>
              <w:rPr>
                <w:sz w:val="24"/>
              </w:rPr>
            </w:pPr>
            <w:r>
              <w:rPr>
                <w:sz w:val="24"/>
              </w:rPr>
              <w:t>Р</w:t>
            </w:r>
            <w:r w:rsidRPr="00592592">
              <w:rPr>
                <w:sz w:val="24"/>
              </w:rPr>
              <w:t xml:space="preserve">еконструкция магистрального стального водовода диаметром 300 мм, проложенного от ВОС-3 до НС </w:t>
            </w:r>
            <w:r w:rsidRPr="00592592">
              <w:rPr>
                <w:sz w:val="24"/>
                <w:lang w:val="en-US"/>
              </w:rPr>
              <w:t>III</w:t>
            </w:r>
            <w:r w:rsidRPr="00592592">
              <w:rPr>
                <w:sz w:val="24"/>
              </w:rPr>
              <w:t xml:space="preserve"> подъема «Волна-8»,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(трубопровод из полиэтилена диаметром 500 мм, протяженностью 2,86 км в количестве двух ниток)</w:t>
            </w:r>
          </w:p>
        </w:tc>
        <w:tc>
          <w:tcPr>
            <w:tcW w:w="5502" w:type="dxa"/>
            <w:vAlign w:val="center"/>
          </w:tcPr>
          <w:p w:rsidR="000F2E06" w:rsidRPr="00B72C1D" w:rsidRDefault="000F2E06" w:rsidP="003D76F6">
            <w:pPr>
              <w:pStyle w:val="12"/>
              <w:spacing w:before="0"/>
              <w:ind w:firstLine="0"/>
              <w:rPr>
                <w:sz w:val="24"/>
              </w:rPr>
            </w:pPr>
            <w:r w:rsidRPr="00B72C1D">
              <w:rPr>
                <w:sz w:val="24"/>
              </w:rPr>
              <w:t>Организация и обеспечение централизованного водоснабжения на всей территории города. Обеспечение</w:t>
            </w:r>
          </w:p>
          <w:p w:rsidR="000F2E06" w:rsidRPr="00592592" w:rsidRDefault="000F2E06" w:rsidP="003D76F6">
            <w:pPr>
              <w:pStyle w:val="12"/>
              <w:spacing w:before="0"/>
              <w:ind w:firstLine="0"/>
              <w:rPr>
                <w:sz w:val="24"/>
              </w:rPr>
            </w:pPr>
            <w:r w:rsidRPr="00B72C1D">
              <w:rPr>
                <w:sz w:val="24"/>
              </w:rPr>
              <w:t>нормативной надежности системы водоснабжения</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14</w:t>
            </w:r>
          </w:p>
        </w:tc>
        <w:tc>
          <w:tcPr>
            <w:tcW w:w="8039"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микрорайона № 1 «Центральный»</w:t>
            </w:r>
          </w:p>
        </w:tc>
        <w:tc>
          <w:tcPr>
            <w:tcW w:w="5502" w:type="dxa"/>
            <w:vAlign w:val="center"/>
          </w:tcPr>
          <w:p w:rsidR="000F2E06" w:rsidRPr="00592592" w:rsidRDefault="000F2E06" w:rsidP="003D76F6">
            <w:pPr>
              <w:pStyle w:val="12"/>
              <w:spacing w:before="0"/>
              <w:ind w:firstLine="0"/>
              <w:rPr>
                <w:sz w:val="24"/>
              </w:rPr>
            </w:pPr>
            <w:r>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15</w:t>
            </w:r>
          </w:p>
        </w:tc>
        <w:tc>
          <w:tcPr>
            <w:tcW w:w="8039"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2а</w:t>
            </w:r>
            <w:r w:rsidRPr="000C2D3B">
              <w:rPr>
                <w:sz w:val="24"/>
              </w:rPr>
              <w:t xml:space="preserve"> «</w:t>
            </w:r>
            <w:r>
              <w:rPr>
                <w:sz w:val="24"/>
              </w:rPr>
              <w:t>Лесников</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16</w:t>
            </w:r>
          </w:p>
        </w:tc>
        <w:tc>
          <w:tcPr>
            <w:tcW w:w="8039"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3</w:t>
            </w:r>
            <w:r w:rsidRPr="000C2D3B">
              <w:rPr>
                <w:sz w:val="24"/>
              </w:rPr>
              <w:t xml:space="preserve"> «</w:t>
            </w:r>
            <w:r>
              <w:rPr>
                <w:sz w:val="24"/>
              </w:rPr>
              <w:t>Кедровый</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17</w:t>
            </w:r>
          </w:p>
        </w:tc>
        <w:tc>
          <w:tcPr>
            <w:tcW w:w="8039"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6</w:t>
            </w:r>
            <w:r w:rsidRPr="000C2D3B">
              <w:rPr>
                <w:sz w:val="24"/>
              </w:rPr>
              <w:t xml:space="preserve"> «</w:t>
            </w:r>
            <w:r>
              <w:rPr>
                <w:sz w:val="24"/>
              </w:rPr>
              <w:t>Пионерный</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18</w:t>
            </w:r>
          </w:p>
        </w:tc>
        <w:tc>
          <w:tcPr>
            <w:tcW w:w="8039"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6а</w:t>
            </w:r>
            <w:r w:rsidRPr="000C2D3B">
              <w:rPr>
                <w:sz w:val="24"/>
              </w:rPr>
              <w:t xml:space="preserve"> «</w:t>
            </w:r>
            <w:r>
              <w:rPr>
                <w:sz w:val="24"/>
              </w:rPr>
              <w:t>Северный</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19</w:t>
            </w:r>
          </w:p>
        </w:tc>
        <w:tc>
          <w:tcPr>
            <w:tcW w:w="8039"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8</w:t>
            </w:r>
            <w:r w:rsidRPr="000C2D3B">
              <w:rPr>
                <w:sz w:val="24"/>
              </w:rPr>
              <w:t xml:space="preserve"> «</w:t>
            </w:r>
            <w:r>
              <w:rPr>
                <w:sz w:val="24"/>
              </w:rPr>
              <w:t>Горка</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20</w:t>
            </w:r>
          </w:p>
        </w:tc>
        <w:tc>
          <w:tcPr>
            <w:tcW w:w="8039"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9</w:t>
            </w:r>
            <w:r w:rsidRPr="000C2D3B">
              <w:rPr>
                <w:sz w:val="24"/>
              </w:rPr>
              <w:t xml:space="preserve"> «</w:t>
            </w:r>
            <w:r>
              <w:rPr>
                <w:sz w:val="24"/>
              </w:rPr>
              <w:t>Черемушки</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21</w:t>
            </w:r>
          </w:p>
        </w:tc>
        <w:tc>
          <w:tcPr>
            <w:tcW w:w="8039"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10</w:t>
            </w:r>
            <w:r w:rsidRPr="000C2D3B">
              <w:rPr>
                <w:sz w:val="24"/>
              </w:rPr>
              <w:t xml:space="preserve"> «</w:t>
            </w:r>
            <w:r>
              <w:rPr>
                <w:sz w:val="24"/>
              </w:rPr>
              <w:t>Мамонтово</w:t>
            </w:r>
            <w:r w:rsidRPr="000C2D3B">
              <w:rPr>
                <w:sz w:val="24"/>
              </w:rPr>
              <w:t>»</w:t>
            </w:r>
          </w:p>
        </w:tc>
        <w:tc>
          <w:tcPr>
            <w:tcW w:w="5502" w:type="dxa"/>
          </w:tcPr>
          <w:p w:rsidR="000F2E06" w:rsidRPr="00592592" w:rsidRDefault="000F2E06" w:rsidP="003D76F6">
            <w:pPr>
              <w:pStyle w:val="12"/>
              <w:spacing w:before="0"/>
              <w:ind w:firstLine="0"/>
              <w:rPr>
                <w:sz w:val="24"/>
              </w:rPr>
            </w:pPr>
            <w:r w:rsidRPr="006B773A">
              <w:rPr>
                <w:sz w:val="24"/>
              </w:rPr>
              <w:t>Обеспечение услугой централизованного водоснабжения перспективных объектов капитального строительства.</w:t>
            </w:r>
          </w:p>
        </w:tc>
      </w:tr>
    </w:tbl>
    <w:p w:rsidR="000F2E06" w:rsidRDefault="000F2E06" w:rsidP="003D76F6">
      <w:pPr>
        <w:sectPr w:rsidR="000F2E06" w:rsidSect="003D76F6">
          <w:pgSz w:w="16839" w:h="11907" w:orient="landscape" w:code="9"/>
          <w:pgMar w:top="1276" w:right="1134" w:bottom="850" w:left="1134" w:header="284" w:footer="275" w:gutter="0"/>
          <w:cols w:space="708"/>
          <w:docGrid w:linePitch="360"/>
        </w:sectPr>
      </w:pPr>
    </w:p>
    <w:p w:rsidR="000F2E06" w:rsidRDefault="000F2E06" w:rsidP="003D76F6">
      <w:pPr>
        <w:numPr>
          <w:ilvl w:val="1"/>
          <w:numId w:val="10"/>
        </w:numPr>
        <w:spacing w:line="360" w:lineRule="auto"/>
        <w:ind w:left="858"/>
        <w:jc w:val="center"/>
        <w:outlineLvl w:val="2"/>
        <w:rPr>
          <w:sz w:val="28"/>
          <w:szCs w:val="28"/>
        </w:rPr>
      </w:pPr>
      <w:bookmarkStart w:id="247" w:name="_Toc379894540"/>
      <w:bookmarkStart w:id="248" w:name="_Toc386035513"/>
      <w:bookmarkStart w:id="249" w:name="_Toc379894539"/>
      <w:bookmarkStart w:id="250" w:name="_Toc384223048"/>
      <w:bookmarkStart w:id="251" w:name="_Toc387246819"/>
      <w:bookmarkStart w:id="252" w:name="_Toc388948562"/>
      <w:bookmarkStart w:id="253" w:name="_Toc404669630"/>
      <w:bookmarkStart w:id="254" w:name="_Toc491946071"/>
      <w:bookmarkStart w:id="255" w:name="_Toc524264424"/>
      <w:r w:rsidRPr="003D76F6">
        <w:rPr>
          <w:sz w:val="28"/>
          <w:szCs w:val="28"/>
        </w:rPr>
        <w:t>Сведения о вновь строящихся, реконструируемых и предлагаемых к выводу из эксплуатации объектах системы водоснабжени</w:t>
      </w:r>
      <w:bookmarkEnd w:id="247"/>
      <w:bookmarkEnd w:id="248"/>
      <w:r w:rsidRPr="003D76F6">
        <w:rPr>
          <w:sz w:val="28"/>
          <w:szCs w:val="28"/>
        </w:rPr>
        <w:t>я</w:t>
      </w:r>
      <w:bookmarkEnd w:id="249"/>
      <w:bookmarkEnd w:id="250"/>
      <w:bookmarkEnd w:id="251"/>
      <w:bookmarkEnd w:id="252"/>
      <w:bookmarkEnd w:id="253"/>
      <w:bookmarkEnd w:id="254"/>
      <w:bookmarkEnd w:id="255"/>
    </w:p>
    <w:p w:rsidR="000F2E06" w:rsidRPr="003D76F6" w:rsidRDefault="000F2E06" w:rsidP="003D76F6">
      <w:pPr>
        <w:spacing w:line="360" w:lineRule="auto"/>
        <w:ind w:left="858"/>
        <w:jc w:val="center"/>
        <w:outlineLvl w:val="2"/>
        <w:rPr>
          <w:sz w:val="28"/>
          <w:szCs w:val="28"/>
        </w:rPr>
      </w:pPr>
    </w:p>
    <w:p w:rsidR="000F2E06" w:rsidRPr="003D76F6" w:rsidRDefault="000F2E06" w:rsidP="003D76F6">
      <w:pPr>
        <w:pStyle w:val="12"/>
        <w:spacing w:before="0" w:line="360" w:lineRule="auto"/>
      </w:pPr>
      <w:r w:rsidRPr="003D76F6">
        <w:t>Основными источниками водоснабжения города решено определить ВОС-1 и ВОС-3. После реализации мероприятий по реконструкции и модернизации данных источников, а также вводу в эксплуатацию станций водоподготовки на них, существующие водозаборные сооружения ВОС-2 и ВОС-4 предусмотрены к закрытию. Максимальная суточная потребность города в чистой питьевой воде будет реализована посредством круглосуточной работы водопроводных очистных сооружений, подаваемых населению воду с расчетным объемом и соответствующим качеством СанПиН 2.1.4.1074-01 и ГОСТ Р 51232-98.</w:t>
      </w:r>
    </w:p>
    <w:p w:rsidR="000F2E06" w:rsidRPr="003D76F6" w:rsidRDefault="000F2E06" w:rsidP="003D76F6">
      <w:pPr>
        <w:pStyle w:val="12"/>
        <w:spacing w:before="0" w:line="360" w:lineRule="auto"/>
      </w:pPr>
      <w:r w:rsidRPr="003D76F6">
        <w:t>Подача воды питьевого качества на территорию микрорайона №2А «Лесников» предусматривается от реконструируемой станции водоподготовки ВОС-1.</w:t>
      </w:r>
    </w:p>
    <w:p w:rsidR="000F2E06" w:rsidRPr="003D76F6" w:rsidRDefault="000F2E06" w:rsidP="003D76F6">
      <w:pPr>
        <w:pStyle w:val="12"/>
        <w:spacing w:before="0" w:line="360" w:lineRule="auto"/>
      </w:pPr>
      <w:r w:rsidRPr="003D76F6">
        <w:t xml:space="preserve">По мере завершения мероприятий, направленных на модернизацию водозаборного узла ВОС-3, а также ввод в эксплуатацию станции водоподготовки расчетной производительности, необходимо выполнить монтаж дополнительного резервуара чистой воды расчетным объемом на территории действующего резервуарного парка ВОС-3. Данный резервуар повысит надежность централизованной системы водоснабжения в целом, а также позволит аккумулировать регулирующий, аварийный и противопожарный запасы воды для значительной части города. </w:t>
      </w:r>
    </w:p>
    <w:p w:rsidR="000F2E06" w:rsidRPr="003D76F6" w:rsidRDefault="000F2E06" w:rsidP="003D76F6">
      <w:pPr>
        <w:pStyle w:val="12"/>
        <w:spacing w:before="0" w:line="360" w:lineRule="auto"/>
      </w:pPr>
      <w:r w:rsidRPr="003D76F6">
        <w:t>Для пропуска (подачи) расчетного расхода воды на насосную станцию 3-го подъема «Волна-8», необходимо выполнить реконструкцию магистрального стального водовода диаметром 300 мм, проложенного от ВОС-3,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Реконструируемый водовод предусмотреть из полиэтилена диаметром 500 мм, в количестве двух ниток. Также для повышения энергоэффективности работы насосной станции 3-го подъема «Волна-8», обслуживаемой микрорайоны №3 «Кедровый», №4 «Молодежный», №5 «Солнечный, №6 «Пионерный», №6А «Северный», проектом принято выполнить замену насосно-силового оборудования.</w:t>
      </w:r>
    </w:p>
    <w:p w:rsidR="000F2E06" w:rsidRPr="003D76F6" w:rsidRDefault="000F2E06" w:rsidP="003D76F6">
      <w:pPr>
        <w:pStyle w:val="12"/>
        <w:spacing w:before="0" w:line="360" w:lineRule="auto"/>
      </w:pPr>
      <w:r w:rsidRPr="003D76F6">
        <w:t>Характеристики сетей водоснабжения, предлагаемых к строительству, для подключения перспективных объектов капитального строительства представлен в таблице 34.</w:t>
      </w:r>
    </w:p>
    <w:p w:rsidR="000F2E06" w:rsidRDefault="000F2E06" w:rsidP="003D76F6">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34</w:t>
      </w:r>
      <w:r>
        <w:rPr>
          <w:noProof/>
        </w:rPr>
        <w:fldChar w:fldCharType="end"/>
      </w:r>
      <w:r>
        <w:t>. Характеристики сетей водоснабжения для подключения перспективных объектов капитального строительства</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9"/>
        <w:gridCol w:w="5892"/>
        <w:gridCol w:w="3118"/>
      </w:tblGrid>
      <w:tr w:rsidR="000F2E06" w:rsidRPr="00592592" w:rsidTr="003D76F6">
        <w:trPr>
          <w:trHeight w:val="562"/>
          <w:tblHeader/>
        </w:trPr>
        <w:tc>
          <w:tcPr>
            <w:tcW w:w="629" w:type="dxa"/>
            <w:shd w:val="clear" w:color="auto" w:fill="D9D9D9"/>
            <w:vAlign w:val="center"/>
          </w:tcPr>
          <w:p w:rsidR="000F2E06" w:rsidRPr="00592592" w:rsidRDefault="000F2E06" w:rsidP="003D76F6">
            <w:pPr>
              <w:pStyle w:val="12"/>
              <w:spacing w:before="0"/>
              <w:ind w:firstLine="0"/>
              <w:jc w:val="center"/>
              <w:rPr>
                <w:sz w:val="24"/>
              </w:rPr>
            </w:pPr>
            <w:r w:rsidRPr="00592592">
              <w:rPr>
                <w:sz w:val="24"/>
              </w:rPr>
              <w:t>№ п/п</w:t>
            </w:r>
          </w:p>
        </w:tc>
        <w:tc>
          <w:tcPr>
            <w:tcW w:w="5892" w:type="dxa"/>
            <w:shd w:val="clear" w:color="auto" w:fill="D9D9D9"/>
            <w:vAlign w:val="center"/>
          </w:tcPr>
          <w:p w:rsidR="000F2E06" w:rsidRPr="00592592" w:rsidRDefault="000F2E06" w:rsidP="003D76F6">
            <w:pPr>
              <w:pStyle w:val="12"/>
              <w:spacing w:before="0"/>
              <w:ind w:firstLine="0"/>
              <w:jc w:val="center"/>
              <w:rPr>
                <w:sz w:val="24"/>
              </w:rPr>
            </w:pPr>
            <w:r w:rsidRPr="00592592">
              <w:rPr>
                <w:sz w:val="24"/>
              </w:rPr>
              <w:t>Наименование мероприятий</w:t>
            </w:r>
          </w:p>
        </w:tc>
        <w:tc>
          <w:tcPr>
            <w:tcW w:w="3118" w:type="dxa"/>
            <w:shd w:val="clear" w:color="auto" w:fill="D9D9D9"/>
            <w:vAlign w:val="center"/>
          </w:tcPr>
          <w:p w:rsidR="000F2E06" w:rsidRPr="00592592" w:rsidRDefault="000F2E06" w:rsidP="003D76F6">
            <w:pPr>
              <w:pStyle w:val="12"/>
              <w:spacing w:before="0"/>
              <w:ind w:firstLine="0"/>
              <w:jc w:val="center"/>
              <w:rPr>
                <w:sz w:val="24"/>
              </w:rPr>
            </w:pPr>
            <w:r>
              <w:rPr>
                <w:sz w:val="24"/>
              </w:rPr>
              <w:t>Характеристики</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1</w:t>
            </w:r>
          </w:p>
        </w:tc>
        <w:tc>
          <w:tcPr>
            <w:tcW w:w="5892"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микрорайона № 1 «Центральный»</w:t>
            </w:r>
          </w:p>
        </w:tc>
        <w:tc>
          <w:tcPr>
            <w:tcW w:w="3118" w:type="dxa"/>
            <w:vAlign w:val="center"/>
          </w:tcPr>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100 мм – 800,83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2</w:t>
            </w:r>
          </w:p>
        </w:tc>
        <w:tc>
          <w:tcPr>
            <w:tcW w:w="5892"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2а</w:t>
            </w:r>
            <w:r w:rsidRPr="000C2D3B">
              <w:rPr>
                <w:sz w:val="24"/>
              </w:rPr>
              <w:t xml:space="preserve"> «</w:t>
            </w:r>
            <w:r>
              <w:rPr>
                <w:sz w:val="24"/>
              </w:rPr>
              <w:t>Лесников</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200 мм – 477,72 м;</w:t>
            </w:r>
          </w:p>
          <w:p w:rsidR="000F2E06" w:rsidRDefault="000F2E06" w:rsidP="003D76F6">
            <w:pPr>
              <w:pStyle w:val="12"/>
              <w:spacing w:before="0"/>
              <w:ind w:firstLine="0"/>
              <w:rPr>
                <w:sz w:val="24"/>
              </w:rPr>
            </w:pPr>
            <w:r>
              <w:rPr>
                <w:sz w:val="24"/>
              </w:rPr>
              <w:t>Д</w:t>
            </w:r>
            <w:r>
              <w:rPr>
                <w:sz w:val="24"/>
                <w:vertAlign w:val="subscript"/>
              </w:rPr>
              <w:t>у</w:t>
            </w:r>
            <w:r>
              <w:rPr>
                <w:sz w:val="24"/>
              </w:rPr>
              <w:t xml:space="preserve"> 150 мм – 1093,80 м;</w:t>
            </w:r>
          </w:p>
          <w:p w:rsidR="000F2E06" w:rsidRDefault="000F2E06" w:rsidP="003D76F6">
            <w:pPr>
              <w:pStyle w:val="12"/>
              <w:spacing w:before="0"/>
              <w:ind w:firstLine="0"/>
              <w:rPr>
                <w:sz w:val="24"/>
              </w:rPr>
            </w:pPr>
            <w:r>
              <w:rPr>
                <w:sz w:val="24"/>
              </w:rPr>
              <w:t>Д</w:t>
            </w:r>
            <w:r>
              <w:rPr>
                <w:sz w:val="24"/>
                <w:vertAlign w:val="subscript"/>
              </w:rPr>
              <w:t>у</w:t>
            </w:r>
            <w:r>
              <w:rPr>
                <w:sz w:val="24"/>
              </w:rPr>
              <w:t xml:space="preserve"> 100 мм – 1831,30 м;</w:t>
            </w:r>
          </w:p>
          <w:p w:rsidR="000F2E06" w:rsidRPr="000F39EE" w:rsidRDefault="000F2E06" w:rsidP="003D76F6">
            <w:pPr>
              <w:pStyle w:val="12"/>
              <w:spacing w:before="0"/>
              <w:ind w:firstLine="0"/>
              <w:rPr>
                <w:sz w:val="24"/>
              </w:rPr>
            </w:pPr>
            <w:r>
              <w:rPr>
                <w:sz w:val="24"/>
              </w:rPr>
              <w:t>Д</w:t>
            </w:r>
            <w:r>
              <w:rPr>
                <w:sz w:val="24"/>
                <w:vertAlign w:val="subscript"/>
              </w:rPr>
              <w:t>у</w:t>
            </w:r>
            <w:r>
              <w:rPr>
                <w:sz w:val="24"/>
              </w:rPr>
              <w:t xml:space="preserve"> 50 мм – 1815,20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3</w:t>
            </w:r>
          </w:p>
        </w:tc>
        <w:tc>
          <w:tcPr>
            <w:tcW w:w="5892"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3</w:t>
            </w:r>
            <w:r w:rsidRPr="000C2D3B">
              <w:rPr>
                <w:sz w:val="24"/>
              </w:rPr>
              <w:t xml:space="preserve"> «</w:t>
            </w:r>
            <w:r>
              <w:rPr>
                <w:sz w:val="24"/>
              </w:rPr>
              <w:t>Кедровый</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150 мм – 1363,80 м;</w:t>
            </w:r>
          </w:p>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100 мм – 1123,00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4</w:t>
            </w:r>
          </w:p>
        </w:tc>
        <w:tc>
          <w:tcPr>
            <w:tcW w:w="5892"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6</w:t>
            </w:r>
            <w:r w:rsidRPr="000C2D3B">
              <w:rPr>
                <w:sz w:val="24"/>
              </w:rPr>
              <w:t xml:space="preserve"> «</w:t>
            </w:r>
            <w:r>
              <w:rPr>
                <w:sz w:val="24"/>
              </w:rPr>
              <w:t>Пионерный</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200 мм – 553,32 м;</w:t>
            </w:r>
          </w:p>
          <w:p w:rsidR="000F2E06" w:rsidRDefault="000F2E06" w:rsidP="003D76F6">
            <w:pPr>
              <w:pStyle w:val="12"/>
              <w:spacing w:before="0"/>
              <w:ind w:firstLine="0"/>
              <w:rPr>
                <w:sz w:val="24"/>
              </w:rPr>
            </w:pPr>
            <w:r>
              <w:rPr>
                <w:sz w:val="24"/>
              </w:rPr>
              <w:t>Д</w:t>
            </w:r>
            <w:r>
              <w:rPr>
                <w:sz w:val="24"/>
                <w:vertAlign w:val="subscript"/>
              </w:rPr>
              <w:t>у</w:t>
            </w:r>
            <w:r>
              <w:rPr>
                <w:sz w:val="24"/>
              </w:rPr>
              <w:t xml:space="preserve"> 150 мм – 883,00 м;</w:t>
            </w:r>
          </w:p>
          <w:p w:rsidR="000F2E06" w:rsidRDefault="000F2E06" w:rsidP="003D76F6">
            <w:pPr>
              <w:pStyle w:val="12"/>
              <w:spacing w:before="0"/>
              <w:ind w:firstLine="0"/>
              <w:rPr>
                <w:sz w:val="24"/>
              </w:rPr>
            </w:pPr>
            <w:r>
              <w:rPr>
                <w:sz w:val="24"/>
              </w:rPr>
              <w:t>Д</w:t>
            </w:r>
            <w:r>
              <w:rPr>
                <w:sz w:val="24"/>
                <w:vertAlign w:val="subscript"/>
              </w:rPr>
              <w:t>у</w:t>
            </w:r>
            <w:r>
              <w:rPr>
                <w:sz w:val="24"/>
              </w:rPr>
              <w:t xml:space="preserve"> 100 мм – 966,30 м;</w:t>
            </w:r>
          </w:p>
          <w:p w:rsidR="000F2E06" w:rsidRDefault="000F2E06" w:rsidP="003D76F6">
            <w:pPr>
              <w:pStyle w:val="12"/>
              <w:spacing w:before="0"/>
              <w:ind w:firstLine="0"/>
              <w:rPr>
                <w:sz w:val="24"/>
              </w:rPr>
            </w:pPr>
            <w:r>
              <w:rPr>
                <w:sz w:val="24"/>
              </w:rPr>
              <w:t>Д</w:t>
            </w:r>
            <w:r>
              <w:rPr>
                <w:sz w:val="24"/>
                <w:vertAlign w:val="subscript"/>
              </w:rPr>
              <w:t>у</w:t>
            </w:r>
            <w:r>
              <w:rPr>
                <w:sz w:val="24"/>
              </w:rPr>
              <w:t xml:space="preserve"> 50 мм – 30,40 м;</w:t>
            </w:r>
          </w:p>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32 мм – 139,10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5</w:t>
            </w:r>
          </w:p>
        </w:tc>
        <w:tc>
          <w:tcPr>
            <w:tcW w:w="5892" w:type="dxa"/>
            <w:vAlign w:val="center"/>
          </w:tcPr>
          <w:p w:rsidR="000F2E06" w:rsidRPr="00592592"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6а</w:t>
            </w:r>
            <w:r w:rsidRPr="000C2D3B">
              <w:rPr>
                <w:sz w:val="24"/>
              </w:rPr>
              <w:t xml:space="preserve"> «</w:t>
            </w:r>
            <w:r>
              <w:rPr>
                <w:sz w:val="24"/>
              </w:rPr>
              <w:t>Северный</w:t>
            </w:r>
            <w:r w:rsidRPr="000C2D3B">
              <w:rPr>
                <w:sz w:val="24"/>
              </w:rPr>
              <w:t>»</w:t>
            </w:r>
          </w:p>
        </w:tc>
        <w:tc>
          <w:tcPr>
            <w:tcW w:w="3118" w:type="dxa"/>
            <w:vAlign w:val="center"/>
          </w:tcPr>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100 мм – 4103,40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6</w:t>
            </w:r>
          </w:p>
        </w:tc>
        <w:tc>
          <w:tcPr>
            <w:tcW w:w="5892"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8</w:t>
            </w:r>
            <w:r w:rsidRPr="000C2D3B">
              <w:rPr>
                <w:sz w:val="24"/>
              </w:rPr>
              <w:t xml:space="preserve"> «</w:t>
            </w:r>
            <w:r>
              <w:rPr>
                <w:sz w:val="24"/>
              </w:rPr>
              <w:t>Горка</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100 мм – 3771,4 м;</w:t>
            </w:r>
          </w:p>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50 мм – 846,00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7</w:t>
            </w:r>
          </w:p>
        </w:tc>
        <w:tc>
          <w:tcPr>
            <w:tcW w:w="5892"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9</w:t>
            </w:r>
            <w:r w:rsidRPr="000C2D3B">
              <w:rPr>
                <w:sz w:val="24"/>
              </w:rPr>
              <w:t xml:space="preserve"> «</w:t>
            </w:r>
            <w:r>
              <w:rPr>
                <w:sz w:val="24"/>
              </w:rPr>
              <w:t>Черемушки</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50 мм – 375,90м;</w:t>
            </w:r>
          </w:p>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32 мм – 885,40 м.</w:t>
            </w:r>
          </w:p>
        </w:tc>
      </w:tr>
      <w:tr w:rsidR="000F2E06" w:rsidRPr="00592592" w:rsidTr="003D76F6">
        <w:trPr>
          <w:trHeight w:val="562"/>
        </w:trPr>
        <w:tc>
          <w:tcPr>
            <w:tcW w:w="629" w:type="dxa"/>
            <w:vAlign w:val="center"/>
          </w:tcPr>
          <w:p w:rsidR="000F2E06" w:rsidRPr="00592592" w:rsidRDefault="000F2E06" w:rsidP="003D76F6">
            <w:pPr>
              <w:pStyle w:val="12"/>
              <w:spacing w:before="0"/>
              <w:ind w:firstLine="0"/>
              <w:jc w:val="center"/>
              <w:rPr>
                <w:sz w:val="24"/>
              </w:rPr>
            </w:pPr>
            <w:r>
              <w:rPr>
                <w:sz w:val="24"/>
              </w:rPr>
              <w:t>8</w:t>
            </w:r>
          </w:p>
        </w:tc>
        <w:tc>
          <w:tcPr>
            <w:tcW w:w="5892" w:type="dxa"/>
            <w:vAlign w:val="center"/>
          </w:tcPr>
          <w:p w:rsidR="000F2E06" w:rsidRDefault="000F2E06" w:rsidP="003D76F6">
            <w:pPr>
              <w:pStyle w:val="12"/>
              <w:spacing w:before="0"/>
              <w:ind w:firstLine="0"/>
              <w:jc w:val="left"/>
              <w:rPr>
                <w:sz w:val="24"/>
              </w:rPr>
            </w:pPr>
            <w:r>
              <w:rPr>
                <w:sz w:val="24"/>
              </w:rPr>
              <w:t xml:space="preserve">Строительство сетей водоснабжения для подключения перспективных объектов капитального строительства </w:t>
            </w:r>
            <w:r w:rsidRPr="000C2D3B">
              <w:rPr>
                <w:sz w:val="24"/>
              </w:rPr>
              <w:t xml:space="preserve">микрорайона № </w:t>
            </w:r>
            <w:r>
              <w:rPr>
                <w:sz w:val="24"/>
              </w:rPr>
              <w:t>10</w:t>
            </w:r>
            <w:r w:rsidRPr="000C2D3B">
              <w:rPr>
                <w:sz w:val="24"/>
              </w:rPr>
              <w:t xml:space="preserve"> «</w:t>
            </w:r>
            <w:r>
              <w:rPr>
                <w:sz w:val="24"/>
              </w:rPr>
              <w:t>Мамонтово</w:t>
            </w:r>
            <w:r w:rsidRPr="000C2D3B">
              <w:rPr>
                <w:sz w:val="24"/>
              </w:rPr>
              <w:t>»</w:t>
            </w:r>
          </w:p>
        </w:tc>
        <w:tc>
          <w:tcPr>
            <w:tcW w:w="3118" w:type="dxa"/>
            <w:vAlign w:val="center"/>
          </w:tcPr>
          <w:p w:rsidR="000F2E06" w:rsidRDefault="000F2E06" w:rsidP="003D76F6">
            <w:pPr>
              <w:pStyle w:val="12"/>
              <w:spacing w:before="0"/>
              <w:ind w:firstLine="0"/>
              <w:rPr>
                <w:sz w:val="24"/>
              </w:rPr>
            </w:pPr>
            <w:r>
              <w:rPr>
                <w:sz w:val="24"/>
              </w:rPr>
              <w:t>Д</w:t>
            </w:r>
            <w:r>
              <w:rPr>
                <w:sz w:val="24"/>
                <w:vertAlign w:val="subscript"/>
              </w:rPr>
              <w:t>у</w:t>
            </w:r>
            <w:r>
              <w:rPr>
                <w:sz w:val="24"/>
              </w:rPr>
              <w:t xml:space="preserve"> 100 мм – 1478,80 м;</w:t>
            </w:r>
          </w:p>
          <w:p w:rsidR="000F2E06" w:rsidRPr="00592592" w:rsidRDefault="000F2E06" w:rsidP="003D76F6">
            <w:pPr>
              <w:pStyle w:val="12"/>
              <w:spacing w:before="0"/>
              <w:ind w:firstLine="0"/>
              <w:rPr>
                <w:sz w:val="24"/>
              </w:rPr>
            </w:pPr>
            <w:r>
              <w:rPr>
                <w:sz w:val="24"/>
              </w:rPr>
              <w:t>Д</w:t>
            </w:r>
            <w:r>
              <w:rPr>
                <w:sz w:val="24"/>
                <w:vertAlign w:val="subscript"/>
              </w:rPr>
              <w:t>у</w:t>
            </w:r>
            <w:r>
              <w:rPr>
                <w:sz w:val="24"/>
              </w:rPr>
              <w:t xml:space="preserve"> 32 мм – 533,30 м.</w:t>
            </w:r>
          </w:p>
        </w:tc>
      </w:tr>
    </w:tbl>
    <w:p w:rsidR="000F2E06" w:rsidRDefault="000F2E06" w:rsidP="003D76F6"/>
    <w:p w:rsidR="000F2E06" w:rsidRPr="003D76F6" w:rsidRDefault="000F2E06" w:rsidP="003D76F6">
      <w:pPr>
        <w:spacing w:line="360" w:lineRule="auto"/>
        <w:jc w:val="center"/>
      </w:pPr>
    </w:p>
    <w:p w:rsidR="000F2E06" w:rsidRPr="003D76F6" w:rsidRDefault="000F2E06" w:rsidP="003D76F6">
      <w:pPr>
        <w:numPr>
          <w:ilvl w:val="1"/>
          <w:numId w:val="10"/>
        </w:numPr>
        <w:spacing w:line="360" w:lineRule="auto"/>
        <w:ind w:left="858"/>
        <w:jc w:val="center"/>
        <w:outlineLvl w:val="2"/>
        <w:rPr>
          <w:sz w:val="28"/>
          <w:szCs w:val="28"/>
        </w:rPr>
      </w:pPr>
      <w:bookmarkStart w:id="256" w:name="_Toc374522937"/>
      <w:bookmarkStart w:id="257" w:name="_Toc381779922"/>
      <w:bookmarkStart w:id="258" w:name="_Toc384223053"/>
      <w:bookmarkStart w:id="259" w:name="_Toc387246820"/>
      <w:bookmarkStart w:id="260" w:name="_Toc388948563"/>
      <w:bookmarkStart w:id="261" w:name="_Toc404669631"/>
      <w:bookmarkStart w:id="262" w:name="_Toc491946072"/>
      <w:bookmarkStart w:id="263" w:name="_Toc524264425"/>
      <w:r w:rsidRPr="003D76F6">
        <w:rPr>
          <w:sz w:val="28"/>
          <w:szCs w:val="28"/>
        </w:rPr>
        <w:t>Сведения о развитии систем диспетчеризации, телемеханизации и систем</w:t>
      </w:r>
      <w:bookmarkStart w:id="264" w:name="_Toc374522938"/>
      <w:bookmarkEnd w:id="256"/>
      <w:r w:rsidRPr="003D76F6">
        <w:rPr>
          <w:sz w:val="28"/>
          <w:szCs w:val="28"/>
        </w:rPr>
        <w:t xml:space="preserve"> управления режимами водоснабжения</w:t>
      </w:r>
      <w:bookmarkEnd w:id="264"/>
      <w:r w:rsidRPr="003D76F6">
        <w:rPr>
          <w:sz w:val="28"/>
          <w:szCs w:val="28"/>
        </w:rPr>
        <w:t xml:space="preserve"> на объектах организаций, осуществляющих водоснабжение</w:t>
      </w:r>
      <w:bookmarkEnd w:id="257"/>
      <w:bookmarkEnd w:id="258"/>
      <w:bookmarkEnd w:id="259"/>
      <w:bookmarkEnd w:id="260"/>
      <w:bookmarkEnd w:id="261"/>
      <w:bookmarkEnd w:id="262"/>
      <w:bookmarkEnd w:id="263"/>
    </w:p>
    <w:p w:rsidR="000F2E06" w:rsidRPr="003D76F6" w:rsidRDefault="000F2E06" w:rsidP="003D76F6">
      <w:pPr>
        <w:pStyle w:val="12"/>
        <w:spacing w:before="0" w:line="360" w:lineRule="auto"/>
      </w:pPr>
      <w:r w:rsidRPr="003D76F6">
        <w:t>При определении объема автоматизации сооружений водоснабжения учитываются их производительность, режим работы, степень ответственности, требования к надежности, а также перспектива сокращения численности обслуживающего персонала, улучшений условий труда работающих, снижение потребления электроэнергии, расхода воды и реагентов, требования защиты окружающей среды.</w:t>
      </w:r>
    </w:p>
    <w:p w:rsidR="000F2E06" w:rsidRPr="003D76F6" w:rsidRDefault="000F2E06" w:rsidP="003D76F6">
      <w:pPr>
        <w:pStyle w:val="12"/>
        <w:spacing w:before="0" w:line="360" w:lineRule="auto"/>
      </w:pPr>
      <w:r w:rsidRPr="003D76F6">
        <w:t>Система автоматизации сооружений водоснабжения должна предусматривать:</w:t>
      </w:r>
    </w:p>
    <w:p w:rsidR="000F2E06" w:rsidRPr="003D76F6" w:rsidRDefault="000F2E06" w:rsidP="00F90D51">
      <w:pPr>
        <w:pStyle w:val="12"/>
        <w:numPr>
          <w:ilvl w:val="0"/>
          <w:numId w:val="46"/>
        </w:numPr>
        <w:spacing w:before="0" w:line="360" w:lineRule="auto"/>
      </w:pPr>
      <w:r w:rsidRPr="003D76F6">
        <w:t>автоматическое управление основными технологическими процессами в соответствии с заданным режимом или по заданной программе;</w:t>
      </w:r>
    </w:p>
    <w:p w:rsidR="000F2E06" w:rsidRPr="003D76F6" w:rsidRDefault="000F2E06" w:rsidP="00F90D51">
      <w:pPr>
        <w:pStyle w:val="12"/>
        <w:numPr>
          <w:ilvl w:val="0"/>
          <w:numId w:val="46"/>
        </w:numPr>
        <w:spacing w:before="0" w:line="360" w:lineRule="auto"/>
      </w:pPr>
      <w:r w:rsidRPr="003D76F6">
        <w:t>автоматический контроль основных параметров, характеризующих режим работы технологического оборудования и его состояние;</w:t>
      </w:r>
    </w:p>
    <w:p w:rsidR="000F2E06" w:rsidRPr="003D76F6" w:rsidRDefault="000F2E06" w:rsidP="00F90D51">
      <w:pPr>
        <w:pStyle w:val="12"/>
        <w:numPr>
          <w:ilvl w:val="0"/>
          <w:numId w:val="46"/>
        </w:numPr>
        <w:spacing w:before="0" w:line="360" w:lineRule="auto"/>
      </w:pPr>
      <w:r w:rsidRPr="003D76F6">
        <w:t>автоматическое регулирование параметров, определяющих технологический режим работы отдельных сооружений и их экономичности.</w:t>
      </w:r>
    </w:p>
    <w:p w:rsidR="000F2E06" w:rsidRPr="003D76F6" w:rsidRDefault="000F2E06" w:rsidP="003D76F6">
      <w:pPr>
        <w:pStyle w:val="12"/>
        <w:spacing w:before="0" w:line="360" w:lineRule="auto"/>
      </w:pPr>
      <w:r w:rsidRPr="003D76F6">
        <w:t>Система автоматического управления должна предусматривать возможность местного управления отдельными устройствами или сооружениями.</w:t>
      </w:r>
    </w:p>
    <w:p w:rsidR="000F2E06" w:rsidRPr="003D76F6" w:rsidRDefault="000F2E06" w:rsidP="003D76F6">
      <w:pPr>
        <w:pStyle w:val="12"/>
        <w:spacing w:before="0" w:line="360" w:lineRule="auto"/>
      </w:pPr>
      <w:r w:rsidRPr="003D76F6">
        <w:t>В системах технологического контроля необходимо предусматривать: средства и приборы автоматического (непрерывного) контроля, средства периодического контроля (для наладки и проверки работы сооружений и др.).</w:t>
      </w:r>
    </w:p>
    <w:p w:rsidR="000F2E06" w:rsidRPr="003D76F6" w:rsidRDefault="000F2E06" w:rsidP="003D76F6">
      <w:pPr>
        <w:pStyle w:val="12"/>
        <w:spacing w:before="0" w:line="360" w:lineRule="auto"/>
      </w:pPr>
      <w:r w:rsidRPr="003D76F6">
        <w:t>Технологический контроль качественных параметров воды следует осуществлять непрерывно автоматическими приборами и анализаторами или, в случае отсутствия таковых, лабораторными методами.</w:t>
      </w:r>
    </w:p>
    <w:p w:rsidR="000F2E06" w:rsidRPr="003D76F6" w:rsidRDefault="000F2E06" w:rsidP="003D76F6">
      <w:pPr>
        <w:pStyle w:val="12"/>
        <w:spacing w:before="0" w:line="360" w:lineRule="auto"/>
        <w:jc w:val="center"/>
      </w:pPr>
      <w:r w:rsidRPr="003D76F6">
        <w:t>Водозаборные сооружения подземных вод</w:t>
      </w:r>
    </w:p>
    <w:p w:rsidR="000F2E06" w:rsidRPr="003D76F6" w:rsidRDefault="000F2E06" w:rsidP="003D76F6">
      <w:pPr>
        <w:pStyle w:val="12"/>
        <w:spacing w:before="0" w:line="360" w:lineRule="auto"/>
      </w:pPr>
      <w:r w:rsidRPr="003D76F6">
        <w:t>На водозаборных сооружениях подземных вод при переменном водопотреблении рекомендуется предусматривать следующие способы управления насосами:</w:t>
      </w:r>
    </w:p>
    <w:p w:rsidR="000F2E06" w:rsidRPr="003D76F6" w:rsidRDefault="000F2E06" w:rsidP="00F90D51">
      <w:pPr>
        <w:pStyle w:val="12"/>
        <w:numPr>
          <w:ilvl w:val="0"/>
          <w:numId w:val="47"/>
        </w:numPr>
        <w:spacing w:before="0" w:line="360" w:lineRule="auto"/>
      </w:pPr>
      <w:r w:rsidRPr="003D76F6">
        <w:t>дистанционное или телемеханическое - по командам их пункта управления (ПУ);</w:t>
      </w:r>
    </w:p>
    <w:p w:rsidR="000F2E06" w:rsidRPr="003D76F6" w:rsidRDefault="000F2E06" w:rsidP="00F90D51">
      <w:pPr>
        <w:pStyle w:val="12"/>
        <w:numPr>
          <w:ilvl w:val="0"/>
          <w:numId w:val="47"/>
        </w:numPr>
        <w:spacing w:before="0" w:line="360" w:lineRule="auto"/>
      </w:pPr>
      <w:r w:rsidRPr="003D76F6">
        <w:t>автоматическое - в зависимости от уровня воды в приемном резервуаре или по давлению в сети.</w:t>
      </w:r>
    </w:p>
    <w:p w:rsidR="000F2E06" w:rsidRPr="003D76F6" w:rsidRDefault="000F2E06" w:rsidP="003D76F6">
      <w:pPr>
        <w:pStyle w:val="12"/>
        <w:spacing w:before="0" w:line="360" w:lineRule="auto"/>
      </w:pPr>
      <w:r w:rsidRPr="003D76F6">
        <w:t>Для скважин (шахтных колодцев) следует предусматривать автоматическое отключение насоса при падении уровня воды ниже допустимого.</w:t>
      </w:r>
    </w:p>
    <w:p w:rsidR="000F2E06" w:rsidRPr="003D76F6" w:rsidRDefault="000F2E06" w:rsidP="003D76F6">
      <w:pPr>
        <w:pStyle w:val="12"/>
        <w:spacing w:before="0" w:line="360" w:lineRule="auto"/>
      </w:pPr>
      <w:r w:rsidRPr="003D76F6">
        <w:t>На водозаборных сооружениях подземных вод следует предусматривать измерение расхода или количества воды, подаваемой из каждой скважины (шахтного колодца), уровня воды в камерах, в сборном резервуаре, а также давление на напорных патрубках насосов.</w:t>
      </w:r>
    </w:p>
    <w:p w:rsidR="000F2E06" w:rsidRPr="003D76F6" w:rsidRDefault="000F2E06" w:rsidP="003D76F6">
      <w:pPr>
        <w:pStyle w:val="12"/>
        <w:spacing w:before="0" w:line="360" w:lineRule="auto"/>
        <w:jc w:val="center"/>
      </w:pPr>
      <w:r w:rsidRPr="003D76F6">
        <w:t>Насосные станции</w:t>
      </w:r>
    </w:p>
    <w:p w:rsidR="000F2E06" w:rsidRPr="003D76F6" w:rsidRDefault="000F2E06" w:rsidP="003D76F6">
      <w:pPr>
        <w:pStyle w:val="12"/>
        <w:spacing w:before="0" w:line="360" w:lineRule="auto"/>
      </w:pPr>
      <w:r w:rsidRPr="003D76F6">
        <w:t>Насосные станции всех назначений должны проектироваться, как правило, с управлением без постоянного обслуживающего персонала:</w:t>
      </w:r>
    </w:p>
    <w:p w:rsidR="000F2E06" w:rsidRPr="003D76F6" w:rsidRDefault="000F2E06" w:rsidP="00F90D51">
      <w:pPr>
        <w:pStyle w:val="12"/>
        <w:numPr>
          <w:ilvl w:val="0"/>
          <w:numId w:val="48"/>
        </w:numPr>
        <w:spacing w:before="0" w:line="360" w:lineRule="auto"/>
      </w:pPr>
      <w:r w:rsidRPr="003D76F6">
        <w:t>автоматическим - в зависимости от технологических параметров (уровня воды в емкостях, давления или расхода воды в сети);</w:t>
      </w:r>
    </w:p>
    <w:p w:rsidR="000F2E06" w:rsidRPr="003D76F6" w:rsidRDefault="000F2E06" w:rsidP="00F90D51">
      <w:pPr>
        <w:pStyle w:val="12"/>
        <w:numPr>
          <w:ilvl w:val="0"/>
          <w:numId w:val="48"/>
        </w:numPr>
        <w:spacing w:before="0" w:line="360" w:lineRule="auto"/>
      </w:pPr>
      <w:r w:rsidRPr="003D76F6">
        <w:t>дистанционным (телемеханическим) - из пункта управления;</w:t>
      </w:r>
    </w:p>
    <w:p w:rsidR="000F2E06" w:rsidRPr="003D76F6" w:rsidRDefault="000F2E06" w:rsidP="00F90D51">
      <w:pPr>
        <w:pStyle w:val="12"/>
        <w:numPr>
          <w:ilvl w:val="0"/>
          <w:numId w:val="48"/>
        </w:numPr>
        <w:spacing w:before="0" w:line="360" w:lineRule="auto"/>
      </w:pPr>
      <w:r w:rsidRPr="003D76F6">
        <w:t>местным - периодически приходящим персоналом с передачей необходимых сигналов на пункт управления или пункт с постоянным присутствием обслуживающего персонала.</w:t>
      </w:r>
    </w:p>
    <w:p w:rsidR="000F2E06" w:rsidRPr="003D76F6" w:rsidRDefault="000F2E06" w:rsidP="003D76F6">
      <w:pPr>
        <w:pStyle w:val="12"/>
        <w:spacing w:before="0" w:line="360" w:lineRule="auto"/>
      </w:pPr>
      <w:r w:rsidRPr="003D76F6">
        <w:t>Для насосных станций с переменным режимом работы должна быть предусмотрена возможность регулирования давления и расхода воды, обеспечивающих минимальный расход электроэнергии. Регулирование может осуществляться ступенчато - изменением числа работающих насосных агрегатов или плавно - изменением частоты вращения насосов, степени открытия регулирующей арматуры и другими способами, а также сочетанием этих способов.</w:t>
      </w:r>
    </w:p>
    <w:p w:rsidR="000F2E06" w:rsidRPr="003D76F6" w:rsidRDefault="000F2E06" w:rsidP="003D76F6">
      <w:pPr>
        <w:pStyle w:val="12"/>
        <w:spacing w:before="0" w:line="360" w:lineRule="auto"/>
      </w:pPr>
      <w:r w:rsidRPr="003D76F6">
        <w:t>Выбор способа регулирования режима работы насосной установки должен быть обоснован технико-экономическими расчетами.</w:t>
      </w:r>
    </w:p>
    <w:p w:rsidR="000F2E06" w:rsidRPr="003D76F6" w:rsidRDefault="000F2E06" w:rsidP="003D76F6">
      <w:pPr>
        <w:pStyle w:val="12"/>
        <w:spacing w:before="0" w:line="360" w:lineRule="auto"/>
      </w:pPr>
      <w:r w:rsidRPr="003D76F6">
        <w:t>В качестве регулируемого электропривода в насосных установках могут использоваться: частотный привод, привод на базе вентильного двигателя и другие.</w:t>
      </w:r>
    </w:p>
    <w:p w:rsidR="000F2E06" w:rsidRPr="003D76F6" w:rsidRDefault="000F2E06" w:rsidP="003D76F6">
      <w:pPr>
        <w:pStyle w:val="12"/>
        <w:spacing w:before="0" w:line="360" w:lineRule="auto"/>
      </w:pPr>
      <w:r w:rsidRPr="003D76F6">
        <w:t>Выбор вида привода осуществляется с учетом конструктивных особенностей насосных агрегатов, их мощности и напряжения, а также прогнозируемого режима работы насосной станции.</w:t>
      </w:r>
    </w:p>
    <w:p w:rsidR="000F2E06" w:rsidRPr="003D76F6" w:rsidRDefault="000F2E06" w:rsidP="003D76F6">
      <w:pPr>
        <w:pStyle w:val="12"/>
        <w:spacing w:before="0" w:line="360" w:lineRule="auto"/>
      </w:pPr>
      <w:r w:rsidRPr="003D76F6">
        <w:t>В автоматизируемых насосных станциях при аварийном отключении рабочих насосных агрегатов следует осуществлять автоматическое включение резервного агрегата.</w:t>
      </w:r>
    </w:p>
    <w:p w:rsidR="000F2E06" w:rsidRPr="003D76F6" w:rsidRDefault="000F2E06" w:rsidP="003D76F6">
      <w:pPr>
        <w:pStyle w:val="12"/>
        <w:spacing w:before="0" w:line="360" w:lineRule="auto"/>
      </w:pPr>
      <w:r w:rsidRPr="003D76F6">
        <w:t>Система должна обеспечивать подачу воды с минимально возможными энергетическими затратами на единицу поданного объема воды, не допуская перегрузки отдельных агрегатов, работы их в зоне низких КПД, в зонах помпажа и кавитаций.</w:t>
      </w:r>
    </w:p>
    <w:p w:rsidR="000F2E06" w:rsidRPr="003D76F6" w:rsidRDefault="000F2E06" w:rsidP="003D76F6">
      <w:pPr>
        <w:pStyle w:val="12"/>
        <w:spacing w:before="0" w:line="360" w:lineRule="auto"/>
      </w:pPr>
      <w:r w:rsidRPr="003D76F6">
        <w:t>В насосных станциях должна предусматриваться блокировка, исключающая возможность подачи неприкосновенного пожарного, а также аварийного объемов воды в резервуарах на другие цели.</w:t>
      </w:r>
    </w:p>
    <w:p w:rsidR="000F2E06" w:rsidRPr="003D76F6" w:rsidRDefault="000F2E06" w:rsidP="003D76F6">
      <w:pPr>
        <w:pStyle w:val="12"/>
        <w:spacing w:before="0" w:line="360" w:lineRule="auto"/>
      </w:pPr>
      <w:r w:rsidRPr="003D76F6">
        <w:t>В насосных станциях должна предусматриваться автоматизация следующих вспомогательных процессов: промывки вращающихся сеток по заданной программе, регулируемой по времени или перепаду уровней, откачки дренажных вод в приямке, санитарно-технических систем и др.</w:t>
      </w:r>
    </w:p>
    <w:p w:rsidR="000F2E06" w:rsidRPr="003D76F6" w:rsidRDefault="000F2E06" w:rsidP="003D76F6">
      <w:pPr>
        <w:pStyle w:val="12"/>
        <w:spacing w:before="0" w:line="360" w:lineRule="auto"/>
      </w:pPr>
      <w:r w:rsidRPr="003D76F6">
        <w:t>В насосных станциях следует предусматривать измерение давления в напорных водоводах, а также контроль уровня воды в дренажных приямка и вакуум-котле, температуры подшипников агрегатов (при необходимости), аварийного уровня воды затопления (появления воды в машинном зале на уровне фундаментов электроприводов).</w:t>
      </w:r>
    </w:p>
    <w:p w:rsidR="000F2E06" w:rsidRPr="003D76F6" w:rsidRDefault="000F2E06" w:rsidP="003D76F6">
      <w:pPr>
        <w:pStyle w:val="12"/>
        <w:spacing w:before="0" w:line="360" w:lineRule="auto"/>
        <w:jc w:val="center"/>
      </w:pPr>
      <w:r w:rsidRPr="003D76F6">
        <w:t>Станции водоподготовки</w:t>
      </w:r>
    </w:p>
    <w:p w:rsidR="000F2E06" w:rsidRPr="003D76F6" w:rsidRDefault="000F2E06" w:rsidP="003D76F6">
      <w:pPr>
        <w:pStyle w:val="12"/>
        <w:spacing w:before="0" w:line="360" w:lineRule="auto"/>
      </w:pPr>
      <w:r w:rsidRPr="003D76F6">
        <w:t>Следует предусматривать автоматизацию:</w:t>
      </w:r>
    </w:p>
    <w:p w:rsidR="000F2E06" w:rsidRPr="003D76F6" w:rsidRDefault="000F2E06" w:rsidP="00F90D51">
      <w:pPr>
        <w:pStyle w:val="12"/>
        <w:numPr>
          <w:ilvl w:val="0"/>
          <w:numId w:val="49"/>
        </w:numPr>
        <w:spacing w:before="0" w:line="360" w:lineRule="auto"/>
      </w:pPr>
      <w:r w:rsidRPr="003D76F6">
        <w:t>дозирования коагулянтов и других реагентов;</w:t>
      </w:r>
    </w:p>
    <w:p w:rsidR="000F2E06" w:rsidRPr="003D76F6" w:rsidRDefault="000F2E06" w:rsidP="00F90D51">
      <w:pPr>
        <w:pStyle w:val="12"/>
        <w:numPr>
          <w:ilvl w:val="0"/>
          <w:numId w:val="49"/>
        </w:numPr>
        <w:spacing w:before="0" w:line="360" w:lineRule="auto"/>
      </w:pPr>
      <w:r w:rsidRPr="003D76F6">
        <w:t>процесса обеззараживания хлором, озоном и хлор-реагентами, УФ-облучением;</w:t>
      </w:r>
    </w:p>
    <w:p w:rsidR="000F2E06" w:rsidRPr="003D76F6" w:rsidRDefault="000F2E06" w:rsidP="00F90D51">
      <w:pPr>
        <w:pStyle w:val="12"/>
        <w:numPr>
          <w:ilvl w:val="0"/>
          <w:numId w:val="49"/>
        </w:numPr>
        <w:spacing w:before="0" w:line="360" w:lineRule="auto"/>
      </w:pPr>
      <w:r w:rsidRPr="003D76F6">
        <w:t>процесса фторирования и обесфторивания реагентным методом.</w:t>
      </w:r>
    </w:p>
    <w:p w:rsidR="000F2E06" w:rsidRPr="003D76F6" w:rsidRDefault="000F2E06" w:rsidP="003D76F6">
      <w:pPr>
        <w:pStyle w:val="12"/>
        <w:spacing w:before="0" w:line="360" w:lineRule="auto"/>
      </w:pPr>
      <w:r w:rsidRPr="003D76F6">
        <w:t>При переменных расходах воды автоматизацию дозирования растворов реагентов следует предусматривать по соотношению расходов обрабатываемой воды и реагента постоянной концентрации с местной или дистанционной коррекцией этого соотношения, при обосновании - по качественным показателям исходной воды и реагентов.</w:t>
      </w:r>
    </w:p>
    <w:p w:rsidR="000F2E06" w:rsidRPr="003D76F6" w:rsidRDefault="000F2E06" w:rsidP="003D76F6">
      <w:pPr>
        <w:pStyle w:val="12"/>
        <w:spacing w:before="0" w:line="360" w:lineRule="auto"/>
      </w:pPr>
      <w:r w:rsidRPr="003D76F6">
        <w:t>На фильтрах и контактных осветлителях необходимо предусматривать регулирование скорости фильтрования по расходу воды или по уровню воды на фильтрах с обеспечением равномерного распределения воды между ними.</w:t>
      </w:r>
    </w:p>
    <w:p w:rsidR="000F2E06" w:rsidRPr="003D76F6" w:rsidRDefault="000F2E06" w:rsidP="003D76F6">
      <w:pPr>
        <w:pStyle w:val="12"/>
        <w:spacing w:before="0" w:line="360" w:lineRule="auto"/>
      </w:pPr>
      <w:r w:rsidRPr="003D76F6">
        <w:t>В качестве дросселирующего устройства в регуляторах скорости фильтрования рекомендуется применять дисковые затворы и дроссельные поворотные заслонки. Допускается применение простейших поплавковых клапанов. В тех случаях, когда скорость фильтрования необходимо изменять, применяются управляемые регуляторы скорости фильтрования, позволяющие задавать дистанционно с пульта управления режим работы фильтров.</w:t>
      </w:r>
    </w:p>
    <w:p w:rsidR="000F2E06" w:rsidRPr="003D76F6" w:rsidRDefault="000F2E06" w:rsidP="003D76F6">
      <w:pPr>
        <w:pStyle w:val="12"/>
        <w:spacing w:before="0" w:line="360" w:lineRule="auto"/>
      </w:pPr>
      <w:r w:rsidRPr="003D76F6">
        <w:t>Вывод фильтров на промывку следует предусматривать по уровню воды, величине потери напора в загрузке фильтра или качеству фильтрата; вывод на промывку контактных осветлителей - по величине потери напора или уменьшению расхода при полностью открытой регулирующей арматуре.</w:t>
      </w:r>
    </w:p>
    <w:p w:rsidR="000F2E06" w:rsidRPr="003D76F6" w:rsidRDefault="000F2E06" w:rsidP="003D76F6">
      <w:pPr>
        <w:pStyle w:val="12"/>
        <w:spacing w:before="0" w:line="360" w:lineRule="auto"/>
      </w:pPr>
      <w:r w:rsidRPr="003D76F6">
        <w:t>Допускается вывод фильтров и контактных осветлителей на промывку по временной программе.</w:t>
      </w:r>
    </w:p>
    <w:p w:rsidR="000F2E06" w:rsidRPr="003D76F6" w:rsidRDefault="000F2E06" w:rsidP="003D76F6">
      <w:pPr>
        <w:pStyle w:val="12"/>
        <w:spacing w:before="0" w:line="360" w:lineRule="auto"/>
      </w:pPr>
      <w:r w:rsidRPr="003D76F6">
        <w:t>На станциях очистки воды с числом фильтров свыше 10 следует автоматизировать процесс промывки. При числе фильтров до 10 следует предусматривать и полуавтоматическое сблокированное управление промывкой с пультов или щитов.</w:t>
      </w:r>
    </w:p>
    <w:p w:rsidR="000F2E06" w:rsidRPr="003D76F6" w:rsidRDefault="000F2E06" w:rsidP="003D76F6">
      <w:pPr>
        <w:pStyle w:val="12"/>
        <w:spacing w:before="0" w:line="360" w:lineRule="auto"/>
      </w:pPr>
      <w:r w:rsidRPr="003D76F6">
        <w:t>Схема автоматизации процесса промывки фильтров и контактных осветлителей должна обеспечивать выполнение в определенной последовательности следующих операций:</w:t>
      </w:r>
    </w:p>
    <w:p w:rsidR="000F2E06" w:rsidRPr="003D76F6" w:rsidRDefault="000F2E06" w:rsidP="00F90D51">
      <w:pPr>
        <w:pStyle w:val="12"/>
        <w:numPr>
          <w:ilvl w:val="0"/>
          <w:numId w:val="50"/>
        </w:numPr>
        <w:spacing w:before="0" w:line="360" w:lineRule="auto"/>
      </w:pPr>
      <w:r w:rsidRPr="003D76F6">
        <w:t>управление по заданной программе затворами и задвижками на трубопроводах, подводящих и отводящих обрабатываемую воду;</w:t>
      </w:r>
    </w:p>
    <w:p w:rsidR="000F2E06" w:rsidRPr="003D76F6" w:rsidRDefault="000F2E06" w:rsidP="00F90D51">
      <w:pPr>
        <w:pStyle w:val="12"/>
        <w:numPr>
          <w:ilvl w:val="0"/>
          <w:numId w:val="50"/>
        </w:numPr>
        <w:spacing w:before="0" w:line="360" w:lineRule="auto"/>
      </w:pPr>
      <w:r w:rsidRPr="003D76F6">
        <w:t>пуска и остановки насосов промывной воды и воздуходувок при водовоздушной промывке.</w:t>
      </w:r>
    </w:p>
    <w:p w:rsidR="000F2E06" w:rsidRPr="003D76F6" w:rsidRDefault="000F2E06" w:rsidP="003D76F6">
      <w:pPr>
        <w:pStyle w:val="12"/>
        <w:spacing w:before="0" w:line="360" w:lineRule="auto"/>
      </w:pPr>
      <w:r w:rsidRPr="003D76F6">
        <w:t>В схеме автоматизации следует предусматривать блокировку, допускающую, как правило, одновременно промывку только одного фильтра.</w:t>
      </w:r>
    </w:p>
    <w:p w:rsidR="000F2E06" w:rsidRPr="003D76F6" w:rsidRDefault="000F2E06" w:rsidP="003D76F6">
      <w:pPr>
        <w:pStyle w:val="12"/>
        <w:spacing w:before="0" w:line="360" w:lineRule="auto"/>
      </w:pPr>
      <w:r w:rsidRPr="003D76F6">
        <w:t>При подаче промывной воды насосами перед промывкой фильтров рекомендуется предусматривать автоматический выпуск воздуха из трубопровода промывной воды.</w:t>
      </w:r>
    </w:p>
    <w:p w:rsidR="000F2E06" w:rsidRPr="003D76F6" w:rsidRDefault="000F2E06" w:rsidP="003D76F6">
      <w:pPr>
        <w:pStyle w:val="12"/>
        <w:spacing w:before="0" w:line="360" w:lineRule="auto"/>
      </w:pPr>
      <w:r w:rsidRPr="003D76F6">
        <w:t>Продолжительность промывки следует устанавливать по времени или мутности промывной воды в отводящем трубопроводе.</w:t>
      </w:r>
    </w:p>
    <w:p w:rsidR="000F2E06" w:rsidRPr="003D76F6" w:rsidRDefault="000F2E06" w:rsidP="003D76F6">
      <w:pPr>
        <w:pStyle w:val="12"/>
        <w:spacing w:before="0" w:line="360" w:lineRule="auto"/>
      </w:pPr>
      <w:r w:rsidRPr="003D76F6">
        <w:t>Промывку барабанных сеток и микрофильтров следует принимать автоматической по заданной программе или по величине перепада уровней воды.</w:t>
      </w:r>
    </w:p>
    <w:p w:rsidR="000F2E06" w:rsidRPr="003D76F6" w:rsidRDefault="000F2E06" w:rsidP="003D76F6">
      <w:pPr>
        <w:pStyle w:val="12"/>
        <w:spacing w:before="0" w:line="360" w:lineRule="auto"/>
      </w:pPr>
      <w:r w:rsidRPr="003D76F6">
        <w:t>Насосы, перекачивающие растворы реагентов, должны иметь местное управление с автоматическим отключением их при заданных уровнях растворов в баках.</w:t>
      </w:r>
    </w:p>
    <w:p w:rsidR="000F2E06" w:rsidRPr="003D76F6" w:rsidRDefault="000F2E06" w:rsidP="003D76F6">
      <w:pPr>
        <w:pStyle w:val="12"/>
        <w:spacing w:before="0" w:line="360" w:lineRule="auto"/>
      </w:pPr>
      <w:r w:rsidRPr="003D76F6">
        <w:t>На установках для реагентного умягчения воды следует автоматизировать дозирование реагентов по величине pH и электропроводности. На установках для удаления карбонатной жесткости и рекарбонизации воды следует автоматизировать дозирование реагентов (извести, соли и др.) по величине pH, удельной электропроводности и т.п.</w:t>
      </w:r>
    </w:p>
    <w:p w:rsidR="000F2E06" w:rsidRPr="003D76F6" w:rsidRDefault="000F2E06" w:rsidP="003D76F6">
      <w:pPr>
        <w:pStyle w:val="12"/>
        <w:spacing w:before="0" w:line="360" w:lineRule="auto"/>
      </w:pPr>
      <w:r w:rsidRPr="003D76F6">
        <w:t>Регенерацию ионообменных фильтров следует автоматизировать:</w:t>
      </w:r>
    </w:p>
    <w:p w:rsidR="000F2E06" w:rsidRPr="003D76F6" w:rsidRDefault="000F2E06" w:rsidP="00F90D51">
      <w:pPr>
        <w:pStyle w:val="12"/>
        <w:numPr>
          <w:ilvl w:val="0"/>
          <w:numId w:val="51"/>
        </w:numPr>
        <w:spacing w:before="0" w:line="360" w:lineRule="auto"/>
      </w:pPr>
      <w:r w:rsidRPr="003D76F6">
        <w:t>катионитных - по остаточной жесткости воды;</w:t>
      </w:r>
    </w:p>
    <w:p w:rsidR="000F2E06" w:rsidRPr="003D76F6" w:rsidRDefault="000F2E06" w:rsidP="00F90D51">
      <w:pPr>
        <w:pStyle w:val="12"/>
        <w:numPr>
          <w:ilvl w:val="0"/>
          <w:numId w:val="51"/>
        </w:numPr>
        <w:spacing w:before="0" w:line="360" w:lineRule="auto"/>
      </w:pPr>
      <w:r w:rsidRPr="003D76F6">
        <w:t>анионитных - по электропроводности обработанной воды.</w:t>
      </w:r>
    </w:p>
    <w:p w:rsidR="000F2E06" w:rsidRPr="003D76F6" w:rsidRDefault="000F2E06" w:rsidP="003D76F6">
      <w:pPr>
        <w:pStyle w:val="12"/>
        <w:spacing w:before="0" w:line="360" w:lineRule="auto"/>
      </w:pPr>
      <w:r w:rsidRPr="003D76F6">
        <w:t>В станциях водоподготовки следует контролировать:</w:t>
      </w:r>
    </w:p>
    <w:p w:rsidR="000F2E06" w:rsidRPr="003D76F6" w:rsidRDefault="000F2E06" w:rsidP="00F90D51">
      <w:pPr>
        <w:pStyle w:val="12"/>
        <w:numPr>
          <w:ilvl w:val="0"/>
          <w:numId w:val="52"/>
        </w:numPr>
        <w:spacing w:before="0" w:line="360" w:lineRule="auto"/>
      </w:pPr>
      <w:r w:rsidRPr="003D76F6">
        <w:t>расход воды (исходной, обработанной, промывной и повторно используемой);</w:t>
      </w:r>
    </w:p>
    <w:p w:rsidR="000F2E06" w:rsidRPr="003D76F6" w:rsidRDefault="000F2E06" w:rsidP="00F90D51">
      <w:pPr>
        <w:pStyle w:val="12"/>
        <w:numPr>
          <w:ilvl w:val="0"/>
          <w:numId w:val="52"/>
        </w:numPr>
        <w:spacing w:before="0" w:line="360" w:lineRule="auto"/>
      </w:pPr>
      <w:r w:rsidRPr="003D76F6">
        <w:t>уровни в фильтрах, смесителях, баках реагентов и других емкостях;</w:t>
      </w:r>
    </w:p>
    <w:p w:rsidR="000F2E06" w:rsidRPr="003D76F6" w:rsidRDefault="000F2E06" w:rsidP="00F90D51">
      <w:pPr>
        <w:pStyle w:val="12"/>
        <w:numPr>
          <w:ilvl w:val="0"/>
          <w:numId w:val="52"/>
        </w:numPr>
        <w:spacing w:before="0" w:line="360" w:lineRule="auto"/>
      </w:pPr>
      <w:r w:rsidRPr="003D76F6">
        <w:t>уровни осадка в отстойниках и осветлителях, расход воды и потери напора;</w:t>
      </w:r>
    </w:p>
    <w:p w:rsidR="000F2E06" w:rsidRPr="003D76F6" w:rsidRDefault="000F2E06" w:rsidP="00F90D51">
      <w:pPr>
        <w:pStyle w:val="12"/>
        <w:numPr>
          <w:ilvl w:val="0"/>
          <w:numId w:val="52"/>
        </w:numPr>
        <w:spacing w:before="0" w:line="360" w:lineRule="auto"/>
      </w:pPr>
      <w:r w:rsidRPr="003D76F6">
        <w:t>в фильтрах (при необходимости) величину остаточного хлора или озона;</w:t>
      </w:r>
    </w:p>
    <w:p w:rsidR="000F2E06" w:rsidRPr="003D76F6" w:rsidRDefault="000F2E06" w:rsidP="00F90D51">
      <w:pPr>
        <w:pStyle w:val="12"/>
        <w:numPr>
          <w:ilvl w:val="0"/>
          <w:numId w:val="52"/>
        </w:numPr>
        <w:spacing w:before="0" w:line="360" w:lineRule="auto"/>
      </w:pPr>
      <w:r w:rsidRPr="003D76F6">
        <w:t>величину pH исходной и обработанной воды;</w:t>
      </w:r>
    </w:p>
    <w:p w:rsidR="000F2E06" w:rsidRPr="003D76F6" w:rsidRDefault="000F2E06" w:rsidP="00F90D51">
      <w:pPr>
        <w:pStyle w:val="12"/>
        <w:numPr>
          <w:ilvl w:val="0"/>
          <w:numId w:val="52"/>
        </w:numPr>
        <w:spacing w:before="0" w:line="360" w:lineRule="auto"/>
      </w:pPr>
      <w:r w:rsidRPr="003D76F6">
        <w:t>концентрации растворов реагентов (допускается измерение переносными приборами и лабораторным методом);</w:t>
      </w:r>
    </w:p>
    <w:p w:rsidR="000F2E06" w:rsidRPr="003D76F6" w:rsidRDefault="000F2E06" w:rsidP="00F90D51">
      <w:pPr>
        <w:pStyle w:val="12"/>
        <w:numPr>
          <w:ilvl w:val="0"/>
          <w:numId w:val="52"/>
        </w:numPr>
        <w:spacing w:before="0" w:line="360" w:lineRule="auto"/>
      </w:pPr>
      <w:r w:rsidRPr="003D76F6">
        <w:t>другие технологические параметры, которые требуют оперативного контроля и обеспечены соответствующими техническими средствами.</w:t>
      </w:r>
    </w:p>
    <w:p w:rsidR="000F2E06" w:rsidRPr="003D76F6" w:rsidRDefault="000F2E06" w:rsidP="003D76F6">
      <w:pPr>
        <w:pStyle w:val="12"/>
        <w:spacing w:before="0" w:line="360" w:lineRule="auto"/>
        <w:jc w:val="center"/>
      </w:pPr>
      <w:r w:rsidRPr="003D76F6">
        <w:t>Водоводы и водопроводные сети. Резервуары для хранения воды</w:t>
      </w:r>
    </w:p>
    <w:p w:rsidR="000F2E06" w:rsidRPr="003D76F6" w:rsidRDefault="000F2E06" w:rsidP="003D76F6">
      <w:pPr>
        <w:pStyle w:val="12"/>
        <w:spacing w:before="0" w:line="360" w:lineRule="auto"/>
      </w:pPr>
      <w:r w:rsidRPr="003D76F6">
        <w:t>На водоводах следует предусматривать устройства для своевременного обнаружения и локализации аварийных повреждений.</w:t>
      </w:r>
    </w:p>
    <w:p w:rsidR="000F2E06" w:rsidRPr="003D76F6" w:rsidRDefault="000F2E06" w:rsidP="003D76F6">
      <w:pPr>
        <w:pStyle w:val="12"/>
        <w:spacing w:before="0" w:line="360" w:lineRule="auto"/>
      </w:pPr>
      <w:r w:rsidRPr="003D76F6">
        <w:t>Для периодических систематических измерений давления в водоводах и линиях сети, проводимых при контроле распределения потоков воды, а также рабочих органов запорной и запорно-регулирующий арматуры и отсутствия засоров, вызываемых попаданием посторонних предметов при авариях и ремонтах, следует предусматривать установку на трубах (или фасонных частях и корпусах арматуры) патрубков, перекрываемых пробковыми кранами диаметром 10 - 15 мм. При использовании этих патрубков для ввода устройств измерения скорости (или расхода), их диаметр следует принимать равным 50 мм.</w:t>
      </w:r>
    </w:p>
    <w:p w:rsidR="000F2E06" w:rsidRPr="003D76F6" w:rsidRDefault="000F2E06" w:rsidP="003D76F6">
      <w:pPr>
        <w:pStyle w:val="12"/>
        <w:spacing w:before="0" w:line="360" w:lineRule="auto"/>
      </w:pPr>
      <w:r w:rsidRPr="003D76F6">
        <w:t>Регулирование распределения воды по водоводам и линиям сети в зависимости от назначения, схемы управления и состава сооружений, системы подачи и распределения воды следует производить изменением режима работы насосов основных питающих станций и локальных станций подкачки, а также изменением положения рабочих органов запорно-регулирующей арматуры, производимым вручную, дистанционно или автоматически по показанию приборов измерения давлений и подаваемого расхода в заданных контролируемых точках системы. Регулирование должно обеспечивать заданные режимы пополнения - срабатывания емкостей, поддержание требуемых свободных напоров в диктующих точках сети сверх допустимого предела при нормальном техническом состоянии систем и их падения ниже допустимого предела при авариях.</w:t>
      </w:r>
    </w:p>
    <w:p w:rsidR="000F2E06" w:rsidRPr="003D76F6" w:rsidRDefault="000F2E06" w:rsidP="003D76F6">
      <w:pPr>
        <w:pStyle w:val="12"/>
        <w:spacing w:before="0" w:line="360" w:lineRule="auto"/>
      </w:pPr>
      <w:r w:rsidRPr="003D76F6">
        <w:t>Целесообразность автоматизации тех или иных операций по регулированию работы системы, использование микропроцессоров и дистанционного управления следует определять сопоставлением достигаемого эффекта и требуемых для этого затрат.</w:t>
      </w:r>
    </w:p>
    <w:p w:rsidR="000F2E06" w:rsidRPr="003D76F6" w:rsidRDefault="000F2E06" w:rsidP="003D76F6">
      <w:pPr>
        <w:pStyle w:val="12"/>
        <w:spacing w:before="0" w:line="360" w:lineRule="auto"/>
      </w:pPr>
      <w:r w:rsidRPr="003D76F6">
        <w:t>В резервуарах и баках всех назначений следует предусматривать измерение уровней воды и их контроль (при необходимости) для использования в системах автоматики или передачи сигналов в насосную станцию или пункт управления.</w:t>
      </w:r>
    </w:p>
    <w:p w:rsidR="000F2E06" w:rsidRPr="003D76F6" w:rsidRDefault="000F2E06" w:rsidP="003D76F6">
      <w:pPr>
        <w:pStyle w:val="12"/>
        <w:spacing w:before="0" w:line="360" w:lineRule="auto"/>
      </w:pPr>
      <w:r w:rsidRPr="003D76F6">
        <w:t>Контролю подлежат:</w:t>
      </w:r>
    </w:p>
    <w:p w:rsidR="000F2E06" w:rsidRPr="003D76F6" w:rsidRDefault="000F2E06" w:rsidP="00F90D51">
      <w:pPr>
        <w:pStyle w:val="12"/>
        <w:numPr>
          <w:ilvl w:val="0"/>
          <w:numId w:val="53"/>
        </w:numPr>
        <w:spacing w:before="0" w:line="360" w:lineRule="auto"/>
      </w:pPr>
      <w:r w:rsidRPr="003D76F6">
        <w:t>уровень неприкосновенного пожарного объема;</w:t>
      </w:r>
    </w:p>
    <w:p w:rsidR="000F2E06" w:rsidRPr="003D76F6" w:rsidRDefault="000F2E06" w:rsidP="00F90D51">
      <w:pPr>
        <w:pStyle w:val="12"/>
        <w:numPr>
          <w:ilvl w:val="0"/>
          <w:numId w:val="53"/>
        </w:numPr>
        <w:spacing w:before="0" w:line="360" w:lineRule="auto"/>
      </w:pPr>
      <w:r w:rsidRPr="003D76F6">
        <w:t>уровень аварийного объема;</w:t>
      </w:r>
    </w:p>
    <w:p w:rsidR="000F2E06" w:rsidRPr="003D76F6" w:rsidRDefault="000F2E06" w:rsidP="00F90D51">
      <w:pPr>
        <w:pStyle w:val="12"/>
        <w:numPr>
          <w:ilvl w:val="0"/>
          <w:numId w:val="53"/>
        </w:numPr>
        <w:spacing w:before="0" w:line="360" w:lineRule="auto"/>
      </w:pPr>
      <w:r w:rsidRPr="003D76F6">
        <w:t>минимальный уровень, обеспечивающий безаварийную работу насосов. В баках и резервуарах, оборудованных раздельными подающими и расходными линиями, на каждой подающей и каждой расходной линии должен устанавливаться расходомер.</w:t>
      </w:r>
    </w:p>
    <w:p w:rsidR="000F2E06" w:rsidRPr="003D76F6" w:rsidRDefault="000F2E06" w:rsidP="003D76F6">
      <w:pPr>
        <w:pStyle w:val="12"/>
        <w:spacing w:before="0" w:line="360" w:lineRule="auto"/>
        <w:jc w:val="center"/>
      </w:pPr>
      <w:r w:rsidRPr="003D76F6">
        <w:t>Системы управления</w:t>
      </w:r>
    </w:p>
    <w:p w:rsidR="000F2E06" w:rsidRPr="003D76F6" w:rsidRDefault="000F2E06" w:rsidP="003D76F6">
      <w:pPr>
        <w:pStyle w:val="12"/>
        <w:spacing w:before="0" w:line="360" w:lineRule="auto"/>
      </w:pPr>
      <w:r w:rsidRPr="003D76F6">
        <w:t>В целях обеспечения подачи воды потребителям в необходимом количестве и требуемого качества следует, как правило, предусматривать централизованную систему управления водопроводными сооружениями.</w:t>
      </w:r>
    </w:p>
    <w:p w:rsidR="000F2E06" w:rsidRPr="003D76F6" w:rsidRDefault="000F2E06" w:rsidP="003D76F6">
      <w:pPr>
        <w:pStyle w:val="12"/>
        <w:spacing w:before="0" w:line="360" w:lineRule="auto"/>
      </w:pPr>
      <w:r w:rsidRPr="003D76F6">
        <w:t>Системы управления технологическими процессами следует принимать:</w:t>
      </w:r>
    </w:p>
    <w:p w:rsidR="000F2E06" w:rsidRPr="003D76F6" w:rsidRDefault="000F2E06" w:rsidP="00F90D51">
      <w:pPr>
        <w:pStyle w:val="12"/>
        <w:numPr>
          <w:ilvl w:val="0"/>
          <w:numId w:val="54"/>
        </w:numPr>
        <w:spacing w:before="0" w:line="360" w:lineRule="auto"/>
      </w:pPr>
      <w:r w:rsidRPr="003D76F6">
        <w:t>диспетчерскую - обеспечивающую контроль и поддержание заданных режимов работы водопроводных сооружений на основе использования средств контроля, передачи, преобразования и отображения информации;</w:t>
      </w:r>
    </w:p>
    <w:p w:rsidR="000F2E06" w:rsidRPr="003D76F6" w:rsidRDefault="000F2E06" w:rsidP="00F90D51">
      <w:pPr>
        <w:pStyle w:val="12"/>
        <w:numPr>
          <w:ilvl w:val="0"/>
          <w:numId w:val="54"/>
        </w:numPr>
        <w:spacing w:before="0" w:line="360" w:lineRule="auto"/>
      </w:pPr>
      <w:r w:rsidRPr="003D76F6">
        <w:t>автоматизированную (АСУ ТП) - включающую диспетчерскую систему управления с применением средств вычислительной техники для оценки экономичности, качества работы и расчета оптимальных режимов эксплуатации сооружений. АСУ ТП должны применяться при условии их окупаемости.</w:t>
      </w:r>
    </w:p>
    <w:p w:rsidR="000F2E06" w:rsidRPr="003D76F6" w:rsidRDefault="000F2E06" w:rsidP="003D76F6">
      <w:pPr>
        <w:pStyle w:val="12"/>
        <w:spacing w:before="0" w:line="360" w:lineRule="auto"/>
      </w:pPr>
      <w:r w:rsidRPr="003D76F6">
        <w:t xml:space="preserve">Структуру диспетчерского управления следует предусматривать одноступенчатой, с одним пунктом управления. Для крупных систем водоснабжения с большим количеством сооружений, располагаемых на разных площадках, допускается двух- или многоступенчатая структура диспетчерского управления с центральным и местными пунктами управления. </w:t>
      </w:r>
    </w:p>
    <w:p w:rsidR="000F2E06" w:rsidRPr="003D76F6" w:rsidRDefault="000F2E06" w:rsidP="003D76F6">
      <w:pPr>
        <w:pStyle w:val="12"/>
        <w:spacing w:before="0" w:line="360" w:lineRule="auto"/>
      </w:pPr>
      <w:r w:rsidRPr="003D76F6">
        <w:t>Необходимость такой структуры следует в каждом случае обосновывать.</w:t>
      </w:r>
    </w:p>
    <w:p w:rsidR="000F2E06" w:rsidRPr="003D76F6" w:rsidRDefault="000F2E06" w:rsidP="003D76F6">
      <w:pPr>
        <w:pStyle w:val="12"/>
        <w:spacing w:before="0" w:line="360" w:lineRule="auto"/>
      </w:pPr>
      <w:r w:rsidRPr="003D76F6">
        <w:t>Диспетчерское управление системой водоснабжения должно быть составной частью диспетчеризации коммунального хозяйства населенного пункта.</w:t>
      </w:r>
    </w:p>
    <w:p w:rsidR="000F2E06" w:rsidRPr="003D76F6" w:rsidRDefault="000F2E06" w:rsidP="003D76F6">
      <w:pPr>
        <w:pStyle w:val="12"/>
        <w:spacing w:before="0" w:line="360" w:lineRule="auto"/>
      </w:pPr>
      <w:r w:rsidRPr="003D76F6">
        <w:t>Пункт управления системы водоснабжения должен оперативно подчиняться пункту управления промышленного предприятия или населенного пункта.</w:t>
      </w:r>
    </w:p>
    <w:p w:rsidR="000F2E06" w:rsidRPr="003D76F6" w:rsidRDefault="000F2E06" w:rsidP="003D76F6">
      <w:pPr>
        <w:pStyle w:val="12"/>
        <w:spacing w:before="0" w:line="360" w:lineRule="auto"/>
      </w:pPr>
      <w:r w:rsidRPr="003D76F6">
        <w:t>Диспетчерское управление системой водоснабжения должно обеспечиваться прямой телефонной связью пункта управления с контролируемыми сооружениями, различными службами эксплуатации сооружений, энергодиспетчером, управлением водопроводного хозяйства и пожарной охраной.</w:t>
      </w:r>
    </w:p>
    <w:p w:rsidR="000F2E06" w:rsidRPr="003D76F6" w:rsidRDefault="000F2E06" w:rsidP="003D76F6">
      <w:pPr>
        <w:pStyle w:val="12"/>
        <w:spacing w:before="0" w:line="360" w:lineRule="auto"/>
      </w:pPr>
      <w:r w:rsidRPr="003D76F6">
        <w:t>Пункты управления и контролируемые сооружения должны быть радиофицированы и, как правило, оснащены средствами часификации.</w:t>
      </w:r>
    </w:p>
    <w:p w:rsidR="000F2E06" w:rsidRPr="003D76F6" w:rsidRDefault="000F2E06" w:rsidP="003D76F6">
      <w:pPr>
        <w:pStyle w:val="12"/>
        <w:spacing w:before="0" w:line="360" w:lineRule="auto"/>
      </w:pPr>
      <w:r w:rsidRPr="003D76F6">
        <w:t>Диспетчерское управление необходимо сочетать с частичной или полной автоматизацией контролируемых сооружений. Объемы диспетчерского управления должны быть минимальными, но достаточными для исчерпывающей информации о протекании технологического процесса и состоянии технологического оборудования, а также оперативного управления сооружениями.</w:t>
      </w:r>
    </w:p>
    <w:p w:rsidR="000F2E06" w:rsidRPr="003D76F6" w:rsidRDefault="000F2E06" w:rsidP="003D76F6">
      <w:pPr>
        <w:pStyle w:val="12"/>
        <w:spacing w:before="0" w:line="360" w:lineRule="auto"/>
      </w:pPr>
      <w:r w:rsidRPr="003D76F6">
        <w:t>На сооружениях, не оснащенных полностью средствами автоматизации и требующих присутствия постоянного дежурного персонала для местного управления и контроля, допускается устройство операторских пунктов с подчинением их службе диспетчерского управления.</w:t>
      </w:r>
    </w:p>
    <w:p w:rsidR="000F2E06" w:rsidRPr="003D76F6" w:rsidRDefault="000F2E06" w:rsidP="003D76F6">
      <w:pPr>
        <w:pStyle w:val="12"/>
        <w:spacing w:before="0" w:line="360" w:lineRule="auto"/>
      </w:pPr>
      <w:r w:rsidRPr="003D76F6">
        <w:t>При разработке системы диспетчерского управления необходимо предусматривать:</w:t>
      </w:r>
    </w:p>
    <w:p w:rsidR="000F2E06" w:rsidRPr="003D76F6" w:rsidRDefault="000F2E06" w:rsidP="00F90D51">
      <w:pPr>
        <w:pStyle w:val="12"/>
        <w:numPr>
          <w:ilvl w:val="0"/>
          <w:numId w:val="55"/>
        </w:numPr>
        <w:spacing w:before="0" w:line="360" w:lineRule="auto"/>
      </w:pPr>
      <w:r w:rsidRPr="003D76F6">
        <w:t>оперативное управление и контроль технологических процессов и работы оборудования;</w:t>
      </w:r>
    </w:p>
    <w:p w:rsidR="000F2E06" w:rsidRPr="003D76F6" w:rsidRDefault="000F2E06" w:rsidP="00F90D51">
      <w:pPr>
        <w:pStyle w:val="12"/>
        <w:numPr>
          <w:ilvl w:val="0"/>
          <w:numId w:val="55"/>
        </w:numPr>
        <w:spacing w:before="0" w:line="360" w:lineRule="auto"/>
      </w:pPr>
      <w:r w:rsidRPr="003D76F6">
        <w:t>поддержание необходимых режимов работы системы водоснабжения и отдельных ее сооружений и их оптимизацию;</w:t>
      </w:r>
    </w:p>
    <w:p w:rsidR="000F2E06" w:rsidRPr="003D76F6" w:rsidRDefault="000F2E06" w:rsidP="00F90D51">
      <w:pPr>
        <w:pStyle w:val="12"/>
        <w:numPr>
          <w:ilvl w:val="0"/>
          <w:numId w:val="55"/>
        </w:numPr>
        <w:spacing w:before="0" w:line="360" w:lineRule="auto"/>
      </w:pPr>
      <w:r w:rsidRPr="003D76F6">
        <w:t>своевременное обнаружение, локализацию и устранение аварий, полное или частичное сокращение дежурного персонала на отдельных сооружениях, экономию энергоресурсов, воды и реагентов.</w:t>
      </w:r>
    </w:p>
    <w:p w:rsidR="000F2E06" w:rsidRPr="003D76F6" w:rsidRDefault="000F2E06" w:rsidP="003D76F6">
      <w:pPr>
        <w:pStyle w:val="12"/>
        <w:spacing w:before="0" w:line="360" w:lineRule="auto"/>
      </w:pPr>
      <w:r w:rsidRPr="003D76F6">
        <w:t>Функции центрального пункта управления (ЦПУ) при двух- или многоступенчатой структуре диспетчерского управления заключаются в управлении всей системой водоснабжения как единым комплексом и координации работы всех ПУ. Функции ПУ ограничиваются управлением сооружениями подчиненного ему технологического узла.</w:t>
      </w:r>
    </w:p>
    <w:p w:rsidR="000F2E06" w:rsidRPr="003D76F6" w:rsidRDefault="000F2E06" w:rsidP="003D76F6">
      <w:pPr>
        <w:pStyle w:val="12"/>
        <w:spacing w:before="0" w:line="360" w:lineRule="auto"/>
      </w:pPr>
      <w:r w:rsidRPr="003D76F6">
        <w:t>Диспетчерское управление системой водоснабжения должно обеспечиваться прямой диспетчерской телефонной связью ПУ с контролируемыми сооружениями, службами управления по эксплуатации сооружений водоснабжения (аварийно-ремонтной, электротехнической, автоматики и КИП), начальником, главным инженером и главным энергетиком управления, вышестоящими диспетчерами энергетического хозяйства промышленного предприятия или города, диспетчером системы электроснабжения, от которой получают электропитание сооружения водоснабжения.</w:t>
      </w:r>
    </w:p>
    <w:p w:rsidR="000F2E06" w:rsidRPr="003D76F6" w:rsidRDefault="000F2E06" w:rsidP="003D76F6">
      <w:pPr>
        <w:pStyle w:val="12"/>
        <w:spacing w:before="0" w:line="360" w:lineRule="auto"/>
      </w:pPr>
      <w:r w:rsidRPr="003D76F6">
        <w:t>Пункты управления и отдельные контролируемые сооружения должны включаться в систему административно-хозяйственной связи предприятия или города для решения служебных вопросов и создания обходных телефонных связей при повреждении прямой связи.</w:t>
      </w:r>
    </w:p>
    <w:p w:rsidR="000F2E06" w:rsidRPr="003D76F6" w:rsidRDefault="000F2E06" w:rsidP="003D76F6">
      <w:pPr>
        <w:pStyle w:val="12"/>
        <w:spacing w:before="0" w:line="360" w:lineRule="auto"/>
      </w:pPr>
      <w:r w:rsidRPr="003D76F6">
        <w:t>Объем и структуру телефонной связи (радиосвязи) диспетчерского управления необходимо определять исходя из общей схемы водоснабжения.</w:t>
      </w:r>
    </w:p>
    <w:p w:rsidR="000F2E06" w:rsidRPr="003D76F6" w:rsidRDefault="000F2E06" w:rsidP="003D76F6">
      <w:pPr>
        <w:pStyle w:val="12"/>
        <w:spacing w:before="0" w:line="360" w:lineRule="auto"/>
      </w:pPr>
      <w:r w:rsidRPr="003D76F6">
        <w:t>Технические средства диспетчерского управления и контроля должны обеспечивать диспетчеру возможности:</w:t>
      </w:r>
    </w:p>
    <w:p w:rsidR="000F2E06" w:rsidRPr="003D76F6" w:rsidRDefault="000F2E06" w:rsidP="00F90D51">
      <w:pPr>
        <w:pStyle w:val="12"/>
        <w:numPr>
          <w:ilvl w:val="0"/>
          <w:numId w:val="56"/>
        </w:numPr>
        <w:spacing w:before="0" w:line="360" w:lineRule="auto"/>
      </w:pPr>
      <w:r w:rsidRPr="003D76F6">
        <w:t>непосредственно управлять технологическим процессом путем посылки команд, изменяющих состояние технологических агрегатов (включить-отключить, открыть-закрыть) и устанавливающих или меняющих режим работы сооружений и программы автоматических устройств;</w:t>
      </w:r>
    </w:p>
    <w:p w:rsidR="000F2E06" w:rsidRPr="003D76F6" w:rsidRDefault="000F2E06" w:rsidP="00F90D51">
      <w:pPr>
        <w:pStyle w:val="12"/>
        <w:numPr>
          <w:ilvl w:val="0"/>
          <w:numId w:val="56"/>
        </w:numPr>
        <w:spacing w:before="0" w:line="360" w:lineRule="auto"/>
      </w:pPr>
      <w:r w:rsidRPr="003D76F6">
        <w:t>получать на ПУ отображение состояния технологической схемы и работы агрегатов в виде сигнализации на мнемонической схеме, на щите управления или дисплея;</w:t>
      </w:r>
    </w:p>
    <w:p w:rsidR="000F2E06" w:rsidRPr="003D76F6" w:rsidRDefault="000F2E06" w:rsidP="00F90D51">
      <w:pPr>
        <w:pStyle w:val="12"/>
        <w:numPr>
          <w:ilvl w:val="0"/>
          <w:numId w:val="56"/>
        </w:numPr>
        <w:spacing w:before="0" w:line="360" w:lineRule="auto"/>
      </w:pPr>
      <w:r w:rsidRPr="003D76F6">
        <w:t>иметь на ПУ визуальный и документальный контроль технологических параметров и их отклонений от нормы в системе водоснабжения.</w:t>
      </w:r>
    </w:p>
    <w:p w:rsidR="000F2E06" w:rsidRPr="003D76F6" w:rsidRDefault="000F2E06" w:rsidP="003D76F6">
      <w:pPr>
        <w:pStyle w:val="12"/>
        <w:spacing w:before="0" w:line="360" w:lineRule="auto"/>
      </w:pPr>
      <w:r w:rsidRPr="003D76F6">
        <w:t>В системах диспетчерского управления и контроля для передачи управляющих сигналов и известительной информации рекомендуется применение как телемеханических, так и дистанционных технических средств.</w:t>
      </w:r>
    </w:p>
    <w:p w:rsidR="000F2E06" w:rsidRPr="003D76F6" w:rsidRDefault="000F2E06" w:rsidP="003D76F6">
      <w:pPr>
        <w:pStyle w:val="12"/>
        <w:spacing w:before="0" w:line="360" w:lineRule="auto"/>
      </w:pPr>
      <w:r w:rsidRPr="003D76F6">
        <w:t>При телемеханизации необходимо предусматривать диспетчерское управление:</w:t>
      </w:r>
    </w:p>
    <w:p w:rsidR="000F2E06" w:rsidRPr="003D76F6" w:rsidRDefault="000F2E06" w:rsidP="00F90D51">
      <w:pPr>
        <w:pStyle w:val="12"/>
        <w:numPr>
          <w:ilvl w:val="0"/>
          <w:numId w:val="57"/>
        </w:numPr>
        <w:spacing w:before="0" w:line="360" w:lineRule="auto"/>
      </w:pPr>
      <w:r w:rsidRPr="003D76F6">
        <w:t>неавтоматизированными насосными агрегатами, для которых необходимо оперативное вмешательство диспетчера;</w:t>
      </w:r>
    </w:p>
    <w:p w:rsidR="000F2E06" w:rsidRPr="003D76F6" w:rsidRDefault="000F2E06" w:rsidP="00F90D51">
      <w:pPr>
        <w:pStyle w:val="12"/>
        <w:numPr>
          <w:ilvl w:val="0"/>
          <w:numId w:val="57"/>
        </w:numPr>
        <w:spacing w:before="0" w:line="360" w:lineRule="auto"/>
      </w:pPr>
      <w:r w:rsidRPr="003D76F6">
        <w:t>автоматизированными насосными агрегатами на станциях, не допускающих перерыва в подаче воды и требующих дублирования управления;</w:t>
      </w:r>
    </w:p>
    <w:p w:rsidR="000F2E06" w:rsidRPr="003D76F6" w:rsidRDefault="000F2E06" w:rsidP="00F90D51">
      <w:pPr>
        <w:pStyle w:val="12"/>
        <w:numPr>
          <w:ilvl w:val="0"/>
          <w:numId w:val="57"/>
        </w:numPr>
        <w:spacing w:before="0" w:line="360" w:lineRule="auto"/>
      </w:pPr>
      <w:r w:rsidRPr="003D76F6">
        <w:t>пожарными насосными агрегатами;</w:t>
      </w:r>
    </w:p>
    <w:p w:rsidR="000F2E06" w:rsidRPr="003D76F6" w:rsidRDefault="000F2E06" w:rsidP="00F90D51">
      <w:pPr>
        <w:pStyle w:val="12"/>
        <w:numPr>
          <w:ilvl w:val="0"/>
          <w:numId w:val="57"/>
        </w:numPr>
        <w:spacing w:before="0" w:line="360" w:lineRule="auto"/>
      </w:pPr>
      <w:r w:rsidRPr="003D76F6">
        <w:t>задвижками на сетях и водоводах для оперативных переключений.</w:t>
      </w:r>
    </w:p>
    <w:p w:rsidR="000F2E06" w:rsidRPr="003D76F6" w:rsidRDefault="000F2E06" w:rsidP="003D76F6">
      <w:pPr>
        <w:pStyle w:val="12"/>
        <w:spacing w:before="0" w:line="360" w:lineRule="auto"/>
      </w:pPr>
      <w:r w:rsidRPr="003D76F6">
        <w:t>При телемеханизации диспетчерского управления необходимо предусматривать передачу на пункты управления данных измерений основных технологических параметров подачи, распределения и обработки воды.</w:t>
      </w:r>
    </w:p>
    <w:p w:rsidR="000F2E06" w:rsidRPr="003D76F6" w:rsidRDefault="000F2E06" w:rsidP="003D76F6">
      <w:pPr>
        <w:pStyle w:val="12"/>
        <w:spacing w:before="0" w:line="360" w:lineRule="auto"/>
      </w:pPr>
      <w:r w:rsidRPr="003D76F6">
        <w:t>В отдельных случаях допускается предусматривать только сигнализацию параметров.</w:t>
      </w:r>
    </w:p>
    <w:p w:rsidR="000F2E06" w:rsidRPr="003D76F6" w:rsidRDefault="000F2E06" w:rsidP="003D76F6">
      <w:pPr>
        <w:pStyle w:val="12"/>
        <w:spacing w:before="0" w:line="360" w:lineRule="auto"/>
      </w:pPr>
      <w:r w:rsidRPr="003D76F6">
        <w:t>При телемеханизации диспетчерского управления необходимо предусматривать сигнализацию:</w:t>
      </w:r>
    </w:p>
    <w:p w:rsidR="000F2E06" w:rsidRPr="003D76F6" w:rsidRDefault="000F2E06" w:rsidP="00F90D51">
      <w:pPr>
        <w:pStyle w:val="12"/>
        <w:numPr>
          <w:ilvl w:val="0"/>
          <w:numId w:val="58"/>
        </w:numPr>
        <w:spacing w:before="0" w:line="360" w:lineRule="auto"/>
      </w:pPr>
      <w:r w:rsidRPr="003D76F6">
        <w:t>состояния всех телеуправляемых насосных агрегатов и задвижек, а также механизмов с местным или автоматическим управлением для информации диспетчера;</w:t>
      </w:r>
    </w:p>
    <w:p w:rsidR="000F2E06" w:rsidRPr="003D76F6" w:rsidRDefault="000F2E06" w:rsidP="00F90D51">
      <w:pPr>
        <w:pStyle w:val="12"/>
        <w:numPr>
          <w:ilvl w:val="0"/>
          <w:numId w:val="58"/>
        </w:numPr>
        <w:spacing w:before="0" w:line="360" w:lineRule="auto"/>
      </w:pPr>
      <w:r w:rsidRPr="003D76F6">
        <w:t>аварийного отключения оборудования;</w:t>
      </w:r>
    </w:p>
    <w:p w:rsidR="000F2E06" w:rsidRPr="003D76F6" w:rsidRDefault="000F2E06" w:rsidP="00F90D51">
      <w:pPr>
        <w:pStyle w:val="12"/>
        <w:numPr>
          <w:ilvl w:val="0"/>
          <w:numId w:val="58"/>
        </w:numPr>
        <w:spacing w:before="0" w:line="360" w:lineRule="auto"/>
      </w:pPr>
      <w:r w:rsidRPr="003D76F6">
        <w:t>затопления станции;</w:t>
      </w:r>
    </w:p>
    <w:p w:rsidR="000F2E06" w:rsidRPr="003D76F6" w:rsidRDefault="000F2E06" w:rsidP="00F90D51">
      <w:pPr>
        <w:pStyle w:val="12"/>
        <w:numPr>
          <w:ilvl w:val="0"/>
          <w:numId w:val="58"/>
        </w:numPr>
        <w:spacing w:before="0" w:line="360" w:lineRule="auto"/>
      </w:pPr>
      <w:r w:rsidRPr="003D76F6">
        <w:t>общего предупреждения и общего аварийного состояния по каждому сооружению или технологической линии;</w:t>
      </w:r>
    </w:p>
    <w:p w:rsidR="000F2E06" w:rsidRPr="003D76F6" w:rsidRDefault="000F2E06" w:rsidP="00F90D51">
      <w:pPr>
        <w:pStyle w:val="12"/>
        <w:numPr>
          <w:ilvl w:val="0"/>
          <w:numId w:val="58"/>
        </w:numPr>
        <w:spacing w:before="0" w:line="360" w:lineRule="auto"/>
      </w:pPr>
      <w:r w:rsidRPr="003D76F6">
        <w:t>характерных и предельно допустимых значений технологических параметров;</w:t>
      </w:r>
    </w:p>
    <w:p w:rsidR="000F2E06" w:rsidRPr="003D76F6" w:rsidRDefault="000F2E06" w:rsidP="00F90D51">
      <w:pPr>
        <w:pStyle w:val="12"/>
        <w:numPr>
          <w:ilvl w:val="0"/>
          <w:numId w:val="58"/>
        </w:numPr>
        <w:spacing w:before="0" w:line="360" w:lineRule="auto"/>
      </w:pPr>
      <w:r w:rsidRPr="003D76F6">
        <w:t>тревоги (открытия дверей и люков) на неохраняемых объектах;</w:t>
      </w:r>
    </w:p>
    <w:p w:rsidR="000F2E06" w:rsidRPr="003D76F6" w:rsidRDefault="000F2E06" w:rsidP="00F90D51">
      <w:pPr>
        <w:pStyle w:val="12"/>
        <w:numPr>
          <w:ilvl w:val="0"/>
          <w:numId w:val="58"/>
        </w:numPr>
        <w:spacing w:before="0" w:line="360" w:lineRule="auto"/>
      </w:pPr>
      <w:r w:rsidRPr="003D76F6">
        <w:t>пожарной опасности.</w:t>
      </w:r>
    </w:p>
    <w:p w:rsidR="000F2E06" w:rsidRPr="003D76F6" w:rsidRDefault="000F2E06" w:rsidP="003D76F6">
      <w:pPr>
        <w:pStyle w:val="12"/>
        <w:spacing w:before="0" w:line="360" w:lineRule="auto"/>
      </w:pPr>
      <w:r w:rsidRPr="003D76F6">
        <w:t>Способ диспетчерского управления и контроля следует принимать на основании технико-экономического сравнения вариантов.</w:t>
      </w:r>
    </w:p>
    <w:p w:rsidR="000F2E06" w:rsidRPr="003D76F6" w:rsidRDefault="000F2E06" w:rsidP="003D76F6">
      <w:pPr>
        <w:pStyle w:val="12"/>
        <w:spacing w:before="0" w:line="360" w:lineRule="auto"/>
      </w:pPr>
      <w:r w:rsidRPr="003D76F6">
        <w:t>АСУ ТП представляют собой высший этап автоматизации водопроводных сооружений и призваны обеспечивать оптимальное ведение технологических процессов водоснабжения. Основной характерной чертой АСУ ТП водоснабжения, отличающей ее от системы диспетчерского управления, является использование вычислительной техники для расчета оптимальных режимов работы водопроводных сооружений.</w:t>
      </w:r>
    </w:p>
    <w:p w:rsidR="000F2E06" w:rsidRPr="003D76F6" w:rsidRDefault="000F2E06" w:rsidP="003D76F6">
      <w:pPr>
        <w:pStyle w:val="12"/>
        <w:spacing w:before="0" w:line="360" w:lineRule="auto"/>
      </w:pPr>
      <w:r w:rsidRPr="003D76F6">
        <w:t>Под АСУ ТП водоснабжения подразумевают комплекс систем, состоящий из следующих подсистем:</w:t>
      </w:r>
    </w:p>
    <w:p w:rsidR="000F2E06" w:rsidRPr="003D76F6" w:rsidRDefault="000F2E06" w:rsidP="00F90D51">
      <w:pPr>
        <w:pStyle w:val="12"/>
        <w:numPr>
          <w:ilvl w:val="0"/>
          <w:numId w:val="59"/>
        </w:numPr>
        <w:spacing w:before="0" w:line="360" w:lineRule="auto"/>
      </w:pPr>
      <w:r w:rsidRPr="003D76F6">
        <w:t>АСУ ТП подъема и обработки воды (АСУ ТП ПОВ), осуществляющей управление насосными станциями I подъема и водоочистными сооружениями (фильтровальными станциями, отстойниками, дозированием химических реагентов и др.);</w:t>
      </w:r>
    </w:p>
    <w:p w:rsidR="000F2E06" w:rsidRPr="003D76F6" w:rsidRDefault="000F2E06" w:rsidP="00F90D51">
      <w:pPr>
        <w:pStyle w:val="12"/>
        <w:numPr>
          <w:ilvl w:val="0"/>
          <w:numId w:val="59"/>
        </w:numPr>
        <w:spacing w:before="0" w:line="360" w:lineRule="auto"/>
      </w:pPr>
      <w:r w:rsidRPr="003D76F6">
        <w:t>АСУ ТП подачи и распределения воды (АСУ ТП ПРВ), охватывающей резервуары чистой воды, насосные станции II и последующих подъемов, водопроводные сети.</w:t>
      </w:r>
    </w:p>
    <w:p w:rsidR="000F2E06" w:rsidRPr="003D76F6" w:rsidRDefault="000F2E06" w:rsidP="003D76F6">
      <w:pPr>
        <w:pStyle w:val="12"/>
        <w:spacing w:before="0" w:line="360" w:lineRule="auto"/>
      </w:pPr>
      <w:r w:rsidRPr="003D76F6">
        <w:t>Целью управления при функционировании АСУ ТП водоснабжения является оптимизация режимов для обеспечения надежного водоснабжения с минимальными затратами.</w:t>
      </w:r>
    </w:p>
    <w:p w:rsidR="000F2E06" w:rsidRPr="003D76F6" w:rsidRDefault="000F2E06" w:rsidP="003D76F6">
      <w:pPr>
        <w:pStyle w:val="12"/>
        <w:spacing w:before="0" w:line="360" w:lineRule="auto"/>
      </w:pPr>
      <w:r w:rsidRPr="003D76F6">
        <w:t>АСУ ТП системы водоснабжения должны иметь технико-экономические обоснования с расчетом экономической эффективности.</w:t>
      </w:r>
    </w:p>
    <w:p w:rsidR="000F2E06" w:rsidRPr="003D76F6" w:rsidRDefault="000F2E06" w:rsidP="003D76F6">
      <w:pPr>
        <w:pStyle w:val="12"/>
        <w:spacing w:before="0" w:line="360" w:lineRule="auto"/>
      </w:pPr>
      <w:r w:rsidRPr="003D76F6">
        <w:t>При проектировании АСУ ТП водоснабжения необходимо разработать:</w:t>
      </w:r>
    </w:p>
    <w:p w:rsidR="000F2E06" w:rsidRPr="003D76F6" w:rsidRDefault="000F2E06" w:rsidP="00F90D51">
      <w:pPr>
        <w:pStyle w:val="12"/>
        <w:numPr>
          <w:ilvl w:val="0"/>
          <w:numId w:val="60"/>
        </w:numPr>
        <w:spacing w:before="0" w:line="360" w:lineRule="auto"/>
      </w:pPr>
      <w:r w:rsidRPr="003D76F6">
        <w:t>организационную структуру диспетчерского управления;</w:t>
      </w:r>
    </w:p>
    <w:p w:rsidR="000F2E06" w:rsidRPr="003D76F6" w:rsidRDefault="000F2E06" w:rsidP="00F90D51">
      <w:pPr>
        <w:pStyle w:val="12"/>
        <w:numPr>
          <w:ilvl w:val="0"/>
          <w:numId w:val="60"/>
        </w:numPr>
        <w:spacing w:before="0" w:line="360" w:lineRule="auto"/>
      </w:pPr>
      <w:r w:rsidRPr="003D76F6">
        <w:t>функциональную структуру, т.е. состав автоматизируемых функций управления и алгоритмы решения задач;</w:t>
      </w:r>
    </w:p>
    <w:p w:rsidR="000F2E06" w:rsidRPr="003D76F6" w:rsidRDefault="000F2E06" w:rsidP="00F90D51">
      <w:pPr>
        <w:pStyle w:val="12"/>
        <w:numPr>
          <w:ilvl w:val="0"/>
          <w:numId w:val="60"/>
        </w:numPr>
        <w:spacing w:before="0" w:line="360" w:lineRule="auto"/>
      </w:pPr>
      <w:r w:rsidRPr="003D76F6">
        <w:t>программное обеспечение, т.е. программы выполнения на компьютере по задачам АСУ ТП;</w:t>
      </w:r>
    </w:p>
    <w:p w:rsidR="000F2E06" w:rsidRPr="003D76F6" w:rsidRDefault="000F2E06" w:rsidP="00F90D51">
      <w:pPr>
        <w:pStyle w:val="12"/>
        <w:numPr>
          <w:ilvl w:val="0"/>
          <w:numId w:val="60"/>
        </w:numPr>
        <w:spacing w:before="0" w:line="360" w:lineRule="auto"/>
      </w:pPr>
      <w:r w:rsidRPr="003D76F6">
        <w:t>техническое обеспечение, т.е. комплекс технических средств, необходимых для реализации функций АСУ ТП.</w:t>
      </w:r>
    </w:p>
    <w:p w:rsidR="000F2E06" w:rsidRPr="003D76F6" w:rsidRDefault="000F2E06" w:rsidP="003D76F6">
      <w:pPr>
        <w:pStyle w:val="12"/>
        <w:spacing w:before="0" w:line="360" w:lineRule="auto"/>
      </w:pPr>
      <w:r w:rsidRPr="003D76F6">
        <w:t>Пункты управления системы водоснабжения следует размещать на площадках водопроводных сооружений в административно-бытовых зданиях, зданиях фильтров или насосных станций (при создании необходимых условий по уровню шума, вибрации и т.п.), а также в здании управления водопроводным хозяйством.</w:t>
      </w:r>
    </w:p>
    <w:p w:rsidR="000F2E06" w:rsidRPr="003D76F6" w:rsidRDefault="000F2E06" w:rsidP="003D76F6">
      <w:pPr>
        <w:pStyle w:val="12"/>
        <w:spacing w:before="0" w:line="360" w:lineRule="auto"/>
      </w:pPr>
      <w:r w:rsidRPr="003D76F6">
        <w:t>Допускается поэтапная разработка диспетчерского управления и контроля элементами АСУ ТП по отдельным сооружениям системы водоснабжения объекта с перспективой в дальнейшем формирования комплекса подъема, транспортировки, водоподготовки, подачи и распределения воды в целом по системе.</w:t>
      </w:r>
    </w:p>
    <w:p w:rsidR="000F2E06" w:rsidRPr="003D76F6" w:rsidRDefault="000F2E06" w:rsidP="003D76F6">
      <w:pPr>
        <w:pStyle w:val="12"/>
        <w:spacing w:before="0" w:line="360" w:lineRule="auto"/>
      </w:pPr>
    </w:p>
    <w:p w:rsidR="000F2E06" w:rsidRDefault="000F2E06" w:rsidP="003D76F6">
      <w:pPr>
        <w:numPr>
          <w:ilvl w:val="1"/>
          <w:numId w:val="10"/>
        </w:numPr>
        <w:spacing w:line="360" w:lineRule="auto"/>
        <w:ind w:left="858"/>
        <w:jc w:val="center"/>
        <w:outlineLvl w:val="2"/>
        <w:rPr>
          <w:sz w:val="28"/>
          <w:szCs w:val="28"/>
        </w:rPr>
      </w:pPr>
      <w:bookmarkStart w:id="265" w:name="_Toc381779923"/>
      <w:bookmarkStart w:id="266" w:name="_Toc384223054"/>
      <w:bookmarkStart w:id="267" w:name="_Toc387246821"/>
      <w:bookmarkStart w:id="268" w:name="_Toc388948564"/>
      <w:bookmarkStart w:id="269" w:name="_Toc404669632"/>
      <w:bookmarkStart w:id="270" w:name="_Toc491946073"/>
      <w:bookmarkStart w:id="271" w:name="_Toc524264426"/>
      <w:r w:rsidRPr="003D76F6">
        <w:rPr>
          <w:sz w:val="28"/>
          <w:szCs w:val="28"/>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265"/>
      <w:bookmarkEnd w:id="266"/>
      <w:bookmarkEnd w:id="267"/>
      <w:bookmarkEnd w:id="268"/>
      <w:bookmarkEnd w:id="269"/>
      <w:bookmarkEnd w:id="270"/>
      <w:bookmarkEnd w:id="271"/>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Технологический учет расхода воды на, предлагаемых к реконструкции, объектах водоснабжения осуществляется расходомерами на трубопроводах ввода. Коммерческий учет расхода осуществляется расходомерами на напорных трубопроводах подачи питьевой воды в сеть. Данные расходомеров сводятся в общую систему автоматического контроля и управления объектами.</w:t>
      </w:r>
    </w:p>
    <w:p w:rsidR="000F2E06" w:rsidRPr="003D76F6" w:rsidRDefault="000F2E06" w:rsidP="003D76F6">
      <w:pPr>
        <w:pStyle w:val="12"/>
        <w:spacing w:before="0" w:line="360" w:lineRule="auto"/>
      </w:pPr>
      <w:r w:rsidRPr="003D76F6">
        <w:t xml:space="preserve">Согласно сведениям МУП «УГХ» м.о.г.Пыть-Ях доля потребления хозяйственно-питьевой воды населением для нужд холодного водоснабжения по приборам учета в 2017 году составила – 90,5%, горячей воды – 91,3%. </w:t>
      </w:r>
    </w:p>
    <w:p w:rsidR="000F2E06" w:rsidRPr="003D76F6" w:rsidRDefault="000F2E06" w:rsidP="003D76F6">
      <w:pPr>
        <w:pStyle w:val="12"/>
        <w:spacing w:before="0" w:line="360" w:lineRule="auto"/>
      </w:pPr>
      <w:r w:rsidRPr="003D76F6">
        <w:t>Доля объема холодной воды, расчеты за которую осуществляются с использованием приборов учета, в общем объеме воды по состоянию на 2017 год составляет 67,3%, горячей – 80,5%.</w:t>
      </w:r>
    </w:p>
    <w:p w:rsidR="000F2E06" w:rsidRPr="003D76F6" w:rsidRDefault="000F2E06" w:rsidP="003D76F6">
      <w:pPr>
        <w:pStyle w:val="12"/>
        <w:spacing w:before="0" w:line="360" w:lineRule="auto"/>
      </w:pPr>
      <w:r w:rsidRPr="003D76F6">
        <w:t>Схемой водоснабжения, а также утвержденной муниципальной программой «Развитие жилищно-коммунального комплекса и повышение энергетической эффективности в муниципальном образовании городской округ город Пыть-Ях на 2018 – 2025 годы  и на период до 2030 года», предусматривается дальнейшее повышение оснащенности абонентов-водопотребителей приборами учета воды с выходом к 2020-му году на 77,9% оснащенности приборами учета хозяйственно питьевой и 93,1% оснащенности – приборами горячей воды.</w:t>
      </w:r>
    </w:p>
    <w:p w:rsidR="000F2E06" w:rsidRPr="003D76F6" w:rsidRDefault="000F2E06" w:rsidP="003D76F6">
      <w:pPr>
        <w:pStyle w:val="12"/>
        <w:spacing w:before="0" w:line="360" w:lineRule="auto"/>
      </w:pPr>
      <w:r w:rsidRPr="003D76F6">
        <w:t xml:space="preserve">В соответствии с Федеральным законом Российской Федерации от 23 ноября 2009 г. №261-ФЗ «Об энергосбережении и о повышении энергетической эффективности, и о внесении изменений в отдельные законодательные акты Российской Федерации» в целях экономии потребляемых водных ресурсов администрация городского округа осуществляет мероприятия по оснащению приборами учета воды всех объектов бюджетной сферы и других предприятий и организаций. </w:t>
      </w:r>
    </w:p>
    <w:p w:rsidR="000F2E06" w:rsidRPr="003D76F6" w:rsidRDefault="000F2E06" w:rsidP="003D76F6">
      <w:pPr>
        <w:pStyle w:val="12"/>
        <w:spacing w:before="0" w:line="360" w:lineRule="auto"/>
      </w:pPr>
      <w:r w:rsidRPr="003D76F6">
        <w:t>На объектах капитального строительства и на существующих домах, к которым планируется подвести централизованное водоснабжение, необходима установка общедомовых приборов учета холодной и горячей воды. Организацию учета установить в соответствии Постановлению Правительства РФ от 04.09.2013 № 776 «Об утверждении Правил организации коммерческого учета воды, сточных вод».</w:t>
      </w:r>
    </w:p>
    <w:p w:rsidR="000F2E06" w:rsidRDefault="000F2E06" w:rsidP="003D76F6">
      <w:pPr>
        <w:numPr>
          <w:ilvl w:val="1"/>
          <w:numId w:val="10"/>
        </w:numPr>
        <w:spacing w:line="360" w:lineRule="auto"/>
        <w:ind w:left="858"/>
        <w:jc w:val="center"/>
        <w:outlineLvl w:val="2"/>
        <w:rPr>
          <w:sz w:val="28"/>
          <w:szCs w:val="28"/>
        </w:rPr>
      </w:pPr>
      <w:bookmarkStart w:id="272" w:name="_Toc386035516"/>
      <w:bookmarkStart w:id="273" w:name="_Toc387246822"/>
      <w:bookmarkStart w:id="274" w:name="_Toc388948565"/>
      <w:bookmarkStart w:id="275" w:name="_Toc404669633"/>
      <w:bookmarkStart w:id="276" w:name="_Toc491946074"/>
      <w:bookmarkStart w:id="277" w:name="_Toc524264427"/>
      <w:r w:rsidRPr="003D76F6">
        <w:rPr>
          <w:sz w:val="28"/>
          <w:szCs w:val="28"/>
        </w:rPr>
        <w:t>Описание вариантов маршрутов прохождения трубопроводов (трасс) по территории муниципального образования и их обоснование</w:t>
      </w:r>
      <w:bookmarkEnd w:id="272"/>
      <w:bookmarkEnd w:id="273"/>
      <w:bookmarkEnd w:id="274"/>
      <w:bookmarkEnd w:id="275"/>
      <w:bookmarkEnd w:id="276"/>
      <w:bookmarkEnd w:id="277"/>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Трассы проектируемых водоводов к объектам капитального строительства представлены на отдельных листах, и в электронной модели, являющихся неотъемлемой частью настоящей схемы. Маршруты реконструируемых участков сетей водоснабжения остаются без изменения. Маршруты участков сетей, предлагаемых к строительству, проложены с учетом требований СП 42.13330.2011 «Градостроительство. Планировка и застройка городских и сельских поселений» и СП 31.13330.2012 «Водоснабжение. Наружные сети и сооружения».</w:t>
      </w:r>
    </w:p>
    <w:p w:rsidR="000F2E06" w:rsidRPr="003D76F6" w:rsidRDefault="000F2E06" w:rsidP="003D76F6">
      <w:pPr>
        <w:spacing w:line="360" w:lineRule="auto"/>
      </w:pPr>
    </w:p>
    <w:p w:rsidR="000F2E06" w:rsidRDefault="000F2E06" w:rsidP="003D76F6">
      <w:pPr>
        <w:numPr>
          <w:ilvl w:val="1"/>
          <w:numId w:val="10"/>
        </w:numPr>
        <w:spacing w:line="360" w:lineRule="auto"/>
        <w:ind w:left="858"/>
        <w:jc w:val="center"/>
        <w:outlineLvl w:val="2"/>
        <w:rPr>
          <w:sz w:val="28"/>
          <w:szCs w:val="28"/>
        </w:rPr>
      </w:pPr>
      <w:bookmarkStart w:id="278" w:name="_Toc387246823"/>
      <w:bookmarkStart w:id="279" w:name="_Toc388948566"/>
      <w:bookmarkStart w:id="280" w:name="_Toc404669634"/>
      <w:bookmarkStart w:id="281" w:name="_Toc491946075"/>
      <w:bookmarkStart w:id="282" w:name="_Toc524264428"/>
      <w:r w:rsidRPr="003D76F6">
        <w:rPr>
          <w:sz w:val="28"/>
          <w:szCs w:val="28"/>
        </w:rPr>
        <w:t>Рекомендации о месте размещения насосных станций, резервуаров, водонапорных башен</w:t>
      </w:r>
      <w:bookmarkEnd w:id="278"/>
      <w:bookmarkEnd w:id="279"/>
      <w:bookmarkEnd w:id="280"/>
      <w:bookmarkEnd w:id="281"/>
      <w:bookmarkEnd w:id="282"/>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Месторасположение реконструируемых и предлагаемых к строительству объектов водоснабжения, планируется на территории действующих площадок сооружений.</w:t>
      </w:r>
    </w:p>
    <w:p w:rsidR="000F2E06" w:rsidRPr="003D76F6" w:rsidRDefault="000F2E06" w:rsidP="003D76F6">
      <w:pPr>
        <w:pStyle w:val="12"/>
        <w:spacing w:before="0" w:line="360" w:lineRule="auto"/>
      </w:pPr>
    </w:p>
    <w:p w:rsidR="000F2E06" w:rsidRDefault="000F2E06" w:rsidP="003D76F6">
      <w:pPr>
        <w:numPr>
          <w:ilvl w:val="1"/>
          <w:numId w:val="10"/>
        </w:numPr>
        <w:spacing w:line="360" w:lineRule="auto"/>
        <w:ind w:left="858"/>
        <w:jc w:val="center"/>
        <w:outlineLvl w:val="2"/>
        <w:rPr>
          <w:sz w:val="28"/>
          <w:szCs w:val="28"/>
        </w:rPr>
      </w:pPr>
      <w:bookmarkStart w:id="283" w:name="_Toc387246824"/>
      <w:bookmarkStart w:id="284" w:name="_Toc388948567"/>
      <w:bookmarkStart w:id="285" w:name="_Toc404669635"/>
      <w:bookmarkStart w:id="286" w:name="_Toc491946076"/>
      <w:bookmarkStart w:id="287" w:name="_Toc524264429"/>
      <w:r w:rsidRPr="003D76F6">
        <w:rPr>
          <w:sz w:val="28"/>
          <w:szCs w:val="28"/>
        </w:rPr>
        <w:t>Границы планируемых зон размещения объектов централизованных систем горячего водоснабжения, холодного водоснабжения</w:t>
      </w:r>
      <w:bookmarkEnd w:id="283"/>
      <w:bookmarkEnd w:id="284"/>
      <w:bookmarkEnd w:id="285"/>
      <w:bookmarkEnd w:id="286"/>
      <w:bookmarkEnd w:id="287"/>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 xml:space="preserve">Строящиеся объекты водоснабжения будут размещены на территории городского округа город Пыть-Ях на участках, разрешенных для размещения объектов коммунального хозяйства, в соответствии Правил землепользования и застройки муниципального образования городской округ город Пыть-Ях, а также Генерального плана муниципального образования. </w:t>
      </w:r>
    </w:p>
    <w:p w:rsidR="000F2E06" w:rsidRPr="003D76F6" w:rsidRDefault="000F2E06" w:rsidP="003D76F6">
      <w:pPr>
        <w:pStyle w:val="12"/>
        <w:spacing w:before="0" w:line="360" w:lineRule="auto"/>
      </w:pPr>
      <w:r w:rsidRPr="003D76F6">
        <w:t>Границы планируемых зон размещения объектов централизованных систем водоснабжения представлены на отдельных листах, и в электронной модели, являющихся неотъемлемой частью настоящей схемы.</w:t>
      </w:r>
    </w:p>
    <w:p w:rsidR="000F2E06" w:rsidRPr="003D76F6" w:rsidRDefault="000F2E06" w:rsidP="003D76F6">
      <w:pPr>
        <w:pStyle w:val="12"/>
        <w:spacing w:before="0" w:line="360" w:lineRule="auto"/>
      </w:pPr>
    </w:p>
    <w:p w:rsidR="000F2E06" w:rsidRDefault="000F2E06" w:rsidP="003D76F6">
      <w:pPr>
        <w:numPr>
          <w:ilvl w:val="1"/>
          <w:numId w:val="10"/>
        </w:numPr>
        <w:spacing w:line="360" w:lineRule="auto"/>
        <w:ind w:left="858"/>
        <w:jc w:val="center"/>
        <w:outlineLvl w:val="2"/>
        <w:rPr>
          <w:sz w:val="28"/>
          <w:szCs w:val="28"/>
        </w:rPr>
      </w:pPr>
      <w:bookmarkStart w:id="288" w:name="_Toc387246825"/>
      <w:bookmarkStart w:id="289" w:name="_Toc388948568"/>
      <w:bookmarkStart w:id="290" w:name="_Toc404669636"/>
      <w:bookmarkStart w:id="291" w:name="_Toc491946077"/>
      <w:bookmarkStart w:id="292" w:name="_Toc524264430"/>
      <w:r w:rsidRPr="003D76F6">
        <w:rPr>
          <w:sz w:val="28"/>
          <w:szCs w:val="28"/>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288"/>
      <w:bookmarkEnd w:id="289"/>
      <w:bookmarkEnd w:id="290"/>
      <w:bookmarkEnd w:id="291"/>
      <w:bookmarkEnd w:id="292"/>
    </w:p>
    <w:p w:rsidR="000F2E06" w:rsidRPr="003D76F6" w:rsidRDefault="000F2E06" w:rsidP="003D76F6">
      <w:pPr>
        <w:spacing w:line="360" w:lineRule="auto"/>
        <w:ind w:left="858"/>
        <w:jc w:val="both"/>
        <w:outlineLvl w:val="2"/>
        <w:rPr>
          <w:sz w:val="28"/>
          <w:szCs w:val="28"/>
        </w:rPr>
      </w:pPr>
    </w:p>
    <w:p w:rsidR="000F2E06" w:rsidRDefault="000F2E06" w:rsidP="003D76F6">
      <w:pPr>
        <w:pStyle w:val="12"/>
        <w:spacing w:before="0" w:line="360" w:lineRule="auto"/>
      </w:pPr>
      <w:r w:rsidRPr="003D76F6">
        <w:t>Схемы существующего и планируемого размещения объектов централизованных систем водоснабжения представлены в графичес</w:t>
      </w:r>
      <w:r>
        <w:t>кой части, на отдельных листах.</w:t>
      </w:r>
    </w:p>
    <w:p w:rsidR="000F2E06" w:rsidRDefault="000F2E06" w:rsidP="003D76F6">
      <w:pPr>
        <w:pStyle w:val="12"/>
        <w:spacing w:before="0" w:line="360" w:lineRule="auto"/>
        <w:ind w:firstLine="0"/>
      </w:pPr>
      <w:bookmarkStart w:id="293" w:name="_Toc381779924"/>
      <w:bookmarkStart w:id="294" w:name="_Toc384223055"/>
      <w:bookmarkStart w:id="295" w:name="_Toc387246826"/>
      <w:bookmarkStart w:id="296" w:name="_Toc388948569"/>
      <w:bookmarkStart w:id="297" w:name="_Toc404669637"/>
      <w:bookmarkStart w:id="298" w:name="_Toc491946078"/>
      <w:bookmarkStart w:id="299" w:name="_Toc524264431"/>
    </w:p>
    <w:p w:rsidR="000F2E06" w:rsidRPr="003D76F6" w:rsidRDefault="000F2E06" w:rsidP="003D76F6">
      <w:pPr>
        <w:pStyle w:val="12"/>
        <w:spacing w:before="0" w:line="360" w:lineRule="auto"/>
        <w:ind w:firstLine="0"/>
      </w:pPr>
      <w:r w:rsidRPr="003D76F6">
        <w:t xml:space="preserve">5. </w:t>
      </w:r>
      <w:r w:rsidRPr="003D76F6">
        <w:rPr>
          <w:szCs w:val="28"/>
        </w:rPr>
        <w:t>Экологические аспекты мероприятий по строительству, реконструкции и модернизации объектов централизованных систем водоснабжения</w:t>
      </w:r>
      <w:bookmarkEnd w:id="293"/>
      <w:bookmarkEnd w:id="294"/>
      <w:bookmarkEnd w:id="295"/>
      <w:bookmarkEnd w:id="296"/>
      <w:bookmarkEnd w:id="297"/>
      <w:bookmarkEnd w:id="298"/>
      <w:bookmarkEnd w:id="299"/>
    </w:p>
    <w:p w:rsidR="000F2E06" w:rsidRPr="003D76F6" w:rsidRDefault="000F2E06" w:rsidP="003D76F6">
      <w:pPr>
        <w:spacing w:line="360" w:lineRule="auto"/>
      </w:pPr>
    </w:p>
    <w:p w:rsidR="000F2E06" w:rsidRDefault="000F2E06" w:rsidP="003D76F6">
      <w:pPr>
        <w:spacing w:line="360" w:lineRule="auto"/>
        <w:ind w:left="858"/>
        <w:jc w:val="center"/>
        <w:outlineLvl w:val="2"/>
        <w:rPr>
          <w:sz w:val="28"/>
          <w:szCs w:val="28"/>
        </w:rPr>
      </w:pPr>
      <w:bookmarkStart w:id="300" w:name="_Toc381779925"/>
      <w:bookmarkStart w:id="301" w:name="_Toc384223056"/>
      <w:bookmarkStart w:id="302" w:name="_Toc387246827"/>
      <w:bookmarkStart w:id="303" w:name="_Toc388948570"/>
      <w:bookmarkStart w:id="304" w:name="_Toc404669638"/>
      <w:bookmarkStart w:id="305" w:name="_Toc491946079"/>
      <w:bookmarkStart w:id="306" w:name="_Toc524264432"/>
      <w:r>
        <w:rPr>
          <w:sz w:val="28"/>
          <w:szCs w:val="28"/>
        </w:rPr>
        <w:t xml:space="preserve">5.1. </w:t>
      </w:r>
      <w:r w:rsidRPr="003D76F6">
        <w:rPr>
          <w:sz w:val="28"/>
          <w:szCs w:val="28"/>
        </w:rPr>
        <w:t>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централизованных систем водоснабжения при сбросе (утилизации) промывных вод</w:t>
      </w:r>
      <w:bookmarkEnd w:id="300"/>
      <w:bookmarkEnd w:id="301"/>
      <w:bookmarkEnd w:id="302"/>
      <w:bookmarkEnd w:id="303"/>
      <w:bookmarkEnd w:id="304"/>
      <w:bookmarkEnd w:id="305"/>
      <w:bookmarkEnd w:id="306"/>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При реконструкции ВОС-1 и ВОС-3 в составе сооружений предусматривается внедрение блоков повторного использования промывных вод. Внедрение данной системы позволит сократить количество забираемой природной воды и сбрасываемых стоков, снизить производительность и удешевить всю систему водоснабжения.</w:t>
      </w:r>
    </w:p>
    <w:p w:rsidR="000F2E06" w:rsidRPr="003D76F6" w:rsidRDefault="000F2E06" w:rsidP="003D76F6">
      <w:pPr>
        <w:pStyle w:val="12"/>
        <w:spacing w:before="0" w:line="360" w:lineRule="auto"/>
      </w:pPr>
      <w:r w:rsidRPr="003D76F6">
        <w:t>Основные сооружения для обработки повторных вод и осадка на станциях водоочистки:</w:t>
      </w:r>
    </w:p>
    <w:p w:rsidR="000F2E06" w:rsidRPr="003D76F6" w:rsidRDefault="000F2E06" w:rsidP="00F90D51">
      <w:pPr>
        <w:pStyle w:val="12"/>
        <w:numPr>
          <w:ilvl w:val="0"/>
          <w:numId w:val="61"/>
        </w:numPr>
        <w:spacing w:before="0" w:line="360" w:lineRule="auto"/>
      </w:pPr>
      <w:r w:rsidRPr="003D76F6">
        <w:t>резервуары, служащие для аккумуляции стоков вод от промывки фильтров;</w:t>
      </w:r>
    </w:p>
    <w:p w:rsidR="000F2E06" w:rsidRPr="003D76F6" w:rsidRDefault="000F2E06" w:rsidP="00F90D51">
      <w:pPr>
        <w:pStyle w:val="12"/>
        <w:numPr>
          <w:ilvl w:val="0"/>
          <w:numId w:val="61"/>
        </w:numPr>
        <w:spacing w:before="0" w:line="360" w:lineRule="auto"/>
      </w:pPr>
      <w:r w:rsidRPr="003D76F6">
        <w:t>отстойники промывных вод, выполняющие задачу их осветления;</w:t>
      </w:r>
    </w:p>
    <w:p w:rsidR="000F2E06" w:rsidRPr="003D76F6" w:rsidRDefault="000F2E06" w:rsidP="00F90D51">
      <w:pPr>
        <w:pStyle w:val="12"/>
        <w:numPr>
          <w:ilvl w:val="0"/>
          <w:numId w:val="61"/>
        </w:numPr>
        <w:spacing w:before="0" w:line="360" w:lineRule="auto"/>
      </w:pPr>
      <w:r w:rsidRPr="003D76F6">
        <w:t>песколовки, очищающие промывную воду от песка;</w:t>
      </w:r>
    </w:p>
    <w:p w:rsidR="000F2E06" w:rsidRPr="003D76F6" w:rsidRDefault="000F2E06" w:rsidP="00F90D51">
      <w:pPr>
        <w:pStyle w:val="12"/>
        <w:numPr>
          <w:ilvl w:val="0"/>
          <w:numId w:val="61"/>
        </w:numPr>
        <w:spacing w:before="0" w:line="360" w:lineRule="auto"/>
      </w:pPr>
      <w:r w:rsidRPr="003D76F6">
        <w:t>сооружения или приспособления для обезвоживания осадка, накопившегося в отстойниках (специальные площадки для подсушивания, сгустители или фильтр-прессы).</w:t>
      </w:r>
    </w:p>
    <w:p w:rsidR="000F2E06" w:rsidRPr="003D76F6" w:rsidRDefault="000F2E06" w:rsidP="003D76F6">
      <w:pPr>
        <w:pStyle w:val="12"/>
        <w:spacing w:before="0" w:line="360" w:lineRule="auto"/>
      </w:pPr>
      <w:r w:rsidRPr="003D76F6">
        <w:t>Технологическая схема очистки промывных вод скорых фильтров разрабатывается с учетом качества исходной воды и состава очистных сооружений.</w:t>
      </w:r>
    </w:p>
    <w:p w:rsidR="000F2E06" w:rsidRPr="003D76F6" w:rsidRDefault="000F2E06" w:rsidP="003D76F6">
      <w:pPr>
        <w:pStyle w:val="12"/>
        <w:spacing w:before="0" w:line="360" w:lineRule="auto"/>
      </w:pPr>
      <w:r w:rsidRPr="003D76F6">
        <w:t>В зависимости от метода обработки промывных вод возможны два основных варианта  их повторного использования:</w:t>
      </w:r>
    </w:p>
    <w:p w:rsidR="000F2E06" w:rsidRPr="003D76F6" w:rsidRDefault="000F2E06" w:rsidP="003D76F6">
      <w:pPr>
        <w:pStyle w:val="12"/>
        <w:spacing w:before="0" w:line="360" w:lineRule="auto"/>
      </w:pPr>
      <w:r w:rsidRPr="003D76F6">
        <w:t>1) Промывные воды проходят песколовку и отстаиваются (осветляются) в отстойниках, после чего направляются в голову очистных сооружений. Такую схему очистки предлагают нормативные документы для станций обезжелезивания и осветления воды. Однако опыт показывает, что эта схема плохо влияет на режим очистки воды в основном цикле водоподготовки. Трудно обеспечить равномерную подачу промывных вод в течение суток; осветленная промывная вода имеет качественные характеристики, отличные от исходной воды, в результате растет нагрузка на технологическое оборудование основного цикла и снижается его производительность.</w:t>
      </w:r>
    </w:p>
    <w:p w:rsidR="000F2E06" w:rsidRPr="003D76F6" w:rsidRDefault="000F2E06" w:rsidP="003D76F6">
      <w:pPr>
        <w:pStyle w:val="12"/>
        <w:spacing w:before="0" w:line="360" w:lineRule="auto"/>
      </w:pPr>
      <w:r w:rsidRPr="003D76F6">
        <w:t>Возможность использования такого варианта утилизации промывных вод оценивается с учетом конкретной ситуации «на месте».</w:t>
      </w:r>
    </w:p>
    <w:p w:rsidR="000F2E06" w:rsidRPr="003D76F6" w:rsidRDefault="000F2E06" w:rsidP="003D76F6">
      <w:pPr>
        <w:pStyle w:val="12"/>
        <w:spacing w:before="0" w:line="360" w:lineRule="auto"/>
      </w:pPr>
      <w:r w:rsidRPr="003D76F6">
        <w:t>2) Очищенную до нормативов воды питьевого качества промывную воду можно отправить в резервуар чистой воды или использовать для промывки скорых фильтров.</w:t>
      </w:r>
    </w:p>
    <w:p w:rsidR="000F2E06" w:rsidRPr="003D76F6" w:rsidRDefault="000F2E06" w:rsidP="003D76F6">
      <w:pPr>
        <w:pStyle w:val="12"/>
        <w:spacing w:before="0" w:line="360" w:lineRule="auto"/>
      </w:pPr>
      <w:r w:rsidRPr="003D76F6">
        <w:t xml:space="preserve">Для этого осветленная в отстойнике вода проходит доочистку на фильтрах и обеззараживается. </w:t>
      </w:r>
    </w:p>
    <w:p w:rsidR="000F2E06" w:rsidRPr="003D76F6" w:rsidRDefault="000F2E06" w:rsidP="003D76F6">
      <w:pPr>
        <w:pStyle w:val="12"/>
        <w:spacing w:before="0" w:line="360" w:lineRule="auto"/>
      </w:pPr>
      <w:r w:rsidRPr="003D76F6">
        <w:t>Промывная вода перед сбросом в отстойник может обрабатываться реагентом, что значительно сокращает время осветления и обеспечивает более стабильное качество очищенной воды. Для интенсификации процесса осветления возможно использовать в качестве присадки осадок из отстойника.</w:t>
      </w:r>
    </w:p>
    <w:p w:rsidR="000F2E06" w:rsidRPr="003D76F6" w:rsidRDefault="000F2E06" w:rsidP="003D76F6">
      <w:pPr>
        <w:pStyle w:val="12"/>
        <w:spacing w:before="0" w:line="360" w:lineRule="auto"/>
      </w:pPr>
      <w:r w:rsidRPr="003D76F6">
        <w:t>В качестве отстойника может использоваться осветлитель промывных вод (в нем одновременно с отстаиванием вода фильтруется через слой взвешенного осадка).</w:t>
      </w:r>
    </w:p>
    <w:p w:rsidR="000F2E06" w:rsidRPr="003D76F6" w:rsidRDefault="000F2E06" w:rsidP="003D76F6">
      <w:pPr>
        <w:pStyle w:val="12"/>
        <w:spacing w:before="0" w:line="360" w:lineRule="auto"/>
      </w:pPr>
      <w:r w:rsidRPr="003D76F6">
        <w:t>Эффективно использование тонкослойных (трубчатых или пластинчатых) отстойников. Их плюсы: значительное сокращение времени отстаивания; малые габаритные размеры отстойников; эффект осветления (по сравнению с обычными отстойниками) выше на 25-30 %.</w:t>
      </w:r>
    </w:p>
    <w:p w:rsidR="000F2E06" w:rsidRPr="003D76F6" w:rsidRDefault="000F2E06" w:rsidP="003D76F6">
      <w:pPr>
        <w:pStyle w:val="12"/>
        <w:spacing w:before="0" w:line="360" w:lineRule="auto"/>
      </w:pPr>
      <w:r w:rsidRPr="003D76F6">
        <w:t>Для утилизации образовавшегося в отстойниках осадка его необходимо подвергнуть обезвоживанию - это особенно актуально для крупных станций водоочистки. Оптимальным вариантом представляется использование в этих целях механических способов, таких как фильтрпрессование, центрифугирование и вакуум-фильтрация.</w:t>
      </w:r>
    </w:p>
    <w:p w:rsidR="000F2E06" w:rsidRPr="003D76F6" w:rsidRDefault="000F2E06" w:rsidP="003D76F6">
      <w:pPr>
        <w:pStyle w:val="12"/>
        <w:spacing w:before="0" w:line="360" w:lineRule="auto"/>
      </w:pPr>
      <w:r w:rsidRPr="003D76F6">
        <w:t>Отечественная промышленность выпускает автоматизированные фильтр-прессы, позволяющие получить кек влажностью 70-75 %. Далее кек утилизируется как твердые бытовые отходы.</w:t>
      </w:r>
    </w:p>
    <w:p w:rsidR="000F2E06" w:rsidRPr="003D76F6" w:rsidRDefault="000F2E06" w:rsidP="003D76F6">
      <w:pPr>
        <w:pStyle w:val="12"/>
        <w:spacing w:before="0" w:line="360" w:lineRule="auto"/>
      </w:pPr>
    </w:p>
    <w:p w:rsidR="000F2E06" w:rsidRDefault="000F2E06" w:rsidP="003D76F6">
      <w:pPr>
        <w:spacing w:line="360" w:lineRule="auto"/>
        <w:ind w:left="858"/>
        <w:jc w:val="center"/>
        <w:outlineLvl w:val="2"/>
        <w:rPr>
          <w:sz w:val="28"/>
          <w:szCs w:val="28"/>
        </w:rPr>
      </w:pPr>
      <w:bookmarkStart w:id="307" w:name="_Toc386035522"/>
      <w:bookmarkStart w:id="308" w:name="_Toc388948571"/>
      <w:bookmarkStart w:id="309" w:name="_Toc404669639"/>
      <w:bookmarkStart w:id="310" w:name="_Toc491946080"/>
      <w:bookmarkStart w:id="311" w:name="_Toc524264433"/>
      <w:r>
        <w:rPr>
          <w:sz w:val="28"/>
          <w:szCs w:val="28"/>
        </w:rPr>
        <w:t xml:space="preserve">5.2. </w:t>
      </w:r>
      <w:r w:rsidRPr="003D76F6">
        <w:rPr>
          <w:sz w:val="28"/>
          <w:szCs w:val="28"/>
        </w:rPr>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307"/>
      <w:bookmarkEnd w:id="308"/>
      <w:bookmarkEnd w:id="309"/>
      <w:bookmarkEnd w:id="310"/>
      <w:bookmarkEnd w:id="311"/>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 xml:space="preserve">На реконструированных ВОС в качестве обеззараживающего реагента предлагается использование гипохлорита натрия, получаемого путем электролиза из раствора поваренной соли. В связи с этим доставка гипохлорита натрия не требуется. Доставка поваренной соли осуществляется в герметичной полипропиленовой упаковке емкостью 50 кг, в результате образуются отходы полипропилена в виде пленки. </w:t>
      </w:r>
    </w:p>
    <w:p w:rsidR="000F2E06" w:rsidRPr="003D76F6" w:rsidRDefault="000F2E06" w:rsidP="003D76F6">
      <w:pPr>
        <w:pStyle w:val="12"/>
        <w:spacing w:before="0" w:line="360" w:lineRule="auto"/>
      </w:pPr>
      <w:r w:rsidRPr="003D76F6">
        <w:t>Все отходы, образующиеся на территории ВОС, необходимо передавать на размещение (переработку, захоронение, обезвреживание) лицензированным предприятиям на основании централизованных договоров.</w:t>
      </w:r>
    </w:p>
    <w:p w:rsidR="000F2E06" w:rsidRPr="003D76F6" w:rsidRDefault="000F2E06" w:rsidP="003D76F6">
      <w:pPr>
        <w:pStyle w:val="12"/>
        <w:spacing w:before="0" w:line="360" w:lineRule="auto"/>
      </w:pPr>
      <w:r w:rsidRPr="003D76F6">
        <w:t>В период эксплуатации соблюдать меры безопасности при использовании раствора гипохлорита натрия для обеззараживания воды, а именно:</w:t>
      </w:r>
    </w:p>
    <w:p w:rsidR="000F2E06" w:rsidRPr="003D76F6" w:rsidRDefault="000F2E06" w:rsidP="00F90D51">
      <w:pPr>
        <w:pStyle w:val="12"/>
        <w:numPr>
          <w:ilvl w:val="0"/>
          <w:numId w:val="62"/>
        </w:numPr>
        <w:spacing w:before="0" w:line="360" w:lineRule="auto"/>
      </w:pPr>
      <w:r w:rsidRPr="003D76F6">
        <w:t>следует избегать попадания гипохлорита натрия на окрашенные предметы всех марок, так как он может вызвать их обесцвечивание.</w:t>
      </w:r>
    </w:p>
    <w:p w:rsidR="000F2E06" w:rsidRPr="003D76F6" w:rsidRDefault="000F2E06" w:rsidP="00F90D51">
      <w:pPr>
        <w:pStyle w:val="12"/>
        <w:numPr>
          <w:ilvl w:val="0"/>
          <w:numId w:val="62"/>
        </w:numPr>
        <w:spacing w:before="0" w:line="360" w:lineRule="auto"/>
      </w:pPr>
      <w:r w:rsidRPr="003D76F6">
        <w:t>помещения для применения гипохлорита натрия должны быть оборудованы принудительной приточно-вытяжной вентиляцией. Оборудование должно быть герметичным.</w:t>
      </w:r>
    </w:p>
    <w:p w:rsidR="000F2E06" w:rsidRPr="003D76F6" w:rsidRDefault="000F2E06" w:rsidP="00F90D51">
      <w:pPr>
        <w:pStyle w:val="12"/>
        <w:numPr>
          <w:ilvl w:val="0"/>
          <w:numId w:val="62"/>
        </w:numPr>
        <w:spacing w:before="0" w:line="360" w:lineRule="auto"/>
      </w:pPr>
      <w:r w:rsidRPr="003D76F6">
        <w:t>индивидуальная защита персонала должна осуществляться с применением специальной одежды в соответствии с ГОСТ 12.4.011-89 и индивидуальных средств защиты: универсальных респираторов типа «РПГ-67», «РУ-60М» с патроном марки В, противогазов марок В или ВКФ по ГОСТ 12.4.121- 83, перчаток резиновых, сапог резиновых, очков защитных по ГОСТ 12.4.013-85.</w:t>
      </w:r>
    </w:p>
    <w:p w:rsidR="000F2E06" w:rsidRPr="003D76F6" w:rsidRDefault="000F2E06" w:rsidP="00F90D51">
      <w:pPr>
        <w:pStyle w:val="12"/>
        <w:numPr>
          <w:ilvl w:val="0"/>
          <w:numId w:val="62"/>
        </w:numPr>
        <w:spacing w:before="0" w:line="360" w:lineRule="auto"/>
      </w:pPr>
      <w:r w:rsidRPr="003D76F6">
        <w:t>разлитый гипохлорит натрия необходимо смыть большим количеством воды. В случае загорания - тушить водой, песком, углекислотными огнетушителями.</w:t>
      </w:r>
      <w:bookmarkStart w:id="312" w:name="_Toc387246829"/>
      <w:bookmarkStart w:id="313" w:name="_Toc388948572"/>
      <w:bookmarkStart w:id="314" w:name="_Toc404669640"/>
    </w:p>
    <w:p w:rsidR="000F2E06" w:rsidRPr="003D76F6" w:rsidRDefault="000F2E06" w:rsidP="003D76F6">
      <w:pPr>
        <w:spacing w:line="360" w:lineRule="auto"/>
      </w:pPr>
    </w:p>
    <w:p w:rsidR="000F2E06" w:rsidRPr="003D76F6" w:rsidRDefault="000F2E06" w:rsidP="003D76F6">
      <w:pPr>
        <w:spacing w:line="360" w:lineRule="auto"/>
      </w:pPr>
      <w:bookmarkStart w:id="315" w:name="_Toc491946081"/>
      <w:bookmarkStart w:id="316" w:name="_Toc524264434"/>
      <w:r>
        <w:rPr>
          <w:sz w:val="28"/>
          <w:szCs w:val="28"/>
        </w:rPr>
        <w:t xml:space="preserve">6. </w:t>
      </w:r>
      <w:r w:rsidRPr="003D76F6">
        <w:rPr>
          <w:sz w:val="28"/>
          <w:szCs w:val="28"/>
        </w:rPr>
        <w:t>Оценка объемов капитальных вложений в строительство, реконструкцию и модернизацию объектов централизованных систем водоснабжения, включающую в себя разбивку по годам</w:t>
      </w:r>
      <w:bookmarkEnd w:id="312"/>
      <w:bookmarkEnd w:id="313"/>
      <w:bookmarkEnd w:id="314"/>
      <w:bookmarkEnd w:id="315"/>
      <w:bookmarkEnd w:id="316"/>
    </w:p>
    <w:p w:rsidR="000F2E06" w:rsidRPr="003D76F6" w:rsidRDefault="000F2E06" w:rsidP="003D76F6">
      <w:pPr>
        <w:spacing w:line="360" w:lineRule="auto"/>
        <w:jc w:val="center"/>
      </w:pPr>
    </w:p>
    <w:p w:rsidR="000F2E06" w:rsidRDefault="000F2E06" w:rsidP="003D76F6">
      <w:pPr>
        <w:spacing w:line="360" w:lineRule="auto"/>
        <w:ind w:left="858"/>
        <w:jc w:val="center"/>
        <w:outlineLvl w:val="2"/>
        <w:rPr>
          <w:sz w:val="28"/>
          <w:szCs w:val="28"/>
        </w:rPr>
      </w:pPr>
      <w:bookmarkStart w:id="317" w:name="_Toc491946082"/>
      <w:bookmarkStart w:id="318" w:name="_Toc524264435"/>
      <w:r>
        <w:rPr>
          <w:sz w:val="28"/>
          <w:szCs w:val="28"/>
        </w:rPr>
        <w:t xml:space="preserve">6.1. </w:t>
      </w:r>
      <w:r w:rsidRPr="003D76F6">
        <w:rPr>
          <w:sz w:val="28"/>
          <w:szCs w:val="28"/>
        </w:rPr>
        <w:t>Оценка стоимости основных мероприятий по реализации схем водоснабжения</w:t>
      </w:r>
      <w:bookmarkEnd w:id="317"/>
      <w:bookmarkEnd w:id="318"/>
    </w:p>
    <w:p w:rsidR="000F2E06" w:rsidRPr="003D76F6" w:rsidRDefault="000F2E06" w:rsidP="003D76F6">
      <w:pPr>
        <w:spacing w:line="360" w:lineRule="auto"/>
        <w:ind w:left="858"/>
        <w:jc w:val="both"/>
        <w:outlineLvl w:val="2"/>
        <w:rPr>
          <w:sz w:val="28"/>
          <w:szCs w:val="28"/>
        </w:rPr>
      </w:pPr>
    </w:p>
    <w:p w:rsidR="000F2E06" w:rsidRPr="003D76F6" w:rsidRDefault="000F2E06" w:rsidP="003D76F6">
      <w:pPr>
        <w:pStyle w:val="12"/>
        <w:spacing w:before="0" w:line="360" w:lineRule="auto"/>
      </w:pPr>
      <w:r w:rsidRPr="003D76F6">
        <w:t>В соответствии с действующим законодательством, в объем финансовых потребностей на реализацию мероприятий по реализации схем водоснабжения включается весь комплекс расходов, связанных с проведением мероприятий. К таким расходам относятся:</w:t>
      </w:r>
    </w:p>
    <w:p w:rsidR="000F2E06" w:rsidRPr="003D76F6" w:rsidRDefault="000F2E06" w:rsidP="00F90D51">
      <w:pPr>
        <w:pStyle w:val="12"/>
        <w:numPr>
          <w:ilvl w:val="0"/>
          <w:numId w:val="63"/>
        </w:numPr>
        <w:spacing w:before="0" w:line="360" w:lineRule="auto"/>
      </w:pPr>
      <w:r w:rsidRPr="003D76F6">
        <w:t>проектно-изыскательские работы;</w:t>
      </w:r>
    </w:p>
    <w:p w:rsidR="000F2E06" w:rsidRPr="003D76F6" w:rsidRDefault="000F2E06" w:rsidP="00F90D51">
      <w:pPr>
        <w:pStyle w:val="12"/>
        <w:numPr>
          <w:ilvl w:val="0"/>
          <w:numId w:val="63"/>
        </w:numPr>
        <w:spacing w:before="0" w:line="360" w:lineRule="auto"/>
      </w:pPr>
      <w:r w:rsidRPr="003D76F6">
        <w:t>строительно-монтажные работы;</w:t>
      </w:r>
    </w:p>
    <w:p w:rsidR="000F2E06" w:rsidRPr="003D76F6" w:rsidRDefault="000F2E06" w:rsidP="00F90D51">
      <w:pPr>
        <w:pStyle w:val="12"/>
        <w:numPr>
          <w:ilvl w:val="0"/>
          <w:numId w:val="63"/>
        </w:numPr>
        <w:spacing w:before="0" w:line="360" w:lineRule="auto"/>
      </w:pPr>
      <w:r w:rsidRPr="003D76F6">
        <w:t>работы по замене оборудования с улучшением технико-экономических характеристик;</w:t>
      </w:r>
    </w:p>
    <w:p w:rsidR="000F2E06" w:rsidRPr="003D76F6" w:rsidRDefault="000F2E06" w:rsidP="00F90D51">
      <w:pPr>
        <w:pStyle w:val="12"/>
        <w:numPr>
          <w:ilvl w:val="0"/>
          <w:numId w:val="63"/>
        </w:numPr>
        <w:spacing w:before="0" w:line="360" w:lineRule="auto"/>
      </w:pPr>
      <w:r w:rsidRPr="003D76F6">
        <w:t>приобретение материалов и оборудования;</w:t>
      </w:r>
    </w:p>
    <w:p w:rsidR="000F2E06" w:rsidRPr="003D76F6" w:rsidRDefault="000F2E06" w:rsidP="00F90D51">
      <w:pPr>
        <w:pStyle w:val="12"/>
        <w:numPr>
          <w:ilvl w:val="0"/>
          <w:numId w:val="63"/>
        </w:numPr>
        <w:spacing w:before="0" w:line="360" w:lineRule="auto"/>
      </w:pPr>
      <w:r w:rsidRPr="003D76F6">
        <w:t>пусконаладочные работы;</w:t>
      </w:r>
    </w:p>
    <w:p w:rsidR="000F2E06" w:rsidRPr="003D76F6" w:rsidRDefault="000F2E06" w:rsidP="00F90D51">
      <w:pPr>
        <w:pStyle w:val="12"/>
        <w:numPr>
          <w:ilvl w:val="0"/>
          <w:numId w:val="63"/>
        </w:numPr>
        <w:spacing w:before="0" w:line="360" w:lineRule="auto"/>
      </w:pPr>
      <w:r w:rsidRPr="003D76F6">
        <w:t>расходы, не относимые на стоимость основных средств (аренда земли на срок строительства и т.п.);</w:t>
      </w:r>
    </w:p>
    <w:p w:rsidR="000F2E06" w:rsidRPr="003D76F6" w:rsidRDefault="000F2E06" w:rsidP="00F90D51">
      <w:pPr>
        <w:pStyle w:val="12"/>
        <w:numPr>
          <w:ilvl w:val="0"/>
          <w:numId w:val="63"/>
        </w:numPr>
        <w:spacing w:before="0" w:line="360" w:lineRule="auto"/>
      </w:pPr>
      <w:r w:rsidRPr="003D76F6">
        <w:t>дополнительные налоговые платежи, возникающие от увеличения выручки в связи с реализацией мероприятий.</w:t>
      </w:r>
    </w:p>
    <w:p w:rsidR="000F2E06" w:rsidRPr="003D76F6" w:rsidRDefault="000F2E06" w:rsidP="003D76F6">
      <w:pPr>
        <w:pStyle w:val="12"/>
        <w:spacing w:before="0" w:line="360" w:lineRule="auto"/>
      </w:pPr>
      <w:r w:rsidRPr="003D76F6">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Кроме того, финансовые потребности включают в себя добавочную стоимость с учетом инфляции, налог на прибыль, необходимые суммы кредитов.</w:t>
      </w:r>
    </w:p>
    <w:p w:rsidR="000F2E06" w:rsidRPr="003D76F6" w:rsidRDefault="000F2E06" w:rsidP="003D76F6">
      <w:pPr>
        <w:pStyle w:val="12"/>
        <w:spacing w:before="0" w:line="360" w:lineRule="auto"/>
      </w:pPr>
      <w:r w:rsidRPr="003D76F6">
        <w:t>Стоимость строительства, реконструкции, модернизации, капитального ремонта сетей водоснабжения рассчитана на основании укрупненных нормативов цен строительства НЦС 81-02-14-2017, утвержденных приказом Министерства строительства и жилищно-коммунального хозяйства РФ от 28 июня 2017 г. № 936/пр.</w:t>
      </w:r>
    </w:p>
    <w:p w:rsidR="000F2E06" w:rsidRPr="003D76F6" w:rsidRDefault="000F2E06" w:rsidP="003D76F6">
      <w:pPr>
        <w:pStyle w:val="12"/>
        <w:spacing w:before="0" w:line="360" w:lineRule="auto"/>
      </w:pPr>
      <w:r w:rsidRPr="003D76F6">
        <w:t>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и канализации в нормальных (стандартных) условиях, не осложненных внешними факторами.</w:t>
      </w:r>
    </w:p>
    <w:p w:rsidR="000F2E06" w:rsidRPr="003D76F6" w:rsidRDefault="000F2E06" w:rsidP="003D76F6">
      <w:pPr>
        <w:pStyle w:val="12"/>
        <w:spacing w:before="0" w:line="360" w:lineRule="auto"/>
      </w:pPr>
      <w:r w:rsidRPr="003D76F6">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0F2E06" w:rsidRPr="003D76F6" w:rsidRDefault="000F2E06" w:rsidP="003D76F6">
      <w:pPr>
        <w:pStyle w:val="12"/>
        <w:spacing w:before="0" w:line="360" w:lineRule="auto"/>
      </w:pPr>
      <w:r w:rsidRPr="003D76F6">
        <w:t>Приведенные показатели предусматривают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rsidR="000F2E06" w:rsidRPr="003D76F6" w:rsidRDefault="000F2E06" w:rsidP="003D76F6">
      <w:pPr>
        <w:pStyle w:val="12"/>
        <w:spacing w:before="0" w:line="360" w:lineRule="auto"/>
      </w:pPr>
      <w:r w:rsidRPr="003D76F6">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0F2E06" w:rsidRPr="003D76F6" w:rsidRDefault="000F2E06" w:rsidP="003D76F6">
      <w:pPr>
        <w:pStyle w:val="12"/>
        <w:spacing w:before="0" w:line="360" w:lineRule="auto"/>
      </w:pPr>
      <w:r w:rsidRPr="003D76F6">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0F2E06" w:rsidRPr="003D76F6" w:rsidRDefault="000F2E06" w:rsidP="003D76F6">
      <w:pPr>
        <w:pStyle w:val="12"/>
        <w:spacing w:before="0" w:line="360" w:lineRule="auto"/>
      </w:pPr>
      <w:r w:rsidRPr="003D76F6">
        <w:t>Укрупненными нормативами цены строительства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w:t>
      </w:r>
    </w:p>
    <w:p w:rsidR="000F2E06" w:rsidRPr="003D76F6" w:rsidRDefault="000F2E06" w:rsidP="003D76F6">
      <w:pPr>
        <w:pStyle w:val="12"/>
        <w:spacing w:before="0" w:line="360" w:lineRule="auto"/>
      </w:pPr>
      <w:r w:rsidRPr="003D76F6">
        <w:t>Компенсационные выплаты, связанные с подготовкой территории строительства (перенос инженерных сетей и т.д.), а также дополнительные затраты, возникающие в особых условиях строительства (в удаленных от существующей инфраструктуры населенных пунктах, а также стесненных условиях производства работ) следует учитывать дополнительно.</w:t>
      </w:r>
    </w:p>
    <w:p w:rsidR="000F2E06" w:rsidRPr="003D76F6" w:rsidRDefault="000F2E06" w:rsidP="003D76F6">
      <w:pPr>
        <w:pStyle w:val="12"/>
        <w:spacing w:before="0" w:line="360" w:lineRule="auto"/>
      </w:pPr>
      <w:r w:rsidRPr="003D76F6">
        <w:t>При оценке стоимости учтена стоимость демонтажа реконструируемой сети диаметрами до 300 мм с применением коэффициента 1,25, диаметрами от 300 мм – с применением коэффициента 1,5.</w:t>
      </w:r>
    </w:p>
    <w:p w:rsidR="000F2E06" w:rsidRPr="003D76F6" w:rsidRDefault="000F2E06" w:rsidP="003D76F6">
      <w:pPr>
        <w:pStyle w:val="12"/>
        <w:spacing w:before="0" w:line="360" w:lineRule="auto"/>
      </w:pPr>
      <w:r w:rsidRPr="003D76F6">
        <w:t xml:space="preserve">Расчет произведен исходя из глубины заложения 3 м. Способ производства земляных работ: </w:t>
      </w:r>
    </w:p>
    <w:p w:rsidR="000F2E06" w:rsidRPr="003D76F6" w:rsidRDefault="000F2E06" w:rsidP="00F90D51">
      <w:pPr>
        <w:pStyle w:val="12"/>
        <w:numPr>
          <w:ilvl w:val="0"/>
          <w:numId w:val="64"/>
        </w:numPr>
        <w:spacing w:before="0" w:line="360" w:lineRule="auto"/>
      </w:pPr>
      <w:r w:rsidRPr="003D76F6">
        <w:t>в застроенной части населенного пункта с вывозом разработанного грунта, с погрузкой и привозом для обратной засыпки на расстояние 5 км;</w:t>
      </w:r>
    </w:p>
    <w:p w:rsidR="000F2E06" w:rsidRPr="003D76F6" w:rsidRDefault="000F2E06" w:rsidP="00F90D51">
      <w:pPr>
        <w:pStyle w:val="12"/>
        <w:numPr>
          <w:ilvl w:val="0"/>
          <w:numId w:val="64"/>
        </w:numPr>
        <w:spacing w:before="0" w:line="360" w:lineRule="auto"/>
      </w:pPr>
      <w:r w:rsidRPr="003D76F6">
        <w:t>в свободной от застройки местности – работа в отвал.</w:t>
      </w:r>
    </w:p>
    <w:p w:rsidR="000F2E06" w:rsidRPr="003D76F6" w:rsidRDefault="000F2E06" w:rsidP="00F90D51">
      <w:pPr>
        <w:pStyle w:val="12"/>
        <w:numPr>
          <w:ilvl w:val="0"/>
          <w:numId w:val="64"/>
        </w:numPr>
        <w:spacing w:before="0" w:line="360" w:lineRule="auto"/>
      </w:pPr>
      <w:r w:rsidRPr="003D76F6">
        <w:t>Основные виды работ по устройству сетей водоснабжения:</w:t>
      </w:r>
    </w:p>
    <w:p w:rsidR="000F2E06" w:rsidRPr="003D76F6" w:rsidRDefault="000F2E06" w:rsidP="00F90D51">
      <w:pPr>
        <w:pStyle w:val="12"/>
        <w:numPr>
          <w:ilvl w:val="0"/>
          <w:numId w:val="64"/>
        </w:numPr>
        <w:spacing w:before="0" w:line="360" w:lineRule="auto"/>
      </w:pPr>
      <w:r w:rsidRPr="003D76F6">
        <w:t>земляные работы по устройству траншеи;</w:t>
      </w:r>
    </w:p>
    <w:p w:rsidR="000F2E06" w:rsidRPr="003D76F6" w:rsidRDefault="000F2E06" w:rsidP="00F90D51">
      <w:pPr>
        <w:pStyle w:val="12"/>
        <w:numPr>
          <w:ilvl w:val="0"/>
          <w:numId w:val="64"/>
        </w:numPr>
        <w:spacing w:before="0" w:line="360" w:lineRule="auto"/>
      </w:pPr>
      <w:r w:rsidRPr="003D76F6">
        <w:t>устройство основания под трубопроводы (щебеночного с водоотливом из траншей при производстве земляных работ);</w:t>
      </w:r>
    </w:p>
    <w:p w:rsidR="000F2E06" w:rsidRPr="003D76F6" w:rsidRDefault="000F2E06" w:rsidP="00F90D51">
      <w:pPr>
        <w:pStyle w:val="12"/>
        <w:numPr>
          <w:ilvl w:val="0"/>
          <w:numId w:val="64"/>
        </w:numPr>
        <w:spacing w:before="0" w:line="360" w:lineRule="auto"/>
      </w:pPr>
      <w:r w:rsidRPr="003D76F6">
        <w:t>прокладка трубопроводов;</w:t>
      </w:r>
    </w:p>
    <w:p w:rsidR="000F2E06" w:rsidRPr="003D76F6" w:rsidRDefault="000F2E06" w:rsidP="00F90D51">
      <w:pPr>
        <w:pStyle w:val="12"/>
        <w:numPr>
          <w:ilvl w:val="0"/>
          <w:numId w:val="64"/>
        </w:numPr>
        <w:spacing w:before="0" w:line="360" w:lineRule="auto"/>
      </w:pPr>
      <w:r w:rsidRPr="003D76F6">
        <w:t>установка фасонных частей;</w:t>
      </w:r>
    </w:p>
    <w:p w:rsidR="000F2E06" w:rsidRPr="003D76F6" w:rsidRDefault="000F2E06" w:rsidP="00F90D51">
      <w:pPr>
        <w:pStyle w:val="12"/>
        <w:numPr>
          <w:ilvl w:val="0"/>
          <w:numId w:val="64"/>
        </w:numPr>
        <w:spacing w:before="0" w:line="360" w:lineRule="auto"/>
      </w:pPr>
      <w:r w:rsidRPr="003D76F6">
        <w:t>установка запорной арматуры;</w:t>
      </w:r>
    </w:p>
    <w:p w:rsidR="000F2E06" w:rsidRPr="003D76F6" w:rsidRDefault="000F2E06" w:rsidP="00F90D51">
      <w:pPr>
        <w:pStyle w:val="12"/>
        <w:numPr>
          <w:ilvl w:val="0"/>
          <w:numId w:val="64"/>
        </w:numPr>
        <w:spacing w:before="0" w:line="360" w:lineRule="auto"/>
      </w:pPr>
      <w:r w:rsidRPr="003D76F6">
        <w:t>промывка трубопроводов с дезинфекцией;</w:t>
      </w:r>
    </w:p>
    <w:p w:rsidR="000F2E06" w:rsidRPr="003D76F6" w:rsidRDefault="000F2E06" w:rsidP="00F90D51">
      <w:pPr>
        <w:pStyle w:val="12"/>
        <w:numPr>
          <w:ilvl w:val="0"/>
          <w:numId w:val="64"/>
        </w:numPr>
        <w:spacing w:before="0" w:line="360" w:lineRule="auto"/>
      </w:pPr>
      <w:r w:rsidRPr="003D76F6">
        <w:t>устройство колодцев и камер в соответствии с требованиями нормативных документов, а также их оклеечная гидроизоляция;</w:t>
      </w:r>
    </w:p>
    <w:p w:rsidR="000F2E06" w:rsidRPr="003D76F6" w:rsidRDefault="000F2E06" w:rsidP="00F90D51">
      <w:pPr>
        <w:pStyle w:val="12"/>
        <w:numPr>
          <w:ilvl w:val="0"/>
          <w:numId w:val="64"/>
        </w:numPr>
        <w:spacing w:before="0" w:line="360" w:lineRule="auto"/>
      </w:pPr>
      <w:r w:rsidRPr="003D76F6">
        <w:t>для сетей водоснабжения диаметром до 400 мм включительно - устройство колодцев с установкой пожарных гидрантов;</w:t>
      </w:r>
    </w:p>
    <w:p w:rsidR="000F2E06" w:rsidRPr="003D76F6" w:rsidRDefault="000F2E06" w:rsidP="00F90D51">
      <w:pPr>
        <w:pStyle w:val="12"/>
        <w:numPr>
          <w:ilvl w:val="0"/>
          <w:numId w:val="64"/>
        </w:numPr>
        <w:spacing w:before="0" w:line="360" w:lineRule="auto"/>
      </w:pPr>
      <w:r w:rsidRPr="003D76F6">
        <w:t>устройство камер для трубопроводов диаметром более 400 мм.</w:t>
      </w:r>
    </w:p>
    <w:p w:rsidR="000F2E06" w:rsidRPr="000C5E44" w:rsidRDefault="000F2E06" w:rsidP="00F90D51">
      <w:pPr>
        <w:pStyle w:val="12"/>
        <w:numPr>
          <w:ilvl w:val="0"/>
          <w:numId w:val="64"/>
        </w:numPr>
        <w:spacing w:before="0" w:line="360" w:lineRule="auto"/>
        <w:rPr>
          <w:szCs w:val="28"/>
        </w:rPr>
      </w:pPr>
      <w:r w:rsidRPr="000C5E44">
        <w:rPr>
          <w:szCs w:val="28"/>
        </w:rPr>
        <w:t>Расчет произведен без учета налога на добавленную стоимость.</w:t>
      </w:r>
    </w:p>
    <w:p w:rsidR="000F2E06" w:rsidRPr="000C5E44" w:rsidRDefault="000F2E06" w:rsidP="003D76F6">
      <w:pPr>
        <w:spacing w:line="360" w:lineRule="auto"/>
        <w:rPr>
          <w:rFonts w:eastAsia="Times New Roman"/>
          <w:sz w:val="28"/>
          <w:szCs w:val="28"/>
          <w:lang w:eastAsia="en-US"/>
        </w:rPr>
      </w:pPr>
      <w:r w:rsidRPr="000C5E44">
        <w:rPr>
          <w:sz w:val="28"/>
          <w:szCs w:val="28"/>
        </w:rPr>
        <w:t>Оценка стоимости основных мероприятий в текущих ценах представлена в таблице</w:t>
      </w:r>
    </w:p>
    <w:p w:rsidR="000F2E06" w:rsidRPr="003D76F6" w:rsidRDefault="000F2E06" w:rsidP="003D76F6">
      <w:pPr>
        <w:spacing w:line="360" w:lineRule="auto"/>
        <w:sectPr w:rsidR="000F2E06" w:rsidRPr="003D76F6" w:rsidSect="003D76F6">
          <w:pgSz w:w="11907" w:h="16839" w:code="9"/>
          <w:pgMar w:top="1134" w:right="850" w:bottom="1134" w:left="1276" w:header="284" w:footer="275" w:gutter="0"/>
          <w:cols w:space="708"/>
          <w:docGrid w:linePitch="360"/>
        </w:sectPr>
      </w:pPr>
    </w:p>
    <w:p w:rsidR="000F2E06" w:rsidRPr="005A255F" w:rsidRDefault="000F2E06" w:rsidP="000C5E44">
      <w:pPr>
        <w:pStyle w:val="Caption"/>
        <w:keepNext/>
        <w:ind w:left="142"/>
        <w:jc w:val="left"/>
      </w:pPr>
      <w:bookmarkStart w:id="319" w:name="_Toc495581734"/>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35</w:t>
      </w:r>
      <w:r>
        <w:rPr>
          <w:noProof/>
        </w:rPr>
        <w:fldChar w:fldCharType="end"/>
      </w:r>
      <w:r w:rsidRPr="005A255F">
        <w:t>. Оценка стоимости основных мероприятий по реализации схем водоснабжения в текущих ценах</w:t>
      </w:r>
      <w:bookmarkEnd w:id="319"/>
      <w:r>
        <w:t>, тыс.руб.</w:t>
      </w:r>
    </w:p>
    <w:tbl>
      <w:tblPr>
        <w:tblW w:w="1470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1"/>
        <w:gridCol w:w="6273"/>
        <w:gridCol w:w="2948"/>
        <w:gridCol w:w="2544"/>
        <w:gridCol w:w="2341"/>
      </w:tblGrid>
      <w:tr w:rsidR="000F2E06" w:rsidRPr="00AF30F8" w:rsidTr="00CE2BAA">
        <w:trPr>
          <w:trHeight w:val="562"/>
          <w:tblHeader/>
        </w:trPr>
        <w:tc>
          <w:tcPr>
            <w:tcW w:w="601" w:type="dxa"/>
            <w:shd w:val="clear" w:color="auto" w:fill="D9D9D9"/>
            <w:vAlign w:val="center"/>
          </w:tcPr>
          <w:p w:rsidR="000F2E06" w:rsidRPr="008D48AB" w:rsidRDefault="000F2E06" w:rsidP="00CE2BAA">
            <w:pPr>
              <w:pStyle w:val="12"/>
              <w:spacing w:before="0"/>
              <w:ind w:firstLine="0"/>
              <w:jc w:val="center"/>
              <w:rPr>
                <w:sz w:val="24"/>
              </w:rPr>
            </w:pPr>
            <w:r w:rsidRPr="008D48AB">
              <w:rPr>
                <w:sz w:val="24"/>
              </w:rPr>
              <w:t>№ п/п</w:t>
            </w:r>
          </w:p>
        </w:tc>
        <w:tc>
          <w:tcPr>
            <w:tcW w:w="6273" w:type="dxa"/>
            <w:shd w:val="clear" w:color="auto" w:fill="D9D9D9"/>
            <w:vAlign w:val="center"/>
          </w:tcPr>
          <w:p w:rsidR="000F2E06" w:rsidRPr="008D48AB" w:rsidRDefault="000F2E06" w:rsidP="00CE2BAA">
            <w:pPr>
              <w:pStyle w:val="12"/>
              <w:spacing w:before="0"/>
              <w:ind w:firstLine="0"/>
              <w:jc w:val="center"/>
              <w:rPr>
                <w:sz w:val="24"/>
              </w:rPr>
            </w:pPr>
            <w:r w:rsidRPr="008D48AB">
              <w:rPr>
                <w:sz w:val="24"/>
              </w:rPr>
              <w:t>Наименование мероприятий</w:t>
            </w:r>
          </w:p>
        </w:tc>
        <w:tc>
          <w:tcPr>
            <w:tcW w:w="2948" w:type="dxa"/>
            <w:shd w:val="clear" w:color="auto" w:fill="D9D9D9"/>
            <w:vAlign w:val="center"/>
          </w:tcPr>
          <w:p w:rsidR="000F2E06" w:rsidRPr="008D48AB" w:rsidRDefault="000F2E06" w:rsidP="00CE2BAA">
            <w:pPr>
              <w:pStyle w:val="12"/>
              <w:spacing w:before="0"/>
              <w:ind w:firstLine="0"/>
              <w:jc w:val="center"/>
              <w:rPr>
                <w:sz w:val="24"/>
              </w:rPr>
            </w:pPr>
            <w:r w:rsidRPr="008D48AB">
              <w:rPr>
                <w:sz w:val="24"/>
              </w:rPr>
              <w:t>Источник финансирования</w:t>
            </w:r>
          </w:p>
        </w:tc>
        <w:tc>
          <w:tcPr>
            <w:tcW w:w="2544" w:type="dxa"/>
            <w:shd w:val="clear" w:color="auto" w:fill="D9D9D9"/>
            <w:vAlign w:val="center"/>
          </w:tcPr>
          <w:p w:rsidR="000F2E06" w:rsidRPr="008D48AB" w:rsidRDefault="000F2E06" w:rsidP="00CE2BAA">
            <w:pPr>
              <w:pStyle w:val="12"/>
              <w:spacing w:before="0"/>
              <w:ind w:firstLine="0"/>
              <w:jc w:val="center"/>
              <w:rPr>
                <w:sz w:val="24"/>
              </w:rPr>
            </w:pPr>
            <w:r w:rsidRPr="008D48AB">
              <w:rPr>
                <w:sz w:val="24"/>
              </w:rPr>
              <w:t>Способ оценки</w:t>
            </w:r>
          </w:p>
        </w:tc>
        <w:tc>
          <w:tcPr>
            <w:tcW w:w="2341" w:type="dxa"/>
            <w:shd w:val="clear" w:color="auto" w:fill="D9D9D9"/>
            <w:vAlign w:val="center"/>
          </w:tcPr>
          <w:p w:rsidR="000F2E06" w:rsidRPr="008D48AB" w:rsidRDefault="000F2E06" w:rsidP="00CE2BAA">
            <w:pPr>
              <w:pStyle w:val="12"/>
              <w:spacing w:before="0"/>
              <w:ind w:firstLine="0"/>
              <w:jc w:val="center"/>
              <w:rPr>
                <w:sz w:val="24"/>
              </w:rPr>
            </w:pPr>
            <w:r w:rsidRPr="008D48AB">
              <w:rPr>
                <w:sz w:val="24"/>
              </w:rPr>
              <w:t>Стоимость мероприятия в текущих ценах</w:t>
            </w:r>
          </w:p>
        </w:tc>
      </w:tr>
      <w:tr w:rsidR="000F2E06" w:rsidRPr="00AF30F8" w:rsidTr="00CE2BAA">
        <w:trPr>
          <w:trHeight w:val="320"/>
        </w:trPr>
        <w:tc>
          <w:tcPr>
            <w:tcW w:w="9822" w:type="dxa"/>
            <w:gridSpan w:val="3"/>
            <w:shd w:val="clear" w:color="auto" w:fill="D9D9D9"/>
            <w:vAlign w:val="center"/>
          </w:tcPr>
          <w:p w:rsidR="000F2E06" w:rsidRPr="008D48AB" w:rsidRDefault="000F2E06" w:rsidP="00CE2BAA">
            <w:pPr>
              <w:pStyle w:val="12"/>
              <w:spacing w:before="0"/>
              <w:ind w:firstLine="0"/>
              <w:jc w:val="center"/>
              <w:rPr>
                <w:sz w:val="24"/>
              </w:rPr>
            </w:pPr>
            <w:r w:rsidRPr="008D48AB">
              <w:rPr>
                <w:sz w:val="24"/>
              </w:rPr>
              <w:t>Мероприятия по строительству/реконструкции сооружений водоснабжения</w:t>
            </w:r>
          </w:p>
        </w:tc>
        <w:tc>
          <w:tcPr>
            <w:tcW w:w="2544" w:type="dxa"/>
            <w:shd w:val="clear" w:color="auto" w:fill="D9D9D9"/>
            <w:vAlign w:val="center"/>
          </w:tcPr>
          <w:p w:rsidR="000F2E06" w:rsidRPr="008D48AB" w:rsidRDefault="000F2E06" w:rsidP="00CE2BAA">
            <w:pPr>
              <w:pStyle w:val="12"/>
              <w:spacing w:before="0"/>
              <w:ind w:firstLine="0"/>
              <w:jc w:val="center"/>
              <w:rPr>
                <w:sz w:val="24"/>
              </w:rPr>
            </w:pPr>
          </w:p>
        </w:tc>
        <w:tc>
          <w:tcPr>
            <w:tcW w:w="2341" w:type="dxa"/>
            <w:shd w:val="clear" w:color="auto" w:fill="D9D9D9"/>
            <w:vAlign w:val="center"/>
          </w:tcPr>
          <w:p w:rsidR="000F2E06" w:rsidRPr="008D48AB" w:rsidRDefault="000F2E06" w:rsidP="00CE2BAA">
            <w:pPr>
              <w:pStyle w:val="12"/>
              <w:spacing w:before="0"/>
              <w:ind w:firstLine="0"/>
              <w:jc w:val="center"/>
              <w:rPr>
                <w:sz w:val="24"/>
              </w:rPr>
            </w:pP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w:t>
            </w:r>
          </w:p>
        </w:tc>
        <w:tc>
          <w:tcPr>
            <w:tcW w:w="6273" w:type="dxa"/>
            <w:vAlign w:val="center"/>
          </w:tcPr>
          <w:p w:rsidR="000F2E06" w:rsidRPr="008D48AB" w:rsidRDefault="000F2E06" w:rsidP="00CE2BAA">
            <w:pPr>
              <w:pStyle w:val="12"/>
              <w:spacing w:before="0"/>
              <w:ind w:firstLine="0"/>
              <w:rPr>
                <w:sz w:val="24"/>
              </w:rPr>
            </w:pPr>
            <w:r w:rsidRPr="008D48AB">
              <w:rPr>
                <w:sz w:val="24"/>
              </w:rPr>
              <w:t>Реконструкция ВОС-1 (II очередь) с увеличением производительности до 4500 м</w:t>
            </w:r>
            <w:r w:rsidRPr="008D48AB">
              <w:rPr>
                <w:sz w:val="24"/>
                <w:vertAlign w:val="superscript"/>
              </w:rPr>
              <w:t>3</w:t>
            </w:r>
            <w:r w:rsidRPr="008D48AB">
              <w:rPr>
                <w:sz w:val="24"/>
              </w:rPr>
              <w:t>/сут</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152095,8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8005 тыс. руб.</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Муниципальная программа*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160100,8</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2</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системы оборотного водоснабжения на ВОС-1</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7650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850 тыс. руб.</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Муниципальная программа*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8500</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3</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дополнительного резервуара чистой питьевой воды на площадке существующего резервуарного парка ВОС-1</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24394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4574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1525</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30493</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4</w:t>
            </w:r>
          </w:p>
        </w:tc>
        <w:tc>
          <w:tcPr>
            <w:tcW w:w="6273" w:type="dxa"/>
            <w:vAlign w:val="center"/>
          </w:tcPr>
          <w:p w:rsidR="000F2E06" w:rsidRPr="008D48AB" w:rsidRDefault="000F2E06" w:rsidP="00CE2BAA">
            <w:pPr>
              <w:pStyle w:val="12"/>
              <w:spacing w:before="0"/>
              <w:ind w:firstLine="0"/>
              <w:rPr>
                <w:sz w:val="24"/>
              </w:rPr>
            </w:pPr>
            <w:r w:rsidRPr="008D48AB">
              <w:rPr>
                <w:sz w:val="24"/>
              </w:rPr>
              <w:t>Вывод из эксплуатации всего комплекса сооружений водозаборного узла ВОС-4, включая тампонирование скважин</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3903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732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244</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4879</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5</w:t>
            </w:r>
          </w:p>
        </w:tc>
        <w:tc>
          <w:tcPr>
            <w:tcW w:w="6273" w:type="dxa"/>
            <w:vAlign w:val="center"/>
          </w:tcPr>
          <w:p w:rsidR="000F2E06" w:rsidRPr="008D48AB" w:rsidRDefault="000F2E06" w:rsidP="00CE2BAA">
            <w:pPr>
              <w:pStyle w:val="12"/>
              <w:spacing w:before="0"/>
              <w:ind w:firstLine="0"/>
              <w:rPr>
                <w:sz w:val="24"/>
              </w:rPr>
            </w:pPr>
            <w:r w:rsidRPr="008D48AB">
              <w:rPr>
                <w:sz w:val="24"/>
              </w:rPr>
              <w:t>Реконструкция ВОС-3 с увеличением производительности до 12000 м</w:t>
            </w:r>
            <w:r w:rsidRPr="008D48AB">
              <w:rPr>
                <w:sz w:val="24"/>
                <w:vertAlign w:val="superscript"/>
              </w:rPr>
              <w:t>3</w:t>
            </w:r>
            <w:r w:rsidRPr="008D48AB">
              <w:rPr>
                <w:sz w:val="24"/>
              </w:rPr>
              <w:t>/сут (включая блок оборотного водоснабжения промывной воды)</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595176 тыс. руб.</w:t>
            </w:r>
          </w:p>
          <w:p w:rsidR="000F2E06" w:rsidRPr="008D48AB" w:rsidRDefault="000F2E06" w:rsidP="00CE2BAA">
            <w:pPr>
              <w:pStyle w:val="12"/>
              <w:spacing w:before="0"/>
              <w:ind w:firstLine="0"/>
              <w:rPr>
                <w:sz w:val="24"/>
              </w:rPr>
            </w:pPr>
          </w:p>
          <w:p w:rsidR="000F2E06" w:rsidRPr="008D48AB" w:rsidRDefault="000F2E06" w:rsidP="00CE2BAA">
            <w:pPr>
              <w:jc w:val="both"/>
            </w:pPr>
            <w:r w:rsidRPr="008D48AB">
              <w:t>Местный бюджет:</w:t>
            </w:r>
            <w:r w:rsidRPr="008D48AB">
              <w:br/>
              <w:t>31325,1 тыс. руб.</w:t>
            </w:r>
          </w:p>
        </w:tc>
        <w:tc>
          <w:tcPr>
            <w:tcW w:w="2544" w:type="dxa"/>
            <w:vAlign w:val="center"/>
          </w:tcPr>
          <w:p w:rsidR="000F2E06" w:rsidRPr="008D48AB" w:rsidRDefault="000F2E06" w:rsidP="00CE2BAA">
            <w:pPr>
              <w:jc w:val="center"/>
            </w:pPr>
            <w:r w:rsidRPr="008D48AB">
              <w:t>Муниципальная программа*</w:t>
            </w:r>
          </w:p>
        </w:tc>
        <w:tc>
          <w:tcPr>
            <w:tcW w:w="2341" w:type="dxa"/>
            <w:vAlign w:val="center"/>
          </w:tcPr>
          <w:p w:rsidR="000F2E06" w:rsidRPr="008D48AB" w:rsidRDefault="000F2E06" w:rsidP="00CE2BAA">
            <w:pPr>
              <w:jc w:val="center"/>
            </w:pPr>
            <w:r w:rsidRPr="008D48AB">
              <w:t>626501,1</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6</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дополнительного резервуара чистой питьевой воды на площадке существующего резервуарного парка ВОС-3</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39031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7318 тыс. руб.</w:t>
            </w:r>
          </w:p>
          <w:p w:rsidR="000F2E06" w:rsidRPr="008D48AB" w:rsidRDefault="000F2E06" w:rsidP="00CE2BAA">
            <w:pPr>
              <w:pStyle w:val="12"/>
              <w:spacing w:before="0"/>
              <w:ind w:firstLine="0"/>
              <w:rPr>
                <w:sz w:val="24"/>
              </w:rPr>
            </w:pPr>
          </w:p>
          <w:p w:rsidR="000F2E06" w:rsidRPr="008D48AB" w:rsidRDefault="000F2E06" w:rsidP="00CE2BAA">
            <w:pPr>
              <w:jc w:val="both"/>
            </w:pPr>
            <w:r w:rsidRPr="008D48AB">
              <w:t>Внебюджетные источники:</w:t>
            </w:r>
            <w:r w:rsidRPr="008D48AB">
              <w:br/>
              <w:t>2440</w:t>
            </w:r>
          </w:p>
        </w:tc>
        <w:tc>
          <w:tcPr>
            <w:tcW w:w="2544" w:type="dxa"/>
            <w:vAlign w:val="center"/>
          </w:tcPr>
          <w:p w:rsidR="000F2E06" w:rsidRPr="008D48AB" w:rsidRDefault="000F2E06" w:rsidP="00CE2BAA">
            <w:pPr>
              <w:jc w:val="center"/>
            </w:pPr>
            <w:r w:rsidRPr="008D48AB">
              <w:t>Исходная схема**</w:t>
            </w:r>
          </w:p>
        </w:tc>
        <w:tc>
          <w:tcPr>
            <w:tcW w:w="2341" w:type="dxa"/>
            <w:vAlign w:val="center"/>
          </w:tcPr>
          <w:p w:rsidR="000F2E06" w:rsidRPr="008D48AB" w:rsidRDefault="000F2E06" w:rsidP="00CE2BAA">
            <w:pPr>
              <w:jc w:val="center"/>
            </w:pPr>
            <w:r w:rsidRPr="008D48AB">
              <w:t>48789</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7</w:t>
            </w:r>
          </w:p>
        </w:tc>
        <w:tc>
          <w:tcPr>
            <w:tcW w:w="6273" w:type="dxa"/>
            <w:vAlign w:val="center"/>
          </w:tcPr>
          <w:p w:rsidR="000F2E06" w:rsidRPr="008D48AB" w:rsidRDefault="000F2E06" w:rsidP="00CE2BAA">
            <w:pPr>
              <w:pStyle w:val="12"/>
              <w:spacing w:before="0"/>
              <w:ind w:firstLine="0"/>
              <w:rPr>
                <w:sz w:val="24"/>
              </w:rPr>
            </w:pPr>
            <w:r w:rsidRPr="008D48AB">
              <w:rPr>
                <w:sz w:val="24"/>
              </w:rPr>
              <w:t>Замена насосно-силового оборудования насосной станции 2-го подъема ВОС-3 на более энергоэффективное и долговечное, оборудовав его приборами плавного пуска и остановки электродвигателей</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5366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1006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336</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6708</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8</w:t>
            </w:r>
          </w:p>
        </w:tc>
        <w:tc>
          <w:tcPr>
            <w:tcW w:w="6273" w:type="dxa"/>
            <w:vAlign w:val="center"/>
          </w:tcPr>
          <w:p w:rsidR="000F2E06" w:rsidRPr="008D48AB" w:rsidRDefault="000F2E06" w:rsidP="00CE2BAA">
            <w:pPr>
              <w:pStyle w:val="12"/>
              <w:spacing w:before="0"/>
              <w:ind w:firstLine="0"/>
              <w:rPr>
                <w:sz w:val="24"/>
              </w:rPr>
            </w:pPr>
            <w:r w:rsidRPr="008D48AB">
              <w:rPr>
                <w:sz w:val="24"/>
              </w:rPr>
              <w:t>Вывод из эксплуатации всего комплекса сооружений водозаборного узла ВОС-2, включая тампонирование скважин</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5074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951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318</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6343</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9</w:t>
            </w:r>
          </w:p>
        </w:tc>
        <w:tc>
          <w:tcPr>
            <w:tcW w:w="6273" w:type="dxa"/>
            <w:vAlign w:val="center"/>
          </w:tcPr>
          <w:p w:rsidR="000F2E06" w:rsidRPr="008D48AB" w:rsidRDefault="000F2E06" w:rsidP="00CE2BAA">
            <w:pPr>
              <w:pStyle w:val="12"/>
              <w:spacing w:before="0"/>
              <w:ind w:firstLine="0"/>
              <w:rPr>
                <w:sz w:val="24"/>
              </w:rPr>
            </w:pPr>
            <w:r w:rsidRPr="008D48AB">
              <w:rPr>
                <w:sz w:val="24"/>
              </w:rPr>
              <w:t>Замена насосно-силового оборудования насосной станции 3-го подъема «Волна-8» на более энергоэффективное и долговечное</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6830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1281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427</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8538</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10</w:t>
            </w:r>
          </w:p>
        </w:tc>
        <w:tc>
          <w:tcPr>
            <w:tcW w:w="6273" w:type="dxa"/>
            <w:vAlign w:val="center"/>
          </w:tcPr>
          <w:p w:rsidR="000F2E06" w:rsidRPr="008D48AB" w:rsidRDefault="000F2E06" w:rsidP="00CE2BAA">
            <w:pPr>
              <w:pStyle w:val="12"/>
              <w:spacing w:before="0"/>
              <w:ind w:firstLine="0"/>
              <w:rPr>
                <w:sz w:val="24"/>
              </w:rPr>
            </w:pPr>
            <w:r w:rsidRPr="008D48AB">
              <w:rPr>
                <w:sz w:val="24"/>
              </w:rPr>
              <w:t>автоматизация режимов работы насосно-силового оборудования насосной станции 3-го подъема «Волна-8»</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4698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522 тыс. руб.</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Муниципальная программа*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5220</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11</w:t>
            </w:r>
          </w:p>
        </w:tc>
        <w:tc>
          <w:tcPr>
            <w:tcW w:w="6273" w:type="dxa"/>
            <w:vAlign w:val="center"/>
          </w:tcPr>
          <w:p w:rsidR="000F2E06" w:rsidRPr="008D48AB" w:rsidRDefault="000F2E06" w:rsidP="00CE2BAA">
            <w:pPr>
              <w:pStyle w:val="12"/>
              <w:spacing w:before="0"/>
              <w:ind w:firstLine="0"/>
              <w:rPr>
                <w:sz w:val="24"/>
              </w:rPr>
            </w:pPr>
            <w:r w:rsidRPr="008D48AB">
              <w:rPr>
                <w:sz w:val="24"/>
              </w:rPr>
              <w:t>Калибровка рабочих характеристик двух групп насосно-силового оборудования ВОС-3, включая установку частотных регуляторов: первая группа обеспечивает подачу чистой питьевой воды на насосную станцию 3-го подъема «Волна-8»; вторая группа выполняет транспортировку и распределение питьевой воды по территории микрорайонов №6А «Северный», №8 «Горка», №9 «Черемушки», №10 «Мамонтово», промзона «Западная»</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682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128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43</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853</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12</w:t>
            </w:r>
          </w:p>
        </w:tc>
        <w:tc>
          <w:tcPr>
            <w:tcW w:w="6273" w:type="dxa"/>
            <w:vAlign w:val="center"/>
          </w:tcPr>
          <w:p w:rsidR="000F2E06" w:rsidRPr="008D48AB" w:rsidRDefault="000F2E06" w:rsidP="00CE2BAA">
            <w:pPr>
              <w:pStyle w:val="12"/>
              <w:spacing w:before="0"/>
              <w:ind w:firstLine="0"/>
              <w:rPr>
                <w:sz w:val="24"/>
              </w:rPr>
            </w:pPr>
            <w:r w:rsidRPr="008D48AB">
              <w:rPr>
                <w:sz w:val="24"/>
              </w:rPr>
              <w:t>Полная автоматизация систем централизованного водоснабжения с внедрением одноступенчатой системы управления (диспетчеризации) водопроводными сооружениями</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16588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3110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1037</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20735</w:t>
            </w:r>
          </w:p>
        </w:tc>
      </w:tr>
      <w:tr w:rsidR="000F2E06" w:rsidRPr="00AF30F8" w:rsidTr="00CE2BAA">
        <w:trPr>
          <w:trHeight w:val="333"/>
        </w:trPr>
        <w:tc>
          <w:tcPr>
            <w:tcW w:w="9822" w:type="dxa"/>
            <w:gridSpan w:val="3"/>
            <w:shd w:val="clear" w:color="auto" w:fill="D9D9D9"/>
            <w:vAlign w:val="center"/>
          </w:tcPr>
          <w:p w:rsidR="000F2E06" w:rsidRPr="008D48AB" w:rsidRDefault="000F2E06" w:rsidP="00CE2BAA">
            <w:pPr>
              <w:pStyle w:val="12"/>
              <w:spacing w:before="0"/>
              <w:ind w:firstLine="0"/>
              <w:jc w:val="center"/>
              <w:rPr>
                <w:sz w:val="24"/>
              </w:rPr>
            </w:pPr>
            <w:r w:rsidRPr="008D48AB">
              <w:rPr>
                <w:sz w:val="24"/>
              </w:rPr>
              <w:t>Мероприятия по строительству/реконструкции сетей водоснабжения</w:t>
            </w:r>
          </w:p>
        </w:tc>
        <w:tc>
          <w:tcPr>
            <w:tcW w:w="2544" w:type="dxa"/>
            <w:shd w:val="clear" w:color="auto" w:fill="D9D9D9"/>
            <w:vAlign w:val="center"/>
          </w:tcPr>
          <w:p w:rsidR="000F2E06" w:rsidRPr="008D48AB" w:rsidRDefault="000F2E06" w:rsidP="00CE2BAA">
            <w:pPr>
              <w:pStyle w:val="12"/>
              <w:spacing w:before="0"/>
              <w:ind w:firstLine="0"/>
              <w:jc w:val="center"/>
              <w:rPr>
                <w:sz w:val="24"/>
              </w:rPr>
            </w:pPr>
          </w:p>
        </w:tc>
        <w:tc>
          <w:tcPr>
            <w:tcW w:w="2341" w:type="dxa"/>
            <w:shd w:val="clear" w:color="auto" w:fill="D9D9D9"/>
            <w:vAlign w:val="center"/>
          </w:tcPr>
          <w:p w:rsidR="000F2E06" w:rsidRPr="008D48AB" w:rsidRDefault="000F2E06" w:rsidP="00CE2BAA">
            <w:pPr>
              <w:pStyle w:val="12"/>
              <w:spacing w:before="0"/>
              <w:ind w:firstLine="0"/>
              <w:jc w:val="center"/>
              <w:rPr>
                <w:sz w:val="24"/>
              </w:rPr>
            </w:pP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13</w:t>
            </w:r>
          </w:p>
        </w:tc>
        <w:tc>
          <w:tcPr>
            <w:tcW w:w="6273" w:type="dxa"/>
            <w:vAlign w:val="center"/>
          </w:tcPr>
          <w:p w:rsidR="000F2E06" w:rsidRPr="008D48AB" w:rsidRDefault="000F2E06" w:rsidP="00CE2BAA">
            <w:pPr>
              <w:pStyle w:val="12"/>
              <w:spacing w:before="0"/>
              <w:ind w:firstLine="0"/>
              <w:rPr>
                <w:sz w:val="24"/>
              </w:rPr>
            </w:pPr>
            <w:r w:rsidRPr="008D48AB">
              <w:rPr>
                <w:sz w:val="24"/>
              </w:rPr>
              <w:t xml:space="preserve">Реконструкция магистрального стального водовода диаметром 300 мм, проложенного от ВОС-3 до НС </w:t>
            </w:r>
            <w:r w:rsidRPr="008D48AB">
              <w:rPr>
                <w:sz w:val="24"/>
                <w:lang w:val="en-US"/>
              </w:rPr>
              <w:t>III</w:t>
            </w:r>
            <w:r w:rsidRPr="008D48AB">
              <w:rPr>
                <w:sz w:val="24"/>
              </w:rPr>
              <w:t xml:space="preserve"> подъема «Волна-8»,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(трубопровод из полиэтилена диаметром 500 мм, протяженностью 2,86 км в количестве двух ниток)</w:t>
            </w:r>
          </w:p>
        </w:tc>
        <w:tc>
          <w:tcPr>
            <w:tcW w:w="2948" w:type="dxa"/>
            <w:vAlign w:val="center"/>
          </w:tcPr>
          <w:p w:rsidR="000F2E06" w:rsidRPr="008D48AB" w:rsidRDefault="000F2E06" w:rsidP="00CE2BAA">
            <w:pPr>
              <w:pStyle w:val="12"/>
              <w:spacing w:before="0"/>
              <w:ind w:firstLine="0"/>
              <w:rPr>
                <w:sz w:val="24"/>
              </w:rPr>
            </w:pPr>
            <w:r w:rsidRPr="008D48AB">
              <w:rPr>
                <w:sz w:val="24"/>
              </w:rPr>
              <w:t>Окружной бюджет:</w:t>
            </w:r>
            <w:r w:rsidRPr="008D48AB">
              <w:rPr>
                <w:sz w:val="24"/>
              </w:rPr>
              <w:br/>
              <w:t>24590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Местный бюджет:</w:t>
            </w:r>
            <w:r w:rsidRPr="008D48AB">
              <w:rPr>
                <w:sz w:val="24"/>
              </w:rPr>
              <w:br/>
              <w:t>4611 тыс. руб.</w:t>
            </w:r>
          </w:p>
          <w:p w:rsidR="000F2E06" w:rsidRPr="008D48AB" w:rsidRDefault="000F2E06" w:rsidP="00CE2BAA">
            <w:pPr>
              <w:pStyle w:val="12"/>
              <w:spacing w:before="0"/>
              <w:ind w:firstLine="0"/>
              <w:rPr>
                <w:sz w:val="24"/>
              </w:rPr>
            </w:pPr>
          </w:p>
          <w:p w:rsidR="000F2E06" w:rsidRPr="008D48AB" w:rsidRDefault="000F2E06" w:rsidP="00CE2BAA">
            <w:pPr>
              <w:pStyle w:val="12"/>
              <w:spacing w:before="0"/>
              <w:ind w:firstLine="0"/>
              <w:rPr>
                <w:sz w:val="24"/>
              </w:rPr>
            </w:pPr>
            <w:r w:rsidRPr="008D48AB">
              <w:rPr>
                <w:sz w:val="24"/>
              </w:rPr>
              <w:t>Внебюджетные источники:</w:t>
            </w:r>
            <w:r w:rsidRPr="008D48AB">
              <w:rPr>
                <w:sz w:val="24"/>
              </w:rPr>
              <w:br/>
              <w:t>1536</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Исходная схема**</w:t>
            </w:r>
          </w:p>
        </w:tc>
        <w:tc>
          <w:tcPr>
            <w:tcW w:w="2341" w:type="dxa"/>
            <w:vAlign w:val="center"/>
          </w:tcPr>
          <w:p w:rsidR="000F2E06" w:rsidRPr="008D48AB" w:rsidRDefault="000F2E06" w:rsidP="00CE2BAA">
            <w:pPr>
              <w:pStyle w:val="12"/>
              <w:spacing w:before="0"/>
              <w:ind w:firstLine="0"/>
              <w:jc w:val="center"/>
              <w:rPr>
                <w:sz w:val="24"/>
              </w:rPr>
            </w:pPr>
            <w:r w:rsidRPr="008D48AB">
              <w:rPr>
                <w:sz w:val="24"/>
              </w:rPr>
              <w:t>30737</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14</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1 «Центральный»</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4816</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15</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2а «Лесников»</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30727</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16</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3 «Кедровый»</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16479</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17</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6 «Пионерный»</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12814</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18</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6а «Северный»</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24675</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19</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8 «Горка»</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26353</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20</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9 «Черемушки»</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5288</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r w:rsidRPr="008D48AB">
              <w:rPr>
                <w:sz w:val="24"/>
              </w:rPr>
              <w:t>21</w:t>
            </w:r>
          </w:p>
        </w:tc>
        <w:tc>
          <w:tcPr>
            <w:tcW w:w="6273" w:type="dxa"/>
            <w:vAlign w:val="center"/>
          </w:tcPr>
          <w:p w:rsidR="000F2E06" w:rsidRPr="008D48AB" w:rsidRDefault="000F2E06" w:rsidP="00CE2BAA">
            <w:pPr>
              <w:pStyle w:val="12"/>
              <w:spacing w:before="0"/>
              <w:ind w:firstLine="0"/>
              <w:rPr>
                <w:sz w:val="24"/>
              </w:rPr>
            </w:pPr>
            <w:r w:rsidRPr="008D48AB">
              <w:rPr>
                <w:sz w:val="24"/>
              </w:rPr>
              <w:t>Строительство сетей водоснабжения для подключения перспективных объектов капитального строительства микрорайона № 10 «Мамонтово»</w:t>
            </w:r>
          </w:p>
        </w:tc>
        <w:tc>
          <w:tcPr>
            <w:tcW w:w="2948" w:type="dxa"/>
            <w:vAlign w:val="center"/>
          </w:tcPr>
          <w:p w:rsidR="000F2E06" w:rsidRPr="008D48AB" w:rsidRDefault="000F2E06" w:rsidP="00CE2BAA">
            <w:pPr>
              <w:pStyle w:val="12"/>
              <w:spacing w:before="0"/>
              <w:ind w:firstLine="0"/>
              <w:rPr>
                <w:sz w:val="24"/>
              </w:rPr>
            </w:pPr>
            <w:r w:rsidRPr="008D48AB">
              <w:rPr>
                <w:sz w:val="24"/>
              </w:rPr>
              <w:t>Средства застройщика.</w:t>
            </w:r>
          </w:p>
        </w:tc>
        <w:tc>
          <w:tcPr>
            <w:tcW w:w="2544" w:type="dxa"/>
            <w:vAlign w:val="center"/>
          </w:tcPr>
          <w:p w:rsidR="000F2E06" w:rsidRPr="008D48AB" w:rsidRDefault="000F2E06" w:rsidP="00CE2BAA">
            <w:pPr>
              <w:pStyle w:val="12"/>
              <w:spacing w:before="0"/>
              <w:ind w:firstLine="0"/>
              <w:jc w:val="center"/>
              <w:rPr>
                <w:sz w:val="24"/>
              </w:rPr>
            </w:pPr>
            <w:r w:rsidRPr="008D48AB">
              <w:rPr>
                <w:sz w:val="24"/>
              </w:rPr>
              <w:t>НЦС 81-02-14-2017***</w:t>
            </w:r>
          </w:p>
        </w:tc>
        <w:tc>
          <w:tcPr>
            <w:tcW w:w="2341" w:type="dxa"/>
            <w:vAlign w:val="center"/>
          </w:tcPr>
          <w:p w:rsidR="000F2E06" w:rsidRPr="008D48AB" w:rsidRDefault="000F2E06" w:rsidP="00CE2BAA">
            <w:pPr>
              <w:jc w:val="center"/>
              <w:rPr>
                <w:color w:val="000000"/>
              </w:rPr>
            </w:pPr>
            <w:r w:rsidRPr="008D48AB">
              <w:rPr>
                <w:color w:val="000000"/>
              </w:rPr>
              <w:t>11095</w:t>
            </w:r>
          </w:p>
        </w:tc>
      </w:tr>
      <w:tr w:rsidR="000F2E06" w:rsidRPr="00AF30F8" w:rsidTr="00CE2BAA">
        <w:trPr>
          <w:trHeight w:val="562"/>
        </w:trPr>
        <w:tc>
          <w:tcPr>
            <w:tcW w:w="601" w:type="dxa"/>
            <w:vAlign w:val="center"/>
          </w:tcPr>
          <w:p w:rsidR="000F2E06" w:rsidRPr="008D48AB" w:rsidRDefault="000F2E06" w:rsidP="00CE2BAA">
            <w:pPr>
              <w:pStyle w:val="12"/>
              <w:spacing w:before="0"/>
              <w:ind w:firstLine="0"/>
              <w:jc w:val="center"/>
              <w:rPr>
                <w:sz w:val="24"/>
              </w:rPr>
            </w:pPr>
          </w:p>
        </w:tc>
        <w:tc>
          <w:tcPr>
            <w:tcW w:w="6273" w:type="dxa"/>
            <w:vAlign w:val="center"/>
          </w:tcPr>
          <w:p w:rsidR="000F2E06" w:rsidRPr="008D48AB" w:rsidRDefault="000F2E06" w:rsidP="00CE2BAA">
            <w:pPr>
              <w:pStyle w:val="12"/>
              <w:spacing w:before="0"/>
              <w:ind w:firstLine="0"/>
              <w:rPr>
                <w:b/>
                <w:sz w:val="24"/>
              </w:rPr>
            </w:pPr>
            <w:r w:rsidRPr="008D48AB">
              <w:rPr>
                <w:b/>
                <w:sz w:val="24"/>
              </w:rPr>
              <w:t>ИТОГО</w:t>
            </w:r>
            <w:r>
              <w:rPr>
                <w:b/>
                <w:sz w:val="24"/>
              </w:rPr>
              <w:t xml:space="preserve"> в текущих ценах</w:t>
            </w:r>
            <w:r w:rsidRPr="008D48AB">
              <w:rPr>
                <w:b/>
                <w:sz w:val="24"/>
              </w:rPr>
              <w:t>:</w:t>
            </w:r>
          </w:p>
        </w:tc>
        <w:tc>
          <w:tcPr>
            <w:tcW w:w="2948" w:type="dxa"/>
            <w:vAlign w:val="center"/>
          </w:tcPr>
          <w:p w:rsidR="000F2E06" w:rsidRPr="008D48AB" w:rsidRDefault="000F2E06" w:rsidP="00CE2BAA">
            <w:pPr>
              <w:pStyle w:val="12"/>
              <w:spacing w:before="0"/>
              <w:ind w:firstLine="0"/>
              <w:rPr>
                <w:sz w:val="24"/>
              </w:rPr>
            </w:pPr>
          </w:p>
        </w:tc>
        <w:tc>
          <w:tcPr>
            <w:tcW w:w="2544" w:type="dxa"/>
            <w:vAlign w:val="center"/>
          </w:tcPr>
          <w:p w:rsidR="000F2E06" w:rsidRPr="008D48AB" w:rsidRDefault="000F2E06" w:rsidP="00CE2BAA">
            <w:pPr>
              <w:pStyle w:val="12"/>
              <w:spacing w:before="0"/>
              <w:ind w:firstLine="0"/>
              <w:jc w:val="center"/>
              <w:rPr>
                <w:sz w:val="24"/>
              </w:rPr>
            </w:pPr>
          </w:p>
        </w:tc>
        <w:tc>
          <w:tcPr>
            <w:tcW w:w="2341" w:type="dxa"/>
            <w:vAlign w:val="center"/>
          </w:tcPr>
          <w:p w:rsidR="000F2E06" w:rsidRPr="000A2E18" w:rsidRDefault="000F2E06" w:rsidP="00CE2BAA">
            <w:pPr>
              <w:jc w:val="center"/>
              <w:rPr>
                <w:rFonts w:ascii="Calibri" w:hAnsi="Calibri"/>
                <w:color w:val="000000"/>
              </w:rPr>
            </w:pPr>
            <w:r w:rsidRPr="000A2E18">
              <w:rPr>
                <w:color w:val="000000"/>
              </w:rPr>
              <w:t>109064</w:t>
            </w:r>
            <w:r>
              <w:rPr>
                <w:color w:val="000000"/>
              </w:rPr>
              <w:t>3,9</w:t>
            </w:r>
          </w:p>
        </w:tc>
      </w:tr>
    </w:tbl>
    <w:p w:rsidR="000F2E06" w:rsidRPr="00AE1DFB" w:rsidRDefault="000F2E06" w:rsidP="000C5E44">
      <w:pPr>
        <w:pStyle w:val="12"/>
        <w:rPr>
          <w:sz w:val="20"/>
        </w:rPr>
      </w:pPr>
      <w:r w:rsidRPr="00AE1DFB">
        <w:rPr>
          <w:sz w:val="20"/>
        </w:rPr>
        <w:t>* муниципальная программа «Развитие жилищно-коммунального комплекса и повышение энергетической эффективности в муниципальном образовании городской округ город Пыть-Ях на 2018 – 2025 годы и на период до 2030 года»</w:t>
      </w:r>
    </w:p>
    <w:p w:rsidR="000F2E06" w:rsidRPr="00AE1DFB" w:rsidRDefault="000F2E06" w:rsidP="000C5E44">
      <w:pPr>
        <w:pStyle w:val="12"/>
        <w:rPr>
          <w:sz w:val="20"/>
        </w:rPr>
      </w:pPr>
      <w:r w:rsidRPr="00AE1DFB">
        <w:rPr>
          <w:sz w:val="20"/>
        </w:rPr>
        <w:t>** актуализируемая схема водоснабжения и водоотведения на 2014 год (стоимость на 2018 год актуализирована с учетом динамики годовой инфляции с 2014 года)</w:t>
      </w:r>
    </w:p>
    <w:p w:rsidR="000F2E06" w:rsidRPr="00AE1DFB" w:rsidRDefault="000F2E06" w:rsidP="000C5E44">
      <w:pPr>
        <w:pStyle w:val="12"/>
        <w:rPr>
          <w:sz w:val="20"/>
        </w:rPr>
      </w:pPr>
      <w:r w:rsidRPr="00AE1DFB">
        <w:rPr>
          <w:sz w:val="20"/>
        </w:rPr>
        <w:t>*** укрупненные нормативы цен строительства НЦС 81-02-14-2017, утвержденные приказом Министерства строительства и жилищно-коммунального хозяйства РФ от 28 июня 2017 г. № 936/пр.</w:t>
      </w:r>
    </w:p>
    <w:p w:rsidR="000F2E06" w:rsidRDefault="000F2E06" w:rsidP="000C5E44">
      <w:pPr>
        <w:pStyle w:val="12"/>
      </w:pPr>
    </w:p>
    <w:p w:rsidR="000F2E06" w:rsidRPr="005A255F" w:rsidRDefault="000F2E06" w:rsidP="000C5E44">
      <w:pPr>
        <w:pStyle w:val="12"/>
      </w:pPr>
    </w:p>
    <w:p w:rsidR="000F2E06" w:rsidRDefault="000F2E06" w:rsidP="003D76F6">
      <w:pPr>
        <w:sectPr w:rsidR="000F2E06" w:rsidSect="003D76F6">
          <w:pgSz w:w="16839" w:h="11907" w:orient="landscape" w:code="9"/>
          <w:pgMar w:top="1273" w:right="1134" w:bottom="850" w:left="1134" w:header="284" w:footer="708" w:gutter="0"/>
          <w:cols w:space="708"/>
          <w:docGrid w:linePitch="360"/>
        </w:sectPr>
      </w:pPr>
    </w:p>
    <w:p w:rsidR="000F2E06" w:rsidRPr="000C5E44" w:rsidRDefault="000F2E06" w:rsidP="000C5E44">
      <w:pPr>
        <w:spacing w:line="360" w:lineRule="auto"/>
        <w:ind w:left="858"/>
        <w:jc w:val="center"/>
        <w:outlineLvl w:val="2"/>
        <w:rPr>
          <w:sz w:val="28"/>
          <w:szCs w:val="28"/>
        </w:rPr>
      </w:pPr>
      <w:bookmarkStart w:id="320" w:name="_Toc491946083"/>
      <w:bookmarkStart w:id="321" w:name="_Toc524264436"/>
      <w:r>
        <w:rPr>
          <w:sz w:val="28"/>
          <w:szCs w:val="28"/>
        </w:rPr>
        <w:t xml:space="preserve">6.2. </w:t>
      </w:r>
      <w:r w:rsidRPr="000C5E44">
        <w:rPr>
          <w:sz w:val="28"/>
          <w:szCs w:val="28"/>
        </w:rPr>
        <w:t>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принятая по объектам – аналогам по видам капитального строительства и видам работ, с указанием источников финансирования</w:t>
      </w:r>
      <w:bookmarkEnd w:id="320"/>
      <w:bookmarkEnd w:id="321"/>
    </w:p>
    <w:p w:rsidR="000F2E06" w:rsidRPr="000C5E44" w:rsidRDefault="000F2E06" w:rsidP="000C5E44">
      <w:pPr>
        <w:spacing w:line="360" w:lineRule="auto"/>
      </w:pPr>
    </w:p>
    <w:p w:rsidR="000F2E06" w:rsidRPr="000C5E44" w:rsidRDefault="000F2E06" w:rsidP="000C5E44">
      <w:pPr>
        <w:pStyle w:val="12"/>
        <w:spacing w:before="0" w:line="360" w:lineRule="auto"/>
      </w:pPr>
      <w:r w:rsidRPr="000C5E44">
        <w:t>Оценка величины денежных потоков определена в прогнозных ценах с учетом уровня инфляции на каждом этапе капитальных вложений в мероприятия и представлена в таблице 36 Прогнозные цены определены по формуле:</w:t>
      </w:r>
    </w:p>
    <w:p w:rsidR="000F2E06" w:rsidRPr="000C5E44" w:rsidRDefault="000F2E06" w:rsidP="000C5E44">
      <w:pPr>
        <w:pStyle w:val="12"/>
        <w:spacing w:before="0" w:line="360" w:lineRule="auto"/>
        <w:jc w:val="center"/>
      </w:pPr>
      <w:r w:rsidRPr="000C5E44">
        <w:t>Ц</w:t>
      </w:r>
      <w:r w:rsidRPr="000C5E44">
        <w:rPr>
          <w:vertAlign w:val="subscript"/>
        </w:rPr>
        <w:t>t</w:t>
      </w:r>
      <w:r w:rsidRPr="000C5E44">
        <w:t xml:space="preserve"> = Ц</w:t>
      </w:r>
      <w:r w:rsidRPr="000C5E44">
        <w:rPr>
          <w:vertAlign w:val="subscript"/>
        </w:rPr>
        <w:t>б</w:t>
      </w:r>
      <w:r w:rsidRPr="000C5E44">
        <w:t>∙I</w:t>
      </w:r>
      <w:r w:rsidRPr="000C5E44">
        <w:rPr>
          <w:vertAlign w:val="subscript"/>
        </w:rPr>
        <w:t>t</w:t>
      </w:r>
      <w:r w:rsidRPr="000C5E44">
        <w:t xml:space="preserve"> ,    где</w:t>
      </w:r>
    </w:p>
    <w:p w:rsidR="000F2E06" w:rsidRPr="000C5E44" w:rsidRDefault="000F2E06" w:rsidP="000C5E44">
      <w:pPr>
        <w:pStyle w:val="12"/>
        <w:spacing w:before="0" w:line="360" w:lineRule="auto"/>
      </w:pPr>
      <w:r w:rsidRPr="000C5E44">
        <w:t>Ц</w:t>
      </w:r>
      <w:r w:rsidRPr="000C5E44">
        <w:rPr>
          <w:vertAlign w:val="subscript"/>
        </w:rPr>
        <w:t>t</w:t>
      </w:r>
      <w:r w:rsidRPr="000C5E44">
        <w:t xml:space="preserve"> – прогнозируемая цена на конец t-го года реализации мероприятия;</w:t>
      </w:r>
    </w:p>
    <w:p w:rsidR="000F2E06" w:rsidRPr="000C5E44" w:rsidRDefault="000F2E06" w:rsidP="000C5E44">
      <w:pPr>
        <w:pStyle w:val="12"/>
        <w:spacing w:before="0" w:line="360" w:lineRule="auto"/>
      </w:pPr>
      <w:r w:rsidRPr="000C5E44">
        <w:t>Ц</w:t>
      </w:r>
      <w:r w:rsidRPr="000C5E44">
        <w:rPr>
          <w:vertAlign w:val="subscript"/>
        </w:rPr>
        <w:t>б</w:t>
      </w:r>
      <w:r w:rsidRPr="000C5E44">
        <w:t xml:space="preserve"> – базисная стоимость мероприятия в текущем уровне цен (таблица 35);</w:t>
      </w:r>
    </w:p>
    <w:p w:rsidR="000F2E06" w:rsidRPr="000C5E44" w:rsidRDefault="000F2E06" w:rsidP="000C5E44">
      <w:pPr>
        <w:pStyle w:val="12"/>
        <w:spacing w:before="0" w:line="360" w:lineRule="auto"/>
      </w:pPr>
      <w:r w:rsidRPr="000C5E44">
        <w:t>It – прогнозный коэффициент (индекс) изменения цен соответствующей продукции или соответствующих ресурсов на конец t-го года реализации мероприятия по отношению к моменту принятия базисной цены.</w:t>
      </w:r>
    </w:p>
    <w:p w:rsidR="000F2E06" w:rsidRPr="000C5E44" w:rsidRDefault="000F2E06" w:rsidP="000C5E44">
      <w:pPr>
        <w:pStyle w:val="12"/>
        <w:spacing w:before="0" w:line="360" w:lineRule="auto"/>
      </w:pPr>
      <w:r w:rsidRPr="000C5E44">
        <w:t>Для оценки уровня инфляции использован «Прогноз долгосрочного социально-экономического развития Российской Федерации на период до 2030 года», разработанный Минэкономразвития России, а именно прогноз индексов-дефляторов и инфляции до 2030 года.</w:t>
      </w:r>
    </w:p>
    <w:p w:rsidR="000F2E06" w:rsidRPr="000C5E44" w:rsidRDefault="000F2E06" w:rsidP="000C5E44">
      <w:pPr>
        <w:spacing w:line="360" w:lineRule="auto"/>
      </w:pPr>
    </w:p>
    <w:p w:rsidR="000F2E06" w:rsidRPr="005A255F" w:rsidRDefault="000F2E06" w:rsidP="000C5E44">
      <w:pPr>
        <w:sectPr w:rsidR="000F2E06" w:rsidRPr="005A255F" w:rsidSect="00CE2BAA">
          <w:pgSz w:w="11907" w:h="16839" w:code="9"/>
          <w:pgMar w:top="993" w:right="850" w:bottom="1134" w:left="1418" w:header="284" w:footer="279" w:gutter="0"/>
          <w:cols w:space="708"/>
          <w:docGrid w:linePitch="360"/>
        </w:sectPr>
      </w:pPr>
    </w:p>
    <w:p w:rsidR="000F2E06" w:rsidRDefault="000F2E06" w:rsidP="000C5E44">
      <w:pPr>
        <w:pStyle w:val="Caption"/>
        <w:keepNext/>
        <w:ind w:left="142"/>
        <w:jc w:val="left"/>
      </w:pPr>
      <w:bookmarkStart w:id="322" w:name="_Toc495581735"/>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36</w:t>
      </w:r>
      <w:r>
        <w:rPr>
          <w:noProof/>
        </w:rPr>
        <w:fldChar w:fldCharType="end"/>
      </w:r>
      <w:r w:rsidRPr="005A255F">
        <w:t>. Оценка величины необходимых капитальных вложений в строительство и реконструкцию объектов централизованных систем водоснабжения</w:t>
      </w:r>
      <w:bookmarkEnd w:id="322"/>
      <w:r>
        <w:t>, тыс.руб.</w:t>
      </w:r>
    </w:p>
    <w:tbl>
      <w:tblPr>
        <w:tblW w:w="213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1"/>
        <w:gridCol w:w="5933"/>
        <w:gridCol w:w="2251"/>
        <w:gridCol w:w="2102"/>
        <w:gridCol w:w="2102"/>
        <w:gridCol w:w="2102"/>
        <w:gridCol w:w="2102"/>
        <w:gridCol w:w="2102"/>
        <w:gridCol w:w="2102"/>
      </w:tblGrid>
      <w:tr w:rsidR="000F2E06" w:rsidRPr="00FB2DDA" w:rsidTr="00CE2BAA">
        <w:trPr>
          <w:trHeight w:val="562"/>
          <w:tblHeader/>
        </w:trPr>
        <w:tc>
          <w:tcPr>
            <w:tcW w:w="601"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 п/п</w:t>
            </w:r>
          </w:p>
        </w:tc>
        <w:tc>
          <w:tcPr>
            <w:tcW w:w="5933"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Наименование мероприятий</w:t>
            </w:r>
          </w:p>
        </w:tc>
        <w:tc>
          <w:tcPr>
            <w:tcW w:w="2251"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Стоимость мероприятия в текущих ценах</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2019</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2020</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2021</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2022</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2023</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sz w:val="24"/>
              </w:rPr>
              <w:t>2024-2028</w:t>
            </w:r>
          </w:p>
        </w:tc>
      </w:tr>
      <w:tr w:rsidR="000F2E06" w:rsidRPr="00FB2DDA" w:rsidTr="00CE2BAA">
        <w:trPr>
          <w:trHeight w:val="320"/>
        </w:trPr>
        <w:tc>
          <w:tcPr>
            <w:tcW w:w="21397" w:type="dxa"/>
            <w:gridSpan w:val="9"/>
            <w:shd w:val="clear" w:color="auto" w:fill="D9D9D9"/>
            <w:vAlign w:val="center"/>
          </w:tcPr>
          <w:p w:rsidR="000F2E06" w:rsidRPr="000A2E18" w:rsidRDefault="000F2E06" w:rsidP="00CE2BAA">
            <w:pPr>
              <w:pStyle w:val="12"/>
              <w:spacing w:before="0"/>
              <w:ind w:firstLine="0"/>
              <w:jc w:val="left"/>
              <w:rPr>
                <w:sz w:val="24"/>
              </w:rPr>
            </w:pPr>
            <w:r w:rsidRPr="000A2E18">
              <w:rPr>
                <w:sz w:val="24"/>
              </w:rPr>
              <w:t>Мероприятия по строительству/реконструкции сооружений водоснабжения</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w:t>
            </w:r>
          </w:p>
        </w:tc>
        <w:tc>
          <w:tcPr>
            <w:tcW w:w="5933" w:type="dxa"/>
            <w:vAlign w:val="center"/>
          </w:tcPr>
          <w:p w:rsidR="000F2E06" w:rsidRPr="000A2E18" w:rsidRDefault="000F2E06" w:rsidP="00CE2BAA">
            <w:pPr>
              <w:pStyle w:val="12"/>
              <w:spacing w:before="0"/>
              <w:ind w:firstLine="0"/>
              <w:rPr>
                <w:sz w:val="24"/>
              </w:rPr>
            </w:pPr>
            <w:r w:rsidRPr="000A2E18">
              <w:rPr>
                <w:sz w:val="24"/>
              </w:rPr>
              <w:t>Реконструкция ВОС-1 (II очередь) с увеличением производительности до 4500 м</w:t>
            </w:r>
            <w:r w:rsidRPr="000A2E18">
              <w:rPr>
                <w:sz w:val="24"/>
                <w:vertAlign w:val="superscript"/>
              </w:rPr>
              <w:t>3</w:t>
            </w:r>
            <w:r w:rsidRPr="000A2E18">
              <w:rPr>
                <w:sz w:val="24"/>
              </w:rPr>
              <w:t>/сут</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160100,8</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160100,8</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2</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системы оборотного водоснабжения на ВОС-1</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8500</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8500</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3</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дополнительного резервуара чистой питьевой воды на площадке существующего резервуарного парка ВОС-1</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30493</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30493</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4</w:t>
            </w:r>
          </w:p>
        </w:tc>
        <w:tc>
          <w:tcPr>
            <w:tcW w:w="5933" w:type="dxa"/>
            <w:vAlign w:val="center"/>
          </w:tcPr>
          <w:p w:rsidR="000F2E06" w:rsidRPr="000A2E18" w:rsidRDefault="000F2E06" w:rsidP="00CE2BAA">
            <w:pPr>
              <w:pStyle w:val="12"/>
              <w:spacing w:before="0"/>
              <w:ind w:firstLine="0"/>
              <w:rPr>
                <w:sz w:val="24"/>
              </w:rPr>
            </w:pPr>
            <w:r w:rsidRPr="000A2E18">
              <w:rPr>
                <w:sz w:val="24"/>
              </w:rPr>
              <w:t>Вывод из эксплуатации всего комплекса сооружений водозаборного узла ВОС-4, включая тампонирование скважин</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4879</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4879</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5</w:t>
            </w:r>
          </w:p>
        </w:tc>
        <w:tc>
          <w:tcPr>
            <w:tcW w:w="5933" w:type="dxa"/>
            <w:vAlign w:val="center"/>
          </w:tcPr>
          <w:p w:rsidR="000F2E06" w:rsidRPr="000A2E18" w:rsidRDefault="000F2E06" w:rsidP="00CE2BAA">
            <w:pPr>
              <w:pStyle w:val="12"/>
              <w:spacing w:before="0"/>
              <w:ind w:firstLine="0"/>
              <w:rPr>
                <w:sz w:val="24"/>
              </w:rPr>
            </w:pPr>
            <w:r w:rsidRPr="000A2E18">
              <w:rPr>
                <w:sz w:val="24"/>
              </w:rPr>
              <w:t>Реконструкция ВОС-3 с увеличением производительности до 15000 м</w:t>
            </w:r>
            <w:r w:rsidRPr="000A2E18">
              <w:rPr>
                <w:sz w:val="24"/>
                <w:vertAlign w:val="superscript"/>
              </w:rPr>
              <w:t>3</w:t>
            </w:r>
            <w:r w:rsidRPr="000A2E18">
              <w:rPr>
                <w:sz w:val="24"/>
              </w:rPr>
              <w:t>/сут (включая блок оборотного водоснабжения промывной воды)</w:t>
            </w:r>
          </w:p>
        </w:tc>
        <w:tc>
          <w:tcPr>
            <w:tcW w:w="2251" w:type="dxa"/>
            <w:vAlign w:val="center"/>
          </w:tcPr>
          <w:p w:rsidR="000F2E06" w:rsidRPr="000A2E18" w:rsidRDefault="000F2E06" w:rsidP="00CE2BAA">
            <w:pPr>
              <w:jc w:val="center"/>
            </w:pPr>
            <w:r w:rsidRPr="000A2E18">
              <w:t>626501,1</w:t>
            </w: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r w:rsidRPr="000A2E18">
              <w:t>626501,1</w:t>
            </w: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6</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дополнительного резервуара чистой питьевой воды на площадке существующего резервуарного парка ВОС-3</w:t>
            </w:r>
          </w:p>
        </w:tc>
        <w:tc>
          <w:tcPr>
            <w:tcW w:w="2251" w:type="dxa"/>
            <w:vAlign w:val="center"/>
          </w:tcPr>
          <w:p w:rsidR="000F2E06" w:rsidRPr="000A2E18" w:rsidRDefault="000F2E06" w:rsidP="00CE2BAA">
            <w:pPr>
              <w:jc w:val="center"/>
            </w:pPr>
            <w:r w:rsidRPr="000A2E18">
              <w:t>48789</w:t>
            </w: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r w:rsidRPr="000A2E18">
              <w:t>48789</w:t>
            </w: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c>
          <w:tcPr>
            <w:tcW w:w="2102" w:type="dxa"/>
            <w:vAlign w:val="center"/>
          </w:tcPr>
          <w:p w:rsidR="000F2E06" w:rsidRPr="000A2E18" w:rsidRDefault="000F2E06" w:rsidP="00CE2BAA">
            <w:pPr>
              <w:jc w:val="cente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7</w:t>
            </w:r>
          </w:p>
        </w:tc>
        <w:tc>
          <w:tcPr>
            <w:tcW w:w="5933" w:type="dxa"/>
            <w:vAlign w:val="center"/>
          </w:tcPr>
          <w:p w:rsidR="000F2E06" w:rsidRPr="000A2E18" w:rsidRDefault="000F2E06" w:rsidP="00CE2BAA">
            <w:pPr>
              <w:pStyle w:val="12"/>
              <w:spacing w:before="0"/>
              <w:ind w:firstLine="0"/>
              <w:rPr>
                <w:sz w:val="24"/>
              </w:rPr>
            </w:pPr>
            <w:r w:rsidRPr="000A2E18">
              <w:rPr>
                <w:sz w:val="24"/>
              </w:rPr>
              <w:t>Замена насосно-силового оборудования насосной станции 2-го подъема ВОС-3 на более энергоэффективное и долговечное, оборудовав его приборами плавного пуска и остановки электродвигателей</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6708</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6708</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8</w:t>
            </w:r>
          </w:p>
        </w:tc>
        <w:tc>
          <w:tcPr>
            <w:tcW w:w="5933" w:type="dxa"/>
            <w:vAlign w:val="center"/>
          </w:tcPr>
          <w:p w:rsidR="000F2E06" w:rsidRPr="000A2E18" w:rsidRDefault="000F2E06" w:rsidP="00CE2BAA">
            <w:pPr>
              <w:pStyle w:val="12"/>
              <w:spacing w:before="0"/>
              <w:ind w:firstLine="0"/>
              <w:rPr>
                <w:sz w:val="24"/>
              </w:rPr>
            </w:pPr>
            <w:r w:rsidRPr="000A2E18">
              <w:rPr>
                <w:sz w:val="24"/>
              </w:rPr>
              <w:t>Вывод из эксплуатации всего комплекса сооружений водозаборного узла ВОС-2, включая тампонирование скважин</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6343</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6343</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9</w:t>
            </w:r>
          </w:p>
        </w:tc>
        <w:tc>
          <w:tcPr>
            <w:tcW w:w="5933" w:type="dxa"/>
            <w:vAlign w:val="center"/>
          </w:tcPr>
          <w:p w:rsidR="000F2E06" w:rsidRPr="000A2E18" w:rsidRDefault="000F2E06" w:rsidP="00CE2BAA">
            <w:pPr>
              <w:pStyle w:val="12"/>
              <w:spacing w:before="0"/>
              <w:ind w:firstLine="0"/>
              <w:rPr>
                <w:sz w:val="24"/>
              </w:rPr>
            </w:pPr>
            <w:r w:rsidRPr="000A2E18">
              <w:rPr>
                <w:sz w:val="24"/>
              </w:rPr>
              <w:t>Замена насосно-силового оборудования насосной станции 3-го подъема «Волна-8» на более энергоэффективное и долговечное</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8538</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8538</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10</w:t>
            </w:r>
          </w:p>
        </w:tc>
        <w:tc>
          <w:tcPr>
            <w:tcW w:w="5933" w:type="dxa"/>
            <w:vAlign w:val="center"/>
          </w:tcPr>
          <w:p w:rsidR="000F2E06" w:rsidRPr="000A2E18" w:rsidRDefault="000F2E06" w:rsidP="00CE2BAA">
            <w:pPr>
              <w:pStyle w:val="12"/>
              <w:spacing w:before="0"/>
              <w:ind w:firstLine="0"/>
              <w:rPr>
                <w:sz w:val="24"/>
              </w:rPr>
            </w:pPr>
            <w:r w:rsidRPr="000A2E18">
              <w:rPr>
                <w:sz w:val="24"/>
              </w:rPr>
              <w:t>автоматизация режимов работы насосно-силового оборудования насосной станции 3-го подъема «Волна-8»</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5220</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5220</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11</w:t>
            </w:r>
          </w:p>
        </w:tc>
        <w:tc>
          <w:tcPr>
            <w:tcW w:w="5933" w:type="dxa"/>
            <w:vAlign w:val="center"/>
          </w:tcPr>
          <w:p w:rsidR="000F2E06" w:rsidRPr="000A2E18" w:rsidRDefault="000F2E06" w:rsidP="00CE2BAA">
            <w:pPr>
              <w:pStyle w:val="12"/>
              <w:spacing w:before="0"/>
              <w:ind w:firstLine="0"/>
              <w:rPr>
                <w:sz w:val="24"/>
              </w:rPr>
            </w:pPr>
            <w:r w:rsidRPr="000A2E18">
              <w:rPr>
                <w:sz w:val="24"/>
              </w:rPr>
              <w:t>Калибровка рабочих характеристик двух групп насосно-силового оборудования ВОС-3, включая установку частотных регуляторов: первая группа обеспечивает подачу чистой питьевой воды на насосную станцию 3-го подъема «Волна-8»; вторая группа выполняет транспортировку и распределение питьевой воды по территории микрорайонов №6А «Северный», №8 «Горка», №9 «Черемушки», №10 «Мамонтово», промзона «Западная»</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853</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853</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1244"/>
        </w:trPr>
        <w:tc>
          <w:tcPr>
            <w:tcW w:w="601" w:type="dxa"/>
            <w:vAlign w:val="center"/>
          </w:tcPr>
          <w:p w:rsidR="000F2E06" w:rsidRPr="000A2E18" w:rsidRDefault="000F2E06" w:rsidP="00CE2BAA">
            <w:pPr>
              <w:pStyle w:val="12"/>
              <w:spacing w:before="0"/>
              <w:ind w:firstLine="0"/>
              <w:jc w:val="center"/>
              <w:rPr>
                <w:sz w:val="24"/>
              </w:rPr>
            </w:pPr>
            <w:r w:rsidRPr="000A2E18">
              <w:rPr>
                <w:sz w:val="24"/>
              </w:rPr>
              <w:t>12</w:t>
            </w:r>
          </w:p>
        </w:tc>
        <w:tc>
          <w:tcPr>
            <w:tcW w:w="5933" w:type="dxa"/>
            <w:vAlign w:val="center"/>
          </w:tcPr>
          <w:p w:rsidR="000F2E06" w:rsidRPr="000A2E18" w:rsidRDefault="000F2E06" w:rsidP="00CE2BAA">
            <w:pPr>
              <w:pStyle w:val="12"/>
              <w:spacing w:before="0"/>
              <w:ind w:firstLine="0"/>
              <w:rPr>
                <w:sz w:val="24"/>
              </w:rPr>
            </w:pPr>
            <w:r w:rsidRPr="000A2E18">
              <w:rPr>
                <w:sz w:val="24"/>
              </w:rPr>
              <w:t>Полная автоматизация систем централизованного водоснабжения с внедрением одноступенчатой системы управления (диспетчеризации) водопроводными сооружениями</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20735</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20735</w:t>
            </w:r>
          </w:p>
        </w:tc>
      </w:tr>
      <w:tr w:rsidR="000F2E06" w:rsidRPr="00FB2DDA" w:rsidTr="00CE2BAA">
        <w:trPr>
          <w:trHeight w:val="333"/>
        </w:trPr>
        <w:tc>
          <w:tcPr>
            <w:tcW w:w="21397" w:type="dxa"/>
            <w:gridSpan w:val="9"/>
            <w:shd w:val="clear" w:color="auto" w:fill="D9D9D9"/>
            <w:vAlign w:val="center"/>
          </w:tcPr>
          <w:p w:rsidR="000F2E06" w:rsidRPr="000A2E18" w:rsidRDefault="000F2E06" w:rsidP="00CE2BAA">
            <w:pPr>
              <w:pStyle w:val="12"/>
              <w:spacing w:before="0"/>
              <w:ind w:firstLine="0"/>
              <w:jc w:val="left"/>
              <w:rPr>
                <w:sz w:val="24"/>
              </w:rPr>
            </w:pPr>
            <w:r w:rsidRPr="000A2E18">
              <w:rPr>
                <w:sz w:val="24"/>
              </w:rPr>
              <w:t>Мероприятия по строительству/реконструкции сетей водоснабжения</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13</w:t>
            </w:r>
          </w:p>
        </w:tc>
        <w:tc>
          <w:tcPr>
            <w:tcW w:w="5933" w:type="dxa"/>
            <w:vAlign w:val="center"/>
          </w:tcPr>
          <w:p w:rsidR="000F2E06" w:rsidRPr="000A2E18" w:rsidRDefault="000F2E06" w:rsidP="00CE2BAA">
            <w:pPr>
              <w:pStyle w:val="12"/>
              <w:spacing w:before="0"/>
              <w:ind w:firstLine="0"/>
              <w:rPr>
                <w:sz w:val="24"/>
              </w:rPr>
            </w:pPr>
            <w:r w:rsidRPr="000A2E18">
              <w:rPr>
                <w:sz w:val="24"/>
              </w:rPr>
              <w:t xml:space="preserve">Реконструкция магистрального стального водовода диаметром 300 мм, проложенного от ВОС-3 до НС </w:t>
            </w:r>
            <w:r w:rsidRPr="000A2E18">
              <w:rPr>
                <w:sz w:val="24"/>
                <w:lang w:val="en-US"/>
              </w:rPr>
              <w:t>III</w:t>
            </w:r>
            <w:r w:rsidRPr="000A2E18">
              <w:rPr>
                <w:sz w:val="24"/>
              </w:rPr>
              <w:t xml:space="preserve"> подъема «Волна-8», вдоль северной части микрорайона №10 «Мамонтово», через промзону «Западная» и до врезки в существующий водовод из полиэтилена диаметром 400 мм по ул. Магистральная (трубопровод из полиэтилена диаметром 500 мм, протяженностью 2,86 км в количестве двух ниток)</w:t>
            </w:r>
          </w:p>
        </w:tc>
        <w:tc>
          <w:tcPr>
            <w:tcW w:w="2251" w:type="dxa"/>
            <w:vAlign w:val="center"/>
          </w:tcPr>
          <w:p w:rsidR="000F2E06" w:rsidRPr="000A2E18" w:rsidRDefault="000F2E06" w:rsidP="00CE2BAA">
            <w:pPr>
              <w:pStyle w:val="12"/>
              <w:spacing w:before="0"/>
              <w:ind w:firstLine="0"/>
              <w:jc w:val="center"/>
              <w:rPr>
                <w:sz w:val="24"/>
              </w:rPr>
            </w:pPr>
            <w:r w:rsidRPr="000A2E18">
              <w:rPr>
                <w:sz w:val="24"/>
              </w:rPr>
              <w:t>30737</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30737</w:t>
            </w: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14</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1 «Центральный»</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4816</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803</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803</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3210</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15</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2а «Лесников»</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30727</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5121</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5121</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20485</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16</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3 «Кедровый»</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16479</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2747</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2747</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10985</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17</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6 «Пионерный»</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12814</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6407</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6407</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18</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6а «Северный»</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24675</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4113</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4113</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16449</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19</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8 «Горка»</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26353</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4392</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4392</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17569</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20</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9 «Черемушки»</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5288</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881</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881</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3526</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r w:rsidRPr="000A2E18">
              <w:rPr>
                <w:sz w:val="24"/>
              </w:rPr>
              <w:t>21</w:t>
            </w:r>
          </w:p>
        </w:tc>
        <w:tc>
          <w:tcPr>
            <w:tcW w:w="5933" w:type="dxa"/>
            <w:vAlign w:val="center"/>
          </w:tcPr>
          <w:p w:rsidR="000F2E06" w:rsidRPr="000A2E18" w:rsidRDefault="000F2E06" w:rsidP="00CE2BAA">
            <w:pPr>
              <w:pStyle w:val="12"/>
              <w:spacing w:before="0"/>
              <w:ind w:firstLine="0"/>
              <w:rPr>
                <w:sz w:val="24"/>
              </w:rPr>
            </w:pPr>
            <w:r w:rsidRPr="000A2E18">
              <w:rPr>
                <w:sz w:val="24"/>
              </w:rPr>
              <w:t>Строительство сетей водоснабжения для подключения перспективных объектов капитального строительства микрорайона № 10 «Мамонтово»</w:t>
            </w:r>
          </w:p>
        </w:tc>
        <w:tc>
          <w:tcPr>
            <w:tcW w:w="2251" w:type="dxa"/>
            <w:vAlign w:val="center"/>
          </w:tcPr>
          <w:p w:rsidR="000F2E06" w:rsidRPr="000A2E18" w:rsidRDefault="000F2E06" w:rsidP="00CE2BAA">
            <w:pPr>
              <w:pStyle w:val="12"/>
              <w:spacing w:before="0"/>
              <w:ind w:firstLine="0"/>
              <w:jc w:val="center"/>
              <w:rPr>
                <w:sz w:val="24"/>
              </w:rPr>
            </w:pPr>
            <w:r w:rsidRPr="000A2E18">
              <w:rPr>
                <w:color w:val="000000"/>
                <w:sz w:val="24"/>
              </w:rPr>
              <w:t>11095</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 </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1849</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1849</w:t>
            </w:r>
          </w:p>
        </w:tc>
        <w:tc>
          <w:tcPr>
            <w:tcW w:w="2102" w:type="dxa"/>
            <w:vAlign w:val="center"/>
          </w:tcPr>
          <w:p w:rsidR="000F2E06" w:rsidRPr="000A2E18" w:rsidRDefault="000F2E06" w:rsidP="00CE2BAA">
            <w:pPr>
              <w:pStyle w:val="12"/>
              <w:spacing w:before="0"/>
              <w:ind w:firstLine="0"/>
              <w:jc w:val="center"/>
              <w:rPr>
                <w:sz w:val="24"/>
              </w:rPr>
            </w:pPr>
            <w:r w:rsidRPr="000A2E18">
              <w:rPr>
                <w:color w:val="000000"/>
                <w:sz w:val="24"/>
              </w:rPr>
              <w:t>7397</w:t>
            </w:r>
          </w:p>
        </w:tc>
      </w:tr>
      <w:tr w:rsidR="000F2E06" w:rsidRPr="00FB2DDA" w:rsidTr="00CE2BAA">
        <w:trPr>
          <w:trHeight w:val="562"/>
        </w:trPr>
        <w:tc>
          <w:tcPr>
            <w:tcW w:w="601" w:type="dxa"/>
            <w:shd w:val="clear" w:color="auto" w:fill="D9D9D9"/>
            <w:vAlign w:val="center"/>
          </w:tcPr>
          <w:p w:rsidR="000F2E06" w:rsidRPr="000A2E18" w:rsidRDefault="000F2E06" w:rsidP="00CE2BAA">
            <w:pPr>
              <w:pStyle w:val="12"/>
              <w:spacing w:before="0"/>
              <w:ind w:firstLine="0"/>
              <w:jc w:val="center"/>
              <w:rPr>
                <w:sz w:val="24"/>
              </w:rPr>
            </w:pPr>
          </w:p>
        </w:tc>
        <w:tc>
          <w:tcPr>
            <w:tcW w:w="5933" w:type="dxa"/>
            <w:shd w:val="clear" w:color="auto" w:fill="D9D9D9"/>
            <w:vAlign w:val="center"/>
          </w:tcPr>
          <w:p w:rsidR="000F2E06" w:rsidRPr="000A2E18" w:rsidRDefault="000F2E06" w:rsidP="00CE2BAA">
            <w:pPr>
              <w:pStyle w:val="12"/>
              <w:spacing w:before="0"/>
              <w:ind w:firstLine="0"/>
              <w:rPr>
                <w:b/>
                <w:sz w:val="24"/>
              </w:rPr>
            </w:pPr>
            <w:r w:rsidRPr="000A2E18">
              <w:rPr>
                <w:sz w:val="24"/>
              </w:rPr>
              <w:t>ИТОГО в текущих ценах:</w:t>
            </w:r>
          </w:p>
        </w:tc>
        <w:tc>
          <w:tcPr>
            <w:tcW w:w="2251" w:type="dxa"/>
            <w:shd w:val="clear" w:color="auto" w:fill="D9D9D9"/>
            <w:vAlign w:val="center"/>
          </w:tcPr>
          <w:p w:rsidR="000F2E06" w:rsidRPr="000A2E18" w:rsidRDefault="000F2E06" w:rsidP="00CE2BAA">
            <w:pPr>
              <w:jc w:val="center"/>
              <w:rPr>
                <w:color w:val="000000"/>
              </w:rPr>
            </w:pPr>
            <w:r w:rsidRPr="000A2E18">
              <w:rPr>
                <w:color w:val="000000"/>
              </w:rPr>
              <w:t>1090643,9</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249995,8</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694137,1</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6343</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19906</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19906</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100356</w:t>
            </w:r>
          </w:p>
        </w:tc>
      </w:tr>
      <w:tr w:rsidR="000F2E06" w:rsidRPr="00FB2DDA" w:rsidTr="00CE2BAA">
        <w:trPr>
          <w:trHeight w:val="562"/>
        </w:trPr>
        <w:tc>
          <w:tcPr>
            <w:tcW w:w="601" w:type="dxa"/>
            <w:vAlign w:val="center"/>
          </w:tcPr>
          <w:p w:rsidR="000F2E06" w:rsidRPr="000A2E18" w:rsidRDefault="000F2E06" w:rsidP="00CE2BAA">
            <w:pPr>
              <w:pStyle w:val="12"/>
              <w:spacing w:before="0"/>
              <w:ind w:firstLine="0"/>
              <w:jc w:val="center"/>
              <w:rPr>
                <w:sz w:val="24"/>
              </w:rPr>
            </w:pPr>
          </w:p>
        </w:tc>
        <w:tc>
          <w:tcPr>
            <w:tcW w:w="5933" w:type="dxa"/>
            <w:vAlign w:val="center"/>
          </w:tcPr>
          <w:p w:rsidR="000F2E06" w:rsidRPr="000A2E18" w:rsidRDefault="000F2E06" w:rsidP="00CE2BAA">
            <w:pPr>
              <w:pStyle w:val="12"/>
              <w:spacing w:before="0"/>
              <w:ind w:firstLine="0"/>
              <w:rPr>
                <w:b/>
                <w:sz w:val="24"/>
              </w:rPr>
            </w:pPr>
            <w:r w:rsidRPr="000A2E18">
              <w:rPr>
                <w:sz w:val="24"/>
              </w:rPr>
              <w:t>Индекс-дефлятор, (в %)</w:t>
            </w:r>
          </w:p>
        </w:tc>
        <w:tc>
          <w:tcPr>
            <w:tcW w:w="2251" w:type="dxa"/>
            <w:vAlign w:val="center"/>
          </w:tcPr>
          <w:p w:rsidR="000F2E06" w:rsidRPr="000A2E18" w:rsidRDefault="000F2E06" w:rsidP="00CE2BAA">
            <w:pPr>
              <w:pStyle w:val="12"/>
              <w:spacing w:before="0"/>
              <w:ind w:firstLine="0"/>
              <w:jc w:val="center"/>
              <w:rPr>
                <w:sz w:val="24"/>
              </w:rPr>
            </w:pPr>
          </w:p>
        </w:tc>
        <w:tc>
          <w:tcPr>
            <w:tcW w:w="2102" w:type="dxa"/>
            <w:vAlign w:val="center"/>
          </w:tcPr>
          <w:p w:rsidR="000F2E06" w:rsidRPr="000A2E18" w:rsidRDefault="000F2E06" w:rsidP="00CE2BAA">
            <w:pPr>
              <w:pStyle w:val="12"/>
              <w:spacing w:before="0"/>
              <w:ind w:firstLine="0"/>
              <w:jc w:val="center"/>
              <w:rPr>
                <w:sz w:val="24"/>
              </w:rPr>
            </w:pPr>
            <w:r w:rsidRPr="000A2E18">
              <w:rPr>
                <w:sz w:val="24"/>
              </w:rPr>
              <w:t>107,3</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105,1</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105,9</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105,9</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105,9</w:t>
            </w:r>
          </w:p>
        </w:tc>
        <w:tc>
          <w:tcPr>
            <w:tcW w:w="2102" w:type="dxa"/>
            <w:vAlign w:val="center"/>
          </w:tcPr>
          <w:p w:rsidR="000F2E06" w:rsidRPr="000A2E18" w:rsidRDefault="000F2E06" w:rsidP="00CE2BAA">
            <w:pPr>
              <w:pStyle w:val="12"/>
              <w:spacing w:before="0"/>
              <w:ind w:firstLine="0"/>
              <w:jc w:val="center"/>
              <w:rPr>
                <w:sz w:val="24"/>
              </w:rPr>
            </w:pPr>
            <w:r w:rsidRPr="000A2E18">
              <w:rPr>
                <w:sz w:val="24"/>
              </w:rPr>
              <w:t>105,9</w:t>
            </w:r>
          </w:p>
        </w:tc>
      </w:tr>
      <w:tr w:rsidR="000F2E06" w:rsidRPr="00FB2DDA" w:rsidTr="00CE2BAA">
        <w:trPr>
          <w:trHeight w:val="562"/>
        </w:trPr>
        <w:tc>
          <w:tcPr>
            <w:tcW w:w="601" w:type="dxa"/>
            <w:shd w:val="clear" w:color="auto" w:fill="D9D9D9"/>
            <w:vAlign w:val="center"/>
          </w:tcPr>
          <w:p w:rsidR="000F2E06" w:rsidRPr="000A2E18" w:rsidRDefault="000F2E06" w:rsidP="00CE2BAA">
            <w:pPr>
              <w:pStyle w:val="12"/>
              <w:spacing w:before="0"/>
              <w:ind w:firstLine="0"/>
              <w:jc w:val="center"/>
              <w:rPr>
                <w:sz w:val="24"/>
              </w:rPr>
            </w:pPr>
          </w:p>
        </w:tc>
        <w:tc>
          <w:tcPr>
            <w:tcW w:w="5933" w:type="dxa"/>
            <w:shd w:val="clear" w:color="auto" w:fill="D9D9D9"/>
            <w:vAlign w:val="center"/>
          </w:tcPr>
          <w:p w:rsidR="000F2E06" w:rsidRPr="000A2E18" w:rsidRDefault="000F2E06" w:rsidP="00CE2BAA">
            <w:pPr>
              <w:pStyle w:val="12"/>
              <w:spacing w:before="0"/>
              <w:ind w:firstLine="0"/>
              <w:rPr>
                <w:b/>
                <w:sz w:val="24"/>
              </w:rPr>
            </w:pPr>
            <w:r w:rsidRPr="000A2E18">
              <w:rPr>
                <w:sz w:val="24"/>
              </w:rPr>
              <w:t>ИТОГО в прогнозных ценах</w:t>
            </w:r>
          </w:p>
        </w:tc>
        <w:tc>
          <w:tcPr>
            <w:tcW w:w="2251"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1252792,4</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268245,5</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782794,4</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7575,2</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25175,5</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26660,9</w:t>
            </w:r>
          </w:p>
        </w:tc>
        <w:tc>
          <w:tcPr>
            <w:tcW w:w="2102" w:type="dxa"/>
            <w:shd w:val="clear" w:color="auto" w:fill="D9D9D9"/>
            <w:vAlign w:val="center"/>
          </w:tcPr>
          <w:p w:rsidR="000F2E06" w:rsidRPr="000A2E18" w:rsidRDefault="000F2E06" w:rsidP="00CE2BAA">
            <w:pPr>
              <w:pStyle w:val="12"/>
              <w:spacing w:before="0"/>
              <w:ind w:firstLine="0"/>
              <w:jc w:val="center"/>
              <w:rPr>
                <w:sz w:val="24"/>
              </w:rPr>
            </w:pPr>
            <w:r w:rsidRPr="000A2E18">
              <w:rPr>
                <w:color w:val="000000"/>
                <w:sz w:val="24"/>
              </w:rPr>
              <w:t>142340,9</w:t>
            </w:r>
          </w:p>
        </w:tc>
      </w:tr>
    </w:tbl>
    <w:p w:rsidR="000F2E06" w:rsidRDefault="000F2E06" w:rsidP="000C5E44">
      <w:pPr>
        <w:pStyle w:val="12"/>
      </w:pPr>
    </w:p>
    <w:p w:rsidR="000F2E06" w:rsidRDefault="000F2E06" w:rsidP="000C5E44">
      <w:pPr>
        <w:pStyle w:val="12"/>
      </w:pPr>
    </w:p>
    <w:p w:rsidR="000F2E06" w:rsidRPr="005A255F" w:rsidRDefault="000F2E06" w:rsidP="000C5E44"/>
    <w:p w:rsidR="000F2E06" w:rsidRPr="005A255F" w:rsidRDefault="000F2E06" w:rsidP="000C5E44">
      <w:pPr>
        <w:sectPr w:rsidR="000F2E06" w:rsidRPr="005A255F" w:rsidSect="00CE2BAA">
          <w:pgSz w:w="23814" w:h="16839" w:orient="landscape" w:code="8"/>
          <w:pgMar w:top="1134" w:right="1278" w:bottom="850" w:left="1134" w:header="284" w:footer="708" w:gutter="0"/>
          <w:cols w:space="708"/>
          <w:docGrid w:linePitch="360"/>
        </w:sectPr>
      </w:pPr>
    </w:p>
    <w:p w:rsidR="000F2E06" w:rsidRDefault="000F2E06" w:rsidP="00743A53">
      <w:pPr>
        <w:pStyle w:val="af9"/>
        <w:spacing w:before="0" w:after="0" w:line="360" w:lineRule="auto"/>
        <w:ind w:firstLine="0"/>
        <w:rPr>
          <w:rStyle w:val="afffff0"/>
          <w:sz w:val="28"/>
          <w:szCs w:val="28"/>
        </w:rPr>
      </w:pPr>
      <w:bookmarkStart w:id="323" w:name="_Toc379536521"/>
      <w:bookmarkStart w:id="324" w:name="_Toc381779928"/>
      <w:bookmarkStart w:id="325" w:name="_Toc384223059"/>
      <w:bookmarkStart w:id="326" w:name="_Toc387246830"/>
      <w:bookmarkStart w:id="327" w:name="_Toc388948573"/>
      <w:bookmarkStart w:id="328" w:name="_Toc404669642"/>
      <w:bookmarkStart w:id="329" w:name="_Toc491946084"/>
      <w:bookmarkStart w:id="330" w:name="_Toc524264437"/>
      <w:r w:rsidRPr="000C5E44">
        <w:rPr>
          <w:sz w:val="28"/>
          <w:szCs w:val="28"/>
        </w:rPr>
        <w:t xml:space="preserve">7. </w:t>
      </w:r>
      <w:bookmarkEnd w:id="323"/>
      <w:bookmarkEnd w:id="324"/>
      <w:bookmarkEnd w:id="325"/>
      <w:bookmarkEnd w:id="326"/>
      <w:bookmarkEnd w:id="327"/>
      <w:bookmarkEnd w:id="328"/>
      <w:bookmarkEnd w:id="329"/>
      <w:bookmarkEnd w:id="330"/>
      <w:r w:rsidRPr="000C5E44">
        <w:rPr>
          <w:sz w:val="28"/>
          <w:szCs w:val="28"/>
        </w:rPr>
        <w:t>Целевые показатели развития централизованных систем водоснабжения</w:t>
      </w:r>
      <w:r>
        <w:rPr>
          <w:sz w:val="28"/>
          <w:szCs w:val="28"/>
        </w:rPr>
        <w:t xml:space="preserve"> , которая содержит значения целевых показателей на момент оканчания реализации меропритий, предусмотренных схемой водоснабжения, включая целевые показатели и их значения по годам </w:t>
      </w:r>
    </w:p>
    <w:p w:rsidR="000F2E06" w:rsidRDefault="000F2E06" w:rsidP="00743A53">
      <w:pPr>
        <w:pStyle w:val="af9"/>
        <w:spacing w:before="0" w:after="0" w:line="360" w:lineRule="auto"/>
        <w:ind w:firstLine="0"/>
        <w:rPr>
          <w:sz w:val="28"/>
          <w:lang w:eastAsia="en-US"/>
        </w:rPr>
      </w:pPr>
    </w:p>
    <w:p w:rsidR="000F2E06" w:rsidRPr="00FD0339" w:rsidRDefault="000F2E06" w:rsidP="00743A53">
      <w:pPr>
        <w:pStyle w:val="af9"/>
        <w:spacing w:before="0" w:after="0" w:line="360" w:lineRule="auto"/>
        <w:rPr>
          <w:rStyle w:val="afffff0"/>
          <w:sz w:val="28"/>
          <w:szCs w:val="28"/>
        </w:rPr>
      </w:pPr>
      <w:r w:rsidRPr="00FD0339">
        <w:rPr>
          <w:rStyle w:val="afffff0"/>
          <w:sz w:val="28"/>
          <w:szCs w:val="28"/>
        </w:rPr>
        <w:t xml:space="preserve">К целевым показателям деятельности организаций, осуществляющих </w:t>
      </w:r>
      <w:r>
        <w:rPr>
          <w:rStyle w:val="afffff0"/>
          <w:sz w:val="28"/>
          <w:szCs w:val="28"/>
        </w:rPr>
        <w:t>горячее и холодное водоснабжение</w:t>
      </w:r>
      <w:r w:rsidRPr="00FD0339">
        <w:rPr>
          <w:rStyle w:val="afffff0"/>
          <w:sz w:val="28"/>
          <w:szCs w:val="28"/>
        </w:rPr>
        <w:t xml:space="preserve">, относятся: </w:t>
      </w:r>
    </w:p>
    <w:p w:rsidR="000F2E06" w:rsidRPr="005A255F" w:rsidRDefault="000F2E06" w:rsidP="00F90D51">
      <w:pPr>
        <w:pStyle w:val="12"/>
        <w:numPr>
          <w:ilvl w:val="0"/>
          <w:numId w:val="65"/>
        </w:numPr>
        <w:spacing w:before="0" w:line="360" w:lineRule="auto"/>
      </w:pPr>
      <w:r w:rsidRPr="005A255F">
        <w:t xml:space="preserve">показатели качества </w:t>
      </w:r>
      <w:r>
        <w:t xml:space="preserve">горячей и </w:t>
      </w:r>
      <w:r w:rsidRPr="005A255F">
        <w:t>питьевой воды;</w:t>
      </w:r>
    </w:p>
    <w:p w:rsidR="000F2E06" w:rsidRPr="005A255F" w:rsidRDefault="000F2E06" w:rsidP="00F90D51">
      <w:pPr>
        <w:pStyle w:val="12"/>
        <w:numPr>
          <w:ilvl w:val="0"/>
          <w:numId w:val="65"/>
        </w:numPr>
        <w:spacing w:before="0" w:line="360" w:lineRule="auto"/>
      </w:pPr>
      <w:r w:rsidRPr="005A255F">
        <w:t>показатели надежности и бесперебойности водоснабжения;</w:t>
      </w:r>
    </w:p>
    <w:p w:rsidR="000F2E06" w:rsidRPr="005A255F" w:rsidRDefault="000F2E06" w:rsidP="00F90D51">
      <w:pPr>
        <w:pStyle w:val="12"/>
        <w:numPr>
          <w:ilvl w:val="0"/>
          <w:numId w:val="65"/>
        </w:numPr>
        <w:spacing w:before="0" w:line="360" w:lineRule="auto"/>
      </w:pPr>
      <w:r w:rsidRPr="005A255F">
        <w:t>показатели качества обслуживания абонентов;</w:t>
      </w:r>
    </w:p>
    <w:p w:rsidR="000F2E06" w:rsidRPr="005A255F" w:rsidRDefault="000F2E06" w:rsidP="00743A53">
      <w:pPr>
        <w:pStyle w:val="12"/>
        <w:numPr>
          <w:ilvl w:val="0"/>
          <w:numId w:val="65"/>
        </w:numPr>
        <w:spacing w:before="0" w:line="360" w:lineRule="auto"/>
      </w:pPr>
      <w:r w:rsidRPr="00743A53">
        <w:t>показатели эффективности использования ресурсов, в том числе сокращения потерь воды (тепловой энергии в составе горячей воды) при транспортировке;</w:t>
      </w:r>
    </w:p>
    <w:p w:rsidR="000F2E06" w:rsidRPr="005A255F" w:rsidRDefault="000F2E06" w:rsidP="00F90D51">
      <w:pPr>
        <w:pStyle w:val="12"/>
        <w:numPr>
          <w:ilvl w:val="0"/>
          <w:numId w:val="65"/>
        </w:numPr>
        <w:spacing w:before="0" w:line="360" w:lineRule="auto"/>
      </w:pPr>
      <w:r w:rsidRPr="005A255F">
        <w:t>соотношение цены реализации мероприятий инвестиционной программы и их эффективности - улучшение качества воды;</w:t>
      </w:r>
    </w:p>
    <w:p w:rsidR="000F2E06" w:rsidRPr="005A255F" w:rsidRDefault="000F2E06" w:rsidP="00F90D51">
      <w:pPr>
        <w:pStyle w:val="12"/>
        <w:numPr>
          <w:ilvl w:val="0"/>
          <w:numId w:val="65"/>
        </w:numPr>
        <w:spacing w:before="0" w:line="360" w:lineRule="auto"/>
      </w:pPr>
      <w:r w:rsidRPr="005A255F">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0F2E06" w:rsidRPr="005A255F" w:rsidRDefault="000F2E06" w:rsidP="000C5E44">
      <w:pPr>
        <w:rPr>
          <w:highlight w:val="yellow"/>
        </w:rPr>
      </w:pPr>
    </w:p>
    <w:p w:rsidR="000F2E06" w:rsidRPr="005A255F" w:rsidRDefault="000F2E06" w:rsidP="000C5E44">
      <w:pPr>
        <w:rPr>
          <w:highlight w:val="yellow"/>
        </w:rPr>
      </w:pPr>
    </w:p>
    <w:p w:rsidR="000F2E06" w:rsidRPr="005A255F" w:rsidRDefault="000F2E06" w:rsidP="000C5E44">
      <w:pPr>
        <w:pStyle w:val="Caption"/>
        <w:keepNext/>
        <w:ind w:left="142"/>
        <w:jc w:val="left"/>
      </w:pPr>
      <w:bookmarkStart w:id="331" w:name="_Toc495581736"/>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37</w:t>
      </w:r>
      <w:r>
        <w:rPr>
          <w:noProof/>
        </w:rPr>
        <w:fldChar w:fldCharType="end"/>
      </w:r>
      <w:r w:rsidRPr="005A255F">
        <w:t xml:space="preserve"> - Целевые показатели централизованной системы водоснабжения</w:t>
      </w:r>
      <w:r>
        <w:t xml:space="preserve"> городского округа</w:t>
      </w:r>
      <w:r w:rsidRPr="005A255F">
        <w:t xml:space="preserve"> </w:t>
      </w:r>
      <w:bookmarkEnd w:id="331"/>
      <w:r>
        <w:br/>
        <w:t>город Пыть-Ях</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9"/>
        <w:gridCol w:w="4697"/>
        <w:gridCol w:w="959"/>
        <w:gridCol w:w="1562"/>
        <w:gridCol w:w="729"/>
        <w:gridCol w:w="729"/>
        <w:gridCol w:w="761"/>
      </w:tblGrid>
      <w:tr w:rsidR="000F2E06" w:rsidRPr="00075DC9" w:rsidTr="00CE2BAA">
        <w:trPr>
          <w:trHeight w:val="284"/>
          <w:tblHeader/>
          <w:jc w:val="center"/>
        </w:trPr>
        <w:tc>
          <w:tcPr>
            <w:tcW w:w="299" w:type="pct"/>
            <w:vMerge w:val="restart"/>
            <w:shd w:val="clear" w:color="auto" w:fill="D9D9D9"/>
            <w:vAlign w:val="center"/>
          </w:tcPr>
          <w:p w:rsidR="000F2E06" w:rsidRPr="00075DC9" w:rsidRDefault="000F2E06" w:rsidP="00CE2BAA">
            <w:pPr>
              <w:pStyle w:val="12"/>
              <w:spacing w:before="0"/>
              <w:ind w:firstLine="0"/>
              <w:jc w:val="center"/>
              <w:rPr>
                <w:sz w:val="24"/>
              </w:rPr>
            </w:pPr>
            <w:r w:rsidRPr="00075DC9">
              <w:rPr>
                <w:sz w:val="24"/>
              </w:rPr>
              <w:t>№</w:t>
            </w:r>
          </w:p>
        </w:tc>
        <w:tc>
          <w:tcPr>
            <w:tcW w:w="2340" w:type="pct"/>
            <w:vMerge w:val="restart"/>
            <w:shd w:val="clear" w:color="auto" w:fill="D9D9D9"/>
            <w:vAlign w:val="center"/>
          </w:tcPr>
          <w:p w:rsidR="000F2E06" w:rsidRPr="00075DC9" w:rsidRDefault="000F2E06" w:rsidP="00CE2BAA">
            <w:pPr>
              <w:pStyle w:val="12"/>
              <w:spacing w:before="0"/>
              <w:ind w:firstLine="0"/>
              <w:jc w:val="center"/>
              <w:rPr>
                <w:sz w:val="24"/>
              </w:rPr>
            </w:pPr>
            <w:r w:rsidRPr="00075DC9">
              <w:rPr>
                <w:sz w:val="24"/>
              </w:rPr>
              <w:t>Показатель</w:t>
            </w:r>
          </w:p>
        </w:tc>
        <w:tc>
          <w:tcPr>
            <w:tcW w:w="478" w:type="pct"/>
            <w:vMerge w:val="restart"/>
            <w:shd w:val="clear" w:color="auto" w:fill="D9D9D9"/>
            <w:vAlign w:val="center"/>
          </w:tcPr>
          <w:p w:rsidR="000F2E06" w:rsidRPr="00075DC9" w:rsidRDefault="000F2E06" w:rsidP="00CE2BAA">
            <w:pPr>
              <w:pStyle w:val="12"/>
              <w:spacing w:before="0"/>
              <w:ind w:firstLine="0"/>
              <w:jc w:val="center"/>
              <w:rPr>
                <w:sz w:val="24"/>
              </w:rPr>
            </w:pPr>
            <w:r w:rsidRPr="00075DC9">
              <w:rPr>
                <w:sz w:val="24"/>
              </w:rPr>
              <w:t>Ед. изм.</w:t>
            </w:r>
          </w:p>
        </w:tc>
        <w:tc>
          <w:tcPr>
            <w:tcW w:w="1883" w:type="pct"/>
            <w:gridSpan w:val="4"/>
            <w:shd w:val="clear" w:color="auto" w:fill="D9D9D9"/>
            <w:vAlign w:val="center"/>
          </w:tcPr>
          <w:p w:rsidR="000F2E06" w:rsidRPr="00075DC9" w:rsidRDefault="000F2E06" w:rsidP="00CE2BAA">
            <w:pPr>
              <w:pStyle w:val="12"/>
              <w:spacing w:before="0"/>
              <w:ind w:firstLine="0"/>
              <w:jc w:val="center"/>
              <w:rPr>
                <w:sz w:val="24"/>
              </w:rPr>
            </w:pPr>
            <w:r w:rsidRPr="00075DC9">
              <w:rPr>
                <w:sz w:val="24"/>
              </w:rPr>
              <w:t>Целевые показатели</w:t>
            </w:r>
          </w:p>
        </w:tc>
      </w:tr>
      <w:tr w:rsidR="000F2E06" w:rsidRPr="00075DC9" w:rsidTr="00CE2BAA">
        <w:trPr>
          <w:trHeight w:val="620"/>
          <w:tblHeader/>
          <w:jc w:val="center"/>
        </w:trPr>
        <w:tc>
          <w:tcPr>
            <w:tcW w:w="299" w:type="pct"/>
            <w:vMerge/>
            <w:shd w:val="clear" w:color="auto" w:fill="D9D9D9"/>
            <w:vAlign w:val="center"/>
          </w:tcPr>
          <w:p w:rsidR="000F2E06" w:rsidRPr="00075DC9" w:rsidRDefault="000F2E06" w:rsidP="00CE2BAA">
            <w:pPr>
              <w:pStyle w:val="12"/>
              <w:spacing w:before="0"/>
              <w:ind w:firstLine="0"/>
              <w:jc w:val="center"/>
              <w:rPr>
                <w:sz w:val="24"/>
              </w:rPr>
            </w:pPr>
          </w:p>
        </w:tc>
        <w:tc>
          <w:tcPr>
            <w:tcW w:w="2340" w:type="pct"/>
            <w:vMerge/>
            <w:shd w:val="clear" w:color="auto" w:fill="D9D9D9"/>
            <w:vAlign w:val="center"/>
          </w:tcPr>
          <w:p w:rsidR="000F2E06" w:rsidRPr="00075DC9" w:rsidRDefault="000F2E06" w:rsidP="00CE2BAA">
            <w:pPr>
              <w:pStyle w:val="12"/>
              <w:spacing w:before="0"/>
              <w:ind w:firstLine="0"/>
              <w:jc w:val="center"/>
              <w:rPr>
                <w:sz w:val="24"/>
              </w:rPr>
            </w:pPr>
          </w:p>
        </w:tc>
        <w:tc>
          <w:tcPr>
            <w:tcW w:w="478" w:type="pct"/>
            <w:vMerge/>
            <w:shd w:val="clear" w:color="auto" w:fill="D9D9D9"/>
            <w:vAlign w:val="center"/>
          </w:tcPr>
          <w:p w:rsidR="000F2E06" w:rsidRPr="00075DC9" w:rsidRDefault="000F2E06" w:rsidP="00CE2BAA">
            <w:pPr>
              <w:pStyle w:val="12"/>
              <w:spacing w:before="0"/>
              <w:ind w:firstLine="0"/>
              <w:jc w:val="center"/>
              <w:rPr>
                <w:sz w:val="24"/>
              </w:rPr>
            </w:pPr>
          </w:p>
        </w:tc>
        <w:tc>
          <w:tcPr>
            <w:tcW w:w="778" w:type="pct"/>
            <w:shd w:val="clear" w:color="auto" w:fill="D9D9D9"/>
            <w:vAlign w:val="center"/>
          </w:tcPr>
          <w:p w:rsidR="000F2E06" w:rsidRPr="00075DC9" w:rsidRDefault="000F2E06" w:rsidP="00CE2BAA">
            <w:pPr>
              <w:pStyle w:val="12"/>
              <w:spacing w:before="0"/>
              <w:ind w:firstLine="0"/>
              <w:jc w:val="center"/>
              <w:rPr>
                <w:sz w:val="24"/>
              </w:rPr>
            </w:pPr>
            <w:r w:rsidRPr="00075DC9">
              <w:rPr>
                <w:sz w:val="24"/>
              </w:rPr>
              <w:t>Базовый показатель, 201</w:t>
            </w:r>
            <w:r>
              <w:rPr>
                <w:sz w:val="24"/>
              </w:rPr>
              <w:t>7</w:t>
            </w:r>
            <w:r w:rsidRPr="00075DC9">
              <w:rPr>
                <w:sz w:val="24"/>
              </w:rPr>
              <w:t xml:space="preserve"> год</w:t>
            </w:r>
          </w:p>
        </w:tc>
        <w:tc>
          <w:tcPr>
            <w:tcW w:w="363" w:type="pct"/>
            <w:shd w:val="clear" w:color="auto" w:fill="D9D9D9"/>
            <w:vAlign w:val="center"/>
          </w:tcPr>
          <w:p w:rsidR="000F2E06" w:rsidRPr="00075DC9" w:rsidRDefault="000F2E06" w:rsidP="00CE2BAA">
            <w:pPr>
              <w:pStyle w:val="12"/>
              <w:spacing w:before="0"/>
              <w:ind w:firstLine="0"/>
              <w:jc w:val="center"/>
              <w:rPr>
                <w:sz w:val="24"/>
              </w:rPr>
            </w:pPr>
            <w:r w:rsidRPr="00075DC9">
              <w:rPr>
                <w:sz w:val="24"/>
              </w:rPr>
              <w:t>20</w:t>
            </w:r>
            <w:r>
              <w:rPr>
                <w:sz w:val="24"/>
              </w:rPr>
              <w:t>20</w:t>
            </w:r>
          </w:p>
        </w:tc>
        <w:tc>
          <w:tcPr>
            <w:tcW w:w="363" w:type="pct"/>
            <w:shd w:val="clear" w:color="auto" w:fill="D9D9D9"/>
            <w:vAlign w:val="center"/>
          </w:tcPr>
          <w:p w:rsidR="000F2E06" w:rsidRPr="00075DC9" w:rsidRDefault="000F2E06" w:rsidP="00CE2BAA">
            <w:pPr>
              <w:pStyle w:val="12"/>
              <w:spacing w:before="0"/>
              <w:ind w:firstLine="0"/>
              <w:jc w:val="center"/>
              <w:rPr>
                <w:sz w:val="24"/>
              </w:rPr>
            </w:pPr>
            <w:r w:rsidRPr="00075DC9">
              <w:rPr>
                <w:sz w:val="24"/>
              </w:rPr>
              <w:t>202</w:t>
            </w:r>
            <w:r>
              <w:rPr>
                <w:sz w:val="24"/>
              </w:rPr>
              <w:t>4</w:t>
            </w:r>
          </w:p>
        </w:tc>
        <w:tc>
          <w:tcPr>
            <w:tcW w:w="379" w:type="pct"/>
            <w:shd w:val="clear" w:color="auto" w:fill="D9D9D9"/>
            <w:vAlign w:val="center"/>
          </w:tcPr>
          <w:p w:rsidR="000F2E06" w:rsidRPr="00075DC9" w:rsidRDefault="000F2E06" w:rsidP="00CE2BAA">
            <w:pPr>
              <w:pStyle w:val="12"/>
              <w:spacing w:before="0"/>
              <w:ind w:firstLine="0"/>
              <w:jc w:val="center"/>
              <w:rPr>
                <w:sz w:val="24"/>
              </w:rPr>
            </w:pPr>
            <w:r w:rsidRPr="00075DC9">
              <w:rPr>
                <w:sz w:val="24"/>
              </w:rPr>
              <w:t>202</w:t>
            </w:r>
            <w:r>
              <w:rPr>
                <w:sz w:val="24"/>
              </w:rPr>
              <w:t>8</w:t>
            </w:r>
          </w:p>
        </w:tc>
      </w:tr>
      <w:tr w:rsidR="000F2E06" w:rsidRPr="00075DC9" w:rsidTr="00CE2BAA">
        <w:trPr>
          <w:trHeight w:val="117"/>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1.</w:t>
            </w:r>
          </w:p>
        </w:tc>
        <w:tc>
          <w:tcPr>
            <w:tcW w:w="2818" w:type="pct"/>
            <w:gridSpan w:val="2"/>
            <w:vAlign w:val="center"/>
          </w:tcPr>
          <w:p w:rsidR="000F2E06" w:rsidRPr="00075DC9" w:rsidRDefault="000F2E06" w:rsidP="00CE2BAA">
            <w:pPr>
              <w:pStyle w:val="12"/>
              <w:spacing w:before="0"/>
              <w:ind w:firstLine="0"/>
              <w:jc w:val="center"/>
              <w:rPr>
                <w:sz w:val="24"/>
              </w:rPr>
            </w:pPr>
            <w:r w:rsidRPr="00075DC9">
              <w:rPr>
                <w:sz w:val="24"/>
              </w:rPr>
              <w:t>Показатели качества воды</w:t>
            </w:r>
          </w:p>
        </w:tc>
        <w:tc>
          <w:tcPr>
            <w:tcW w:w="778"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79" w:type="pct"/>
            <w:vAlign w:val="center"/>
          </w:tcPr>
          <w:p w:rsidR="000F2E06" w:rsidRPr="00075DC9" w:rsidRDefault="000F2E06" w:rsidP="00CE2BAA">
            <w:pPr>
              <w:pStyle w:val="12"/>
              <w:spacing w:before="0"/>
              <w:ind w:firstLine="0"/>
              <w:jc w:val="center"/>
              <w:rPr>
                <w:sz w:val="24"/>
              </w:rPr>
            </w:pPr>
          </w:p>
        </w:tc>
      </w:tr>
      <w:tr w:rsidR="000F2E06" w:rsidRPr="00075DC9" w:rsidTr="00CE2BAA">
        <w:trPr>
          <w:trHeight w:val="417"/>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1.1</w:t>
            </w:r>
          </w:p>
        </w:tc>
        <w:tc>
          <w:tcPr>
            <w:tcW w:w="2340" w:type="pct"/>
            <w:vAlign w:val="center"/>
          </w:tcPr>
          <w:p w:rsidR="000F2E06" w:rsidRPr="00075DC9" w:rsidRDefault="000F2E06" w:rsidP="00CE2BAA">
            <w:pPr>
              <w:pStyle w:val="12"/>
              <w:spacing w:before="0"/>
              <w:ind w:firstLine="0"/>
              <w:rPr>
                <w:sz w:val="24"/>
              </w:rPr>
            </w:pPr>
            <w:r w:rsidRPr="00075DC9">
              <w:rPr>
                <w:sz w:val="24"/>
              </w:rPr>
              <w:t>Доля проб питьевой воды после водоподготовки, не соответствующих санитарным нормам и правилам</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4"/>
              </w:rPr>
              <w:t>0</w:t>
            </w:r>
          </w:p>
        </w:tc>
        <w:tc>
          <w:tcPr>
            <w:tcW w:w="363" w:type="pct"/>
            <w:vAlign w:val="center"/>
          </w:tcPr>
          <w:p w:rsidR="000F2E06" w:rsidRPr="00075DC9" w:rsidRDefault="000F2E06" w:rsidP="00CE2BAA">
            <w:pPr>
              <w:pStyle w:val="12"/>
              <w:spacing w:before="0"/>
              <w:ind w:firstLine="0"/>
              <w:jc w:val="center"/>
              <w:rPr>
                <w:sz w:val="24"/>
              </w:rPr>
            </w:pPr>
            <w:r>
              <w:rPr>
                <w:sz w:val="24"/>
              </w:rPr>
              <w:t>0</w:t>
            </w:r>
          </w:p>
        </w:tc>
        <w:tc>
          <w:tcPr>
            <w:tcW w:w="363" w:type="pct"/>
            <w:vAlign w:val="center"/>
          </w:tcPr>
          <w:p w:rsidR="000F2E06" w:rsidRPr="00075DC9" w:rsidRDefault="000F2E06" w:rsidP="00CE2BAA">
            <w:pPr>
              <w:pStyle w:val="12"/>
              <w:spacing w:before="0"/>
              <w:ind w:firstLine="0"/>
              <w:jc w:val="center"/>
              <w:rPr>
                <w:sz w:val="24"/>
              </w:rPr>
            </w:pPr>
            <w:r>
              <w:rPr>
                <w:sz w:val="24"/>
              </w:rPr>
              <w:t>0</w:t>
            </w:r>
          </w:p>
        </w:tc>
        <w:tc>
          <w:tcPr>
            <w:tcW w:w="379" w:type="pct"/>
            <w:vAlign w:val="center"/>
          </w:tcPr>
          <w:p w:rsidR="000F2E06" w:rsidRPr="00075DC9" w:rsidRDefault="000F2E06" w:rsidP="00CE2BAA">
            <w:pPr>
              <w:pStyle w:val="12"/>
              <w:spacing w:before="0"/>
              <w:ind w:firstLine="0"/>
              <w:jc w:val="center"/>
              <w:rPr>
                <w:sz w:val="24"/>
              </w:rPr>
            </w:pPr>
            <w:r>
              <w:rPr>
                <w:sz w:val="24"/>
              </w:rPr>
              <w:t>0</w:t>
            </w:r>
          </w:p>
        </w:tc>
      </w:tr>
      <w:tr w:rsidR="000F2E06" w:rsidRPr="00075DC9" w:rsidTr="00CE2BAA">
        <w:trPr>
          <w:trHeight w:val="566"/>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1.2</w:t>
            </w:r>
          </w:p>
        </w:tc>
        <w:tc>
          <w:tcPr>
            <w:tcW w:w="2340" w:type="pct"/>
            <w:vAlign w:val="center"/>
          </w:tcPr>
          <w:p w:rsidR="000F2E06" w:rsidRPr="00075DC9" w:rsidRDefault="000F2E06" w:rsidP="00CE2BAA">
            <w:pPr>
              <w:pStyle w:val="12"/>
              <w:spacing w:before="0"/>
              <w:ind w:firstLine="0"/>
              <w:rPr>
                <w:sz w:val="24"/>
              </w:rPr>
            </w:pPr>
            <w:r w:rsidRPr="00075DC9">
              <w:rPr>
                <w:sz w:val="24"/>
              </w:rPr>
              <w:t>Доля проб питьевой воды в распределительной сети, не соответствующих санитарным нормам и правилам</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4"/>
              </w:rPr>
              <w:t>24,9</w:t>
            </w:r>
          </w:p>
        </w:tc>
        <w:tc>
          <w:tcPr>
            <w:tcW w:w="363" w:type="pct"/>
            <w:vAlign w:val="center"/>
          </w:tcPr>
          <w:p w:rsidR="000F2E06" w:rsidRPr="00075DC9" w:rsidRDefault="000F2E06" w:rsidP="00CE2BAA">
            <w:pPr>
              <w:pStyle w:val="12"/>
              <w:spacing w:before="0"/>
              <w:ind w:firstLine="0"/>
              <w:jc w:val="center"/>
              <w:rPr>
                <w:sz w:val="24"/>
              </w:rPr>
            </w:pPr>
            <w:r>
              <w:rPr>
                <w:sz w:val="24"/>
              </w:rPr>
              <w:t>28</w:t>
            </w:r>
          </w:p>
        </w:tc>
        <w:tc>
          <w:tcPr>
            <w:tcW w:w="363" w:type="pct"/>
            <w:vAlign w:val="center"/>
          </w:tcPr>
          <w:p w:rsidR="000F2E06" w:rsidRPr="00075DC9" w:rsidRDefault="000F2E06" w:rsidP="00CE2BAA">
            <w:pPr>
              <w:pStyle w:val="12"/>
              <w:spacing w:before="0"/>
              <w:ind w:firstLine="0"/>
              <w:jc w:val="center"/>
              <w:rPr>
                <w:sz w:val="24"/>
              </w:rPr>
            </w:pPr>
            <w:r>
              <w:rPr>
                <w:sz w:val="24"/>
              </w:rPr>
              <w:t>0</w:t>
            </w:r>
          </w:p>
        </w:tc>
        <w:tc>
          <w:tcPr>
            <w:tcW w:w="379" w:type="pct"/>
            <w:vAlign w:val="center"/>
          </w:tcPr>
          <w:p w:rsidR="000F2E06" w:rsidRPr="00075DC9" w:rsidRDefault="000F2E06" w:rsidP="00CE2BAA">
            <w:pPr>
              <w:pStyle w:val="12"/>
              <w:spacing w:before="0"/>
              <w:ind w:firstLine="0"/>
              <w:jc w:val="center"/>
              <w:rPr>
                <w:sz w:val="24"/>
              </w:rPr>
            </w:pPr>
            <w:r>
              <w:rPr>
                <w:sz w:val="24"/>
              </w:rPr>
              <w:t>0</w:t>
            </w:r>
          </w:p>
        </w:tc>
      </w:tr>
      <w:tr w:rsidR="000F2E06" w:rsidRPr="00075DC9" w:rsidTr="00CE2BAA">
        <w:trPr>
          <w:trHeight w:val="269"/>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2.</w:t>
            </w:r>
          </w:p>
        </w:tc>
        <w:tc>
          <w:tcPr>
            <w:tcW w:w="2818" w:type="pct"/>
            <w:gridSpan w:val="2"/>
            <w:vAlign w:val="center"/>
          </w:tcPr>
          <w:p w:rsidR="000F2E06" w:rsidRPr="00075DC9" w:rsidRDefault="000F2E06" w:rsidP="00CE2BAA">
            <w:pPr>
              <w:pStyle w:val="12"/>
              <w:spacing w:before="0"/>
              <w:ind w:firstLine="0"/>
              <w:jc w:val="center"/>
              <w:rPr>
                <w:sz w:val="24"/>
              </w:rPr>
            </w:pPr>
            <w:r w:rsidRPr="00075DC9">
              <w:rPr>
                <w:sz w:val="24"/>
              </w:rPr>
              <w:t>Показатели надежности и бесперебойности водоснабжения</w:t>
            </w:r>
          </w:p>
        </w:tc>
        <w:tc>
          <w:tcPr>
            <w:tcW w:w="778"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79" w:type="pct"/>
            <w:vAlign w:val="center"/>
          </w:tcPr>
          <w:p w:rsidR="000F2E06" w:rsidRPr="00075DC9" w:rsidRDefault="000F2E06" w:rsidP="00CE2BAA">
            <w:pPr>
              <w:pStyle w:val="12"/>
              <w:spacing w:before="0"/>
              <w:ind w:firstLine="0"/>
              <w:jc w:val="center"/>
              <w:rPr>
                <w:sz w:val="24"/>
              </w:rPr>
            </w:pPr>
          </w:p>
        </w:tc>
      </w:tr>
      <w:tr w:rsidR="000F2E06" w:rsidRPr="00075DC9" w:rsidTr="00CE2BAA">
        <w:trPr>
          <w:trHeight w:val="266"/>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2.1</w:t>
            </w:r>
          </w:p>
        </w:tc>
        <w:tc>
          <w:tcPr>
            <w:tcW w:w="2340" w:type="pct"/>
            <w:vAlign w:val="center"/>
          </w:tcPr>
          <w:p w:rsidR="000F2E06" w:rsidRPr="00075DC9" w:rsidRDefault="000F2E06" w:rsidP="00CE2BAA">
            <w:pPr>
              <w:pStyle w:val="12"/>
              <w:spacing w:before="0"/>
              <w:ind w:firstLine="0"/>
              <w:rPr>
                <w:sz w:val="24"/>
              </w:rPr>
            </w:pPr>
            <w:r w:rsidRPr="00075DC9">
              <w:rPr>
                <w:sz w:val="24"/>
              </w:rPr>
              <w:t>Аварийность централизованных систем водоснабжения</w:t>
            </w:r>
          </w:p>
        </w:tc>
        <w:tc>
          <w:tcPr>
            <w:tcW w:w="478" w:type="pct"/>
            <w:vAlign w:val="center"/>
          </w:tcPr>
          <w:p w:rsidR="000F2E06" w:rsidRPr="00075DC9" w:rsidRDefault="000F2E06" w:rsidP="00CE2BAA">
            <w:pPr>
              <w:pStyle w:val="12"/>
              <w:spacing w:before="0"/>
              <w:ind w:firstLine="0"/>
              <w:jc w:val="center"/>
              <w:rPr>
                <w:sz w:val="24"/>
              </w:rPr>
            </w:pPr>
            <w:r w:rsidRPr="00075DC9">
              <w:rPr>
                <w:sz w:val="24"/>
              </w:rPr>
              <w:t>ед./км.</w:t>
            </w:r>
          </w:p>
        </w:tc>
        <w:tc>
          <w:tcPr>
            <w:tcW w:w="778" w:type="pct"/>
            <w:vAlign w:val="center"/>
          </w:tcPr>
          <w:p w:rsidR="000F2E06" w:rsidRPr="00075DC9" w:rsidRDefault="000F2E06" w:rsidP="00CE2BAA">
            <w:pPr>
              <w:pStyle w:val="12"/>
              <w:spacing w:before="0"/>
              <w:ind w:firstLine="0"/>
              <w:jc w:val="center"/>
              <w:rPr>
                <w:sz w:val="24"/>
              </w:rPr>
            </w:pPr>
            <w:r>
              <w:rPr>
                <w:sz w:val="24"/>
              </w:rPr>
              <w:t>1,5</w:t>
            </w:r>
          </w:p>
        </w:tc>
        <w:tc>
          <w:tcPr>
            <w:tcW w:w="363" w:type="pct"/>
            <w:vAlign w:val="center"/>
          </w:tcPr>
          <w:p w:rsidR="000F2E06" w:rsidRPr="00075DC9" w:rsidRDefault="000F2E06" w:rsidP="00CE2BAA">
            <w:pPr>
              <w:pStyle w:val="12"/>
              <w:spacing w:before="0"/>
              <w:ind w:firstLine="0"/>
              <w:jc w:val="center"/>
              <w:rPr>
                <w:sz w:val="24"/>
              </w:rPr>
            </w:pPr>
            <w:r>
              <w:rPr>
                <w:sz w:val="24"/>
              </w:rPr>
              <w:t>1,5</w:t>
            </w:r>
          </w:p>
        </w:tc>
        <w:tc>
          <w:tcPr>
            <w:tcW w:w="363" w:type="pct"/>
            <w:vAlign w:val="center"/>
          </w:tcPr>
          <w:p w:rsidR="000F2E06" w:rsidRPr="00075DC9" w:rsidRDefault="000F2E06" w:rsidP="00CE2BAA">
            <w:pPr>
              <w:pStyle w:val="12"/>
              <w:spacing w:before="0"/>
              <w:ind w:firstLine="0"/>
              <w:jc w:val="center"/>
              <w:rPr>
                <w:sz w:val="24"/>
              </w:rPr>
            </w:pPr>
            <w:r>
              <w:rPr>
                <w:sz w:val="24"/>
              </w:rPr>
              <w:t>1,5</w:t>
            </w:r>
          </w:p>
        </w:tc>
        <w:tc>
          <w:tcPr>
            <w:tcW w:w="379" w:type="pct"/>
            <w:vAlign w:val="center"/>
          </w:tcPr>
          <w:p w:rsidR="000F2E06" w:rsidRPr="00075DC9" w:rsidRDefault="000F2E06" w:rsidP="00CE2BAA">
            <w:pPr>
              <w:pStyle w:val="12"/>
              <w:spacing w:before="0"/>
              <w:ind w:firstLine="0"/>
              <w:jc w:val="center"/>
              <w:rPr>
                <w:sz w:val="24"/>
              </w:rPr>
            </w:pPr>
            <w:r>
              <w:rPr>
                <w:sz w:val="24"/>
              </w:rPr>
              <w:t>1,5</w:t>
            </w:r>
          </w:p>
        </w:tc>
      </w:tr>
      <w:tr w:rsidR="000F2E06" w:rsidRPr="00075DC9" w:rsidTr="00CE2BAA">
        <w:trPr>
          <w:trHeight w:val="269"/>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2.2</w:t>
            </w:r>
          </w:p>
        </w:tc>
        <w:tc>
          <w:tcPr>
            <w:tcW w:w="2340" w:type="pct"/>
            <w:vAlign w:val="center"/>
          </w:tcPr>
          <w:p w:rsidR="000F2E06" w:rsidRPr="00075DC9" w:rsidRDefault="000F2E06" w:rsidP="00CE2BAA">
            <w:pPr>
              <w:pStyle w:val="12"/>
              <w:spacing w:before="0"/>
              <w:ind w:firstLine="0"/>
              <w:rPr>
                <w:sz w:val="24"/>
              </w:rPr>
            </w:pPr>
            <w:r w:rsidRPr="00075DC9">
              <w:rPr>
                <w:sz w:val="24"/>
              </w:rPr>
              <w:t>Удельный вес сетей водоснабжения, нуждающихся в замене</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4"/>
              </w:rPr>
              <w:t>16</w:t>
            </w:r>
          </w:p>
        </w:tc>
        <w:tc>
          <w:tcPr>
            <w:tcW w:w="363" w:type="pct"/>
            <w:vAlign w:val="center"/>
          </w:tcPr>
          <w:p w:rsidR="000F2E06" w:rsidRPr="00075DC9" w:rsidRDefault="000F2E06" w:rsidP="00CE2BAA">
            <w:pPr>
              <w:pStyle w:val="12"/>
              <w:spacing w:before="0"/>
              <w:ind w:firstLine="0"/>
              <w:jc w:val="center"/>
              <w:rPr>
                <w:sz w:val="24"/>
              </w:rPr>
            </w:pPr>
            <w:r>
              <w:rPr>
                <w:sz w:val="24"/>
              </w:rPr>
              <w:t>16</w:t>
            </w:r>
          </w:p>
        </w:tc>
        <w:tc>
          <w:tcPr>
            <w:tcW w:w="363" w:type="pct"/>
            <w:vAlign w:val="center"/>
          </w:tcPr>
          <w:p w:rsidR="000F2E06" w:rsidRPr="00075DC9" w:rsidRDefault="000F2E06" w:rsidP="00CE2BAA">
            <w:pPr>
              <w:pStyle w:val="12"/>
              <w:spacing w:before="0"/>
              <w:ind w:firstLine="0"/>
              <w:jc w:val="center"/>
              <w:rPr>
                <w:sz w:val="24"/>
              </w:rPr>
            </w:pPr>
            <w:r>
              <w:rPr>
                <w:sz w:val="24"/>
              </w:rPr>
              <w:t>16</w:t>
            </w:r>
          </w:p>
        </w:tc>
        <w:tc>
          <w:tcPr>
            <w:tcW w:w="379" w:type="pct"/>
            <w:vAlign w:val="center"/>
          </w:tcPr>
          <w:p w:rsidR="000F2E06" w:rsidRPr="00075DC9" w:rsidRDefault="000F2E06" w:rsidP="00CE2BAA">
            <w:pPr>
              <w:pStyle w:val="12"/>
              <w:spacing w:before="0"/>
              <w:ind w:firstLine="0"/>
              <w:jc w:val="center"/>
              <w:rPr>
                <w:sz w:val="24"/>
              </w:rPr>
            </w:pPr>
            <w:r>
              <w:rPr>
                <w:sz w:val="24"/>
              </w:rPr>
              <w:t>16</w:t>
            </w:r>
          </w:p>
        </w:tc>
      </w:tr>
      <w:tr w:rsidR="000F2E06" w:rsidRPr="00075DC9" w:rsidTr="00CE2BAA">
        <w:trPr>
          <w:trHeight w:val="266"/>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3.</w:t>
            </w:r>
          </w:p>
        </w:tc>
        <w:tc>
          <w:tcPr>
            <w:tcW w:w="2818" w:type="pct"/>
            <w:gridSpan w:val="2"/>
            <w:vAlign w:val="center"/>
          </w:tcPr>
          <w:p w:rsidR="000F2E06" w:rsidRPr="00075DC9" w:rsidRDefault="000F2E06" w:rsidP="00CE2BAA">
            <w:pPr>
              <w:pStyle w:val="12"/>
              <w:spacing w:before="0"/>
              <w:ind w:firstLine="0"/>
              <w:jc w:val="center"/>
              <w:rPr>
                <w:sz w:val="24"/>
              </w:rPr>
            </w:pPr>
            <w:r w:rsidRPr="00075DC9">
              <w:rPr>
                <w:sz w:val="24"/>
              </w:rPr>
              <w:t>Показатель качества обслуживания абонентов</w:t>
            </w:r>
          </w:p>
        </w:tc>
        <w:tc>
          <w:tcPr>
            <w:tcW w:w="778"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79" w:type="pct"/>
            <w:vAlign w:val="center"/>
          </w:tcPr>
          <w:p w:rsidR="000F2E06" w:rsidRPr="00075DC9" w:rsidRDefault="000F2E06" w:rsidP="00CE2BAA">
            <w:pPr>
              <w:pStyle w:val="12"/>
              <w:spacing w:before="0"/>
              <w:ind w:firstLine="0"/>
              <w:jc w:val="center"/>
              <w:rPr>
                <w:sz w:val="24"/>
              </w:rPr>
            </w:pPr>
          </w:p>
        </w:tc>
      </w:tr>
      <w:tr w:rsidR="000F2E06" w:rsidRPr="00075DC9" w:rsidTr="00CE2BAA">
        <w:trPr>
          <w:trHeight w:val="269"/>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3.1</w:t>
            </w:r>
          </w:p>
        </w:tc>
        <w:tc>
          <w:tcPr>
            <w:tcW w:w="2340" w:type="pct"/>
            <w:vAlign w:val="center"/>
          </w:tcPr>
          <w:p w:rsidR="000F2E06" w:rsidRPr="00075DC9" w:rsidRDefault="000F2E06" w:rsidP="00CE2BAA">
            <w:pPr>
              <w:pStyle w:val="12"/>
              <w:spacing w:before="0"/>
              <w:ind w:firstLine="0"/>
              <w:rPr>
                <w:sz w:val="24"/>
              </w:rPr>
            </w:pPr>
            <w:r w:rsidRPr="00075DC9">
              <w:rPr>
                <w:sz w:val="24"/>
              </w:rPr>
              <w:t>Доля заявок на подключение, исполненная по итогам года</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4"/>
              </w:rPr>
              <w:t>100</w:t>
            </w:r>
          </w:p>
        </w:tc>
        <w:tc>
          <w:tcPr>
            <w:tcW w:w="363" w:type="pct"/>
            <w:vAlign w:val="center"/>
          </w:tcPr>
          <w:p w:rsidR="000F2E06" w:rsidRPr="00075DC9" w:rsidRDefault="000F2E06" w:rsidP="00CE2BAA">
            <w:pPr>
              <w:pStyle w:val="12"/>
              <w:spacing w:before="0"/>
              <w:ind w:firstLine="0"/>
              <w:jc w:val="center"/>
              <w:rPr>
                <w:sz w:val="24"/>
              </w:rPr>
            </w:pPr>
            <w:r>
              <w:rPr>
                <w:sz w:val="24"/>
              </w:rPr>
              <w:t>100</w:t>
            </w:r>
          </w:p>
        </w:tc>
        <w:tc>
          <w:tcPr>
            <w:tcW w:w="363" w:type="pct"/>
            <w:vAlign w:val="center"/>
          </w:tcPr>
          <w:p w:rsidR="000F2E06" w:rsidRPr="00075DC9" w:rsidRDefault="000F2E06" w:rsidP="00CE2BAA">
            <w:pPr>
              <w:pStyle w:val="12"/>
              <w:spacing w:before="0"/>
              <w:ind w:firstLine="0"/>
              <w:jc w:val="center"/>
              <w:rPr>
                <w:sz w:val="24"/>
              </w:rPr>
            </w:pPr>
            <w:r>
              <w:rPr>
                <w:sz w:val="24"/>
              </w:rPr>
              <w:t>100</w:t>
            </w:r>
          </w:p>
        </w:tc>
        <w:tc>
          <w:tcPr>
            <w:tcW w:w="379" w:type="pct"/>
            <w:vAlign w:val="center"/>
          </w:tcPr>
          <w:p w:rsidR="000F2E06" w:rsidRPr="00075DC9" w:rsidRDefault="000F2E06" w:rsidP="00CE2BAA">
            <w:pPr>
              <w:pStyle w:val="12"/>
              <w:spacing w:before="0"/>
              <w:ind w:firstLine="0"/>
              <w:jc w:val="center"/>
              <w:rPr>
                <w:sz w:val="24"/>
              </w:rPr>
            </w:pPr>
            <w:r>
              <w:rPr>
                <w:sz w:val="24"/>
              </w:rPr>
              <w:t>100</w:t>
            </w:r>
          </w:p>
        </w:tc>
      </w:tr>
      <w:tr w:rsidR="000F2E06" w:rsidRPr="00075DC9" w:rsidTr="00CE2BAA">
        <w:trPr>
          <w:trHeight w:val="266"/>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4.</w:t>
            </w:r>
          </w:p>
        </w:tc>
        <w:tc>
          <w:tcPr>
            <w:tcW w:w="2818" w:type="pct"/>
            <w:gridSpan w:val="2"/>
            <w:vAlign w:val="center"/>
          </w:tcPr>
          <w:p w:rsidR="000F2E06" w:rsidRPr="00075DC9" w:rsidRDefault="000F2E06" w:rsidP="00CE2BAA">
            <w:pPr>
              <w:pStyle w:val="12"/>
              <w:spacing w:before="0"/>
              <w:ind w:firstLine="0"/>
              <w:jc w:val="center"/>
              <w:rPr>
                <w:sz w:val="24"/>
              </w:rPr>
            </w:pPr>
            <w:r w:rsidRPr="00075DC9">
              <w:rPr>
                <w:sz w:val="24"/>
              </w:rPr>
              <w:t>Показатель эффективности использования ресурсов</w:t>
            </w:r>
          </w:p>
        </w:tc>
        <w:tc>
          <w:tcPr>
            <w:tcW w:w="778"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63" w:type="pct"/>
            <w:vAlign w:val="center"/>
          </w:tcPr>
          <w:p w:rsidR="000F2E06" w:rsidRPr="00075DC9" w:rsidRDefault="000F2E06" w:rsidP="00CE2BAA">
            <w:pPr>
              <w:pStyle w:val="12"/>
              <w:spacing w:before="0"/>
              <w:ind w:firstLine="0"/>
              <w:jc w:val="center"/>
              <w:rPr>
                <w:sz w:val="24"/>
              </w:rPr>
            </w:pPr>
          </w:p>
        </w:tc>
        <w:tc>
          <w:tcPr>
            <w:tcW w:w="379" w:type="pct"/>
            <w:vAlign w:val="center"/>
          </w:tcPr>
          <w:p w:rsidR="000F2E06" w:rsidRPr="00075DC9" w:rsidRDefault="000F2E06" w:rsidP="00CE2BAA">
            <w:pPr>
              <w:pStyle w:val="12"/>
              <w:spacing w:before="0"/>
              <w:ind w:firstLine="0"/>
              <w:jc w:val="center"/>
              <w:rPr>
                <w:sz w:val="24"/>
              </w:rPr>
            </w:pPr>
          </w:p>
        </w:tc>
      </w:tr>
      <w:tr w:rsidR="000F2E06" w:rsidRPr="00075DC9" w:rsidTr="00CE2BAA">
        <w:trPr>
          <w:trHeight w:val="268"/>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4.1</w:t>
            </w:r>
          </w:p>
        </w:tc>
        <w:tc>
          <w:tcPr>
            <w:tcW w:w="2340" w:type="pct"/>
            <w:vAlign w:val="center"/>
          </w:tcPr>
          <w:p w:rsidR="000F2E06" w:rsidRPr="00075DC9" w:rsidRDefault="000F2E06" w:rsidP="00CE2BAA">
            <w:pPr>
              <w:pStyle w:val="12"/>
              <w:spacing w:before="0"/>
              <w:ind w:firstLine="0"/>
              <w:rPr>
                <w:sz w:val="24"/>
              </w:rPr>
            </w:pPr>
            <w:r w:rsidRPr="00075DC9">
              <w:rPr>
                <w:sz w:val="24"/>
              </w:rPr>
              <w:t>Уровень потерь воды при транспортировке</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4"/>
              </w:rPr>
              <w:t>5</w:t>
            </w:r>
          </w:p>
        </w:tc>
        <w:tc>
          <w:tcPr>
            <w:tcW w:w="363" w:type="pct"/>
            <w:vAlign w:val="center"/>
          </w:tcPr>
          <w:p w:rsidR="000F2E06" w:rsidRPr="00075DC9" w:rsidRDefault="000F2E06" w:rsidP="00CE2BAA">
            <w:pPr>
              <w:pStyle w:val="12"/>
              <w:spacing w:before="0"/>
              <w:ind w:firstLine="0"/>
              <w:jc w:val="center"/>
              <w:rPr>
                <w:sz w:val="24"/>
              </w:rPr>
            </w:pPr>
            <w:r>
              <w:rPr>
                <w:sz w:val="24"/>
              </w:rPr>
              <w:t>5</w:t>
            </w:r>
          </w:p>
        </w:tc>
        <w:tc>
          <w:tcPr>
            <w:tcW w:w="363" w:type="pct"/>
            <w:vAlign w:val="center"/>
          </w:tcPr>
          <w:p w:rsidR="000F2E06" w:rsidRPr="00075DC9" w:rsidRDefault="000F2E06" w:rsidP="00CE2BAA">
            <w:pPr>
              <w:pStyle w:val="12"/>
              <w:spacing w:before="0"/>
              <w:ind w:firstLine="0"/>
              <w:jc w:val="center"/>
              <w:rPr>
                <w:sz w:val="24"/>
              </w:rPr>
            </w:pPr>
            <w:r>
              <w:rPr>
                <w:sz w:val="24"/>
              </w:rPr>
              <w:t>5</w:t>
            </w:r>
          </w:p>
        </w:tc>
        <w:tc>
          <w:tcPr>
            <w:tcW w:w="379" w:type="pct"/>
            <w:vAlign w:val="center"/>
          </w:tcPr>
          <w:p w:rsidR="000F2E06" w:rsidRPr="00075DC9" w:rsidRDefault="000F2E06" w:rsidP="00CE2BAA">
            <w:pPr>
              <w:pStyle w:val="12"/>
              <w:spacing w:before="0"/>
              <w:ind w:firstLine="0"/>
              <w:jc w:val="center"/>
              <w:rPr>
                <w:sz w:val="24"/>
              </w:rPr>
            </w:pPr>
            <w:r>
              <w:rPr>
                <w:sz w:val="24"/>
              </w:rPr>
              <w:t>5</w:t>
            </w:r>
          </w:p>
        </w:tc>
      </w:tr>
      <w:tr w:rsidR="000F2E06" w:rsidRPr="00075DC9" w:rsidTr="00CE2BAA">
        <w:trPr>
          <w:trHeight w:val="417"/>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4.2</w:t>
            </w:r>
          </w:p>
        </w:tc>
        <w:tc>
          <w:tcPr>
            <w:tcW w:w="2340" w:type="pct"/>
            <w:vAlign w:val="center"/>
          </w:tcPr>
          <w:p w:rsidR="000F2E06" w:rsidRPr="00075DC9" w:rsidRDefault="000F2E06" w:rsidP="00CE2BAA">
            <w:pPr>
              <w:pStyle w:val="12"/>
              <w:spacing w:before="0"/>
              <w:ind w:firstLine="0"/>
              <w:rPr>
                <w:sz w:val="24"/>
              </w:rPr>
            </w:pPr>
            <w:r w:rsidRPr="00075DC9">
              <w:rPr>
                <w:sz w:val="24"/>
              </w:rPr>
              <w:t>Доля абонентов, осуществляющих расчеты за полученную</w:t>
            </w:r>
            <w:r>
              <w:rPr>
                <w:sz w:val="24"/>
              </w:rPr>
              <w:t xml:space="preserve"> холодную</w:t>
            </w:r>
            <w:r w:rsidRPr="00075DC9">
              <w:rPr>
                <w:sz w:val="24"/>
              </w:rPr>
              <w:t xml:space="preserve"> воду по приборам учета</w:t>
            </w:r>
          </w:p>
        </w:tc>
        <w:tc>
          <w:tcPr>
            <w:tcW w:w="478" w:type="pct"/>
            <w:vAlign w:val="center"/>
          </w:tcPr>
          <w:p w:rsidR="000F2E06" w:rsidRPr="00075DC9" w:rsidRDefault="000F2E06" w:rsidP="00CE2BAA">
            <w:pPr>
              <w:pStyle w:val="12"/>
              <w:spacing w:before="0"/>
              <w:ind w:firstLine="0"/>
              <w:jc w:val="center"/>
              <w:rPr>
                <w:sz w:val="24"/>
              </w:rPr>
            </w:pPr>
            <w:r w:rsidRPr="00075DC9">
              <w:rPr>
                <w:sz w:val="24"/>
              </w:rPr>
              <w:t>%</w:t>
            </w:r>
          </w:p>
        </w:tc>
        <w:tc>
          <w:tcPr>
            <w:tcW w:w="778" w:type="pct"/>
            <w:vAlign w:val="center"/>
          </w:tcPr>
          <w:p w:rsidR="000F2E06" w:rsidRPr="00075DC9" w:rsidRDefault="000F2E06" w:rsidP="00CE2BAA">
            <w:pPr>
              <w:pStyle w:val="12"/>
              <w:spacing w:before="0"/>
              <w:ind w:firstLine="0"/>
              <w:jc w:val="center"/>
              <w:rPr>
                <w:sz w:val="24"/>
              </w:rPr>
            </w:pPr>
            <w:r>
              <w:rPr>
                <w:sz w:val="22"/>
                <w:szCs w:val="22"/>
              </w:rPr>
              <w:t>67,3</w:t>
            </w:r>
          </w:p>
        </w:tc>
        <w:tc>
          <w:tcPr>
            <w:tcW w:w="363" w:type="pct"/>
            <w:vAlign w:val="center"/>
          </w:tcPr>
          <w:p w:rsidR="000F2E06" w:rsidRPr="00075DC9" w:rsidRDefault="000F2E06" w:rsidP="00CE2BAA">
            <w:pPr>
              <w:pStyle w:val="12"/>
              <w:spacing w:before="0"/>
              <w:ind w:firstLine="0"/>
              <w:jc w:val="center"/>
              <w:rPr>
                <w:sz w:val="24"/>
              </w:rPr>
            </w:pPr>
            <w:r w:rsidRPr="00CC1381">
              <w:rPr>
                <w:sz w:val="22"/>
                <w:szCs w:val="20"/>
              </w:rPr>
              <w:t>77,9</w:t>
            </w:r>
          </w:p>
        </w:tc>
        <w:tc>
          <w:tcPr>
            <w:tcW w:w="363" w:type="pct"/>
            <w:vAlign w:val="center"/>
          </w:tcPr>
          <w:p w:rsidR="000F2E06" w:rsidRPr="00075DC9" w:rsidRDefault="000F2E06" w:rsidP="00CE2BAA">
            <w:pPr>
              <w:pStyle w:val="12"/>
              <w:spacing w:before="0"/>
              <w:ind w:firstLine="0"/>
              <w:jc w:val="center"/>
              <w:rPr>
                <w:sz w:val="24"/>
              </w:rPr>
            </w:pPr>
            <w:r>
              <w:rPr>
                <w:sz w:val="22"/>
                <w:szCs w:val="22"/>
              </w:rPr>
              <w:t>77,9</w:t>
            </w:r>
          </w:p>
        </w:tc>
        <w:tc>
          <w:tcPr>
            <w:tcW w:w="379" w:type="pct"/>
            <w:vAlign w:val="center"/>
          </w:tcPr>
          <w:p w:rsidR="000F2E06" w:rsidRPr="00075DC9" w:rsidRDefault="000F2E06" w:rsidP="00CE2BAA">
            <w:pPr>
              <w:pStyle w:val="12"/>
              <w:spacing w:before="0"/>
              <w:ind w:firstLine="0"/>
              <w:jc w:val="center"/>
              <w:rPr>
                <w:sz w:val="24"/>
              </w:rPr>
            </w:pPr>
            <w:r>
              <w:rPr>
                <w:sz w:val="22"/>
                <w:szCs w:val="22"/>
              </w:rPr>
              <w:t>77,9</w:t>
            </w:r>
          </w:p>
        </w:tc>
      </w:tr>
      <w:tr w:rsidR="000F2E06" w:rsidRPr="00075DC9" w:rsidTr="00CE2BAA">
        <w:trPr>
          <w:trHeight w:val="417"/>
          <w:jc w:val="center"/>
        </w:trPr>
        <w:tc>
          <w:tcPr>
            <w:tcW w:w="299" w:type="pct"/>
            <w:vAlign w:val="center"/>
          </w:tcPr>
          <w:p w:rsidR="000F2E06" w:rsidRPr="00075DC9" w:rsidRDefault="000F2E06" w:rsidP="00CE2BAA">
            <w:pPr>
              <w:pStyle w:val="12"/>
              <w:spacing w:before="0"/>
              <w:ind w:firstLine="0"/>
              <w:jc w:val="center"/>
              <w:rPr>
                <w:sz w:val="24"/>
              </w:rPr>
            </w:pPr>
            <w:r w:rsidRPr="00075DC9">
              <w:rPr>
                <w:sz w:val="24"/>
              </w:rPr>
              <w:t>4.3</w:t>
            </w:r>
          </w:p>
        </w:tc>
        <w:tc>
          <w:tcPr>
            <w:tcW w:w="2340" w:type="pct"/>
            <w:vAlign w:val="center"/>
          </w:tcPr>
          <w:p w:rsidR="000F2E06" w:rsidRPr="00075DC9" w:rsidRDefault="000F2E06" w:rsidP="00CE2BAA">
            <w:pPr>
              <w:pStyle w:val="12"/>
              <w:spacing w:before="0"/>
              <w:ind w:firstLine="0"/>
              <w:rPr>
                <w:sz w:val="24"/>
              </w:rPr>
            </w:pPr>
            <w:r w:rsidRPr="00075DC9">
              <w:rPr>
                <w:sz w:val="24"/>
              </w:rPr>
              <w:t>Доля абонентов, осуществляющих расчеты за полученную</w:t>
            </w:r>
            <w:r>
              <w:rPr>
                <w:sz w:val="24"/>
              </w:rPr>
              <w:t xml:space="preserve"> горячую</w:t>
            </w:r>
            <w:r w:rsidRPr="00075DC9">
              <w:rPr>
                <w:sz w:val="24"/>
              </w:rPr>
              <w:t xml:space="preserve"> воду по приборам учета</w:t>
            </w:r>
          </w:p>
        </w:tc>
        <w:tc>
          <w:tcPr>
            <w:tcW w:w="478" w:type="pct"/>
            <w:vAlign w:val="center"/>
          </w:tcPr>
          <w:p w:rsidR="000F2E06" w:rsidRPr="00075DC9" w:rsidRDefault="000F2E06" w:rsidP="00CE2BAA">
            <w:pPr>
              <w:pStyle w:val="12"/>
              <w:spacing w:before="0"/>
              <w:ind w:firstLine="0"/>
              <w:jc w:val="center"/>
              <w:rPr>
                <w:sz w:val="24"/>
              </w:rPr>
            </w:pPr>
            <w:r>
              <w:rPr>
                <w:sz w:val="24"/>
              </w:rPr>
              <w:t>%</w:t>
            </w:r>
          </w:p>
        </w:tc>
        <w:tc>
          <w:tcPr>
            <w:tcW w:w="778" w:type="pct"/>
            <w:vAlign w:val="center"/>
          </w:tcPr>
          <w:p w:rsidR="000F2E06" w:rsidRPr="00075DC9" w:rsidRDefault="000F2E06" w:rsidP="00CE2BAA">
            <w:pPr>
              <w:pStyle w:val="12"/>
              <w:spacing w:before="0"/>
              <w:ind w:firstLine="0"/>
              <w:jc w:val="center"/>
              <w:rPr>
                <w:sz w:val="24"/>
              </w:rPr>
            </w:pPr>
            <w:r w:rsidRPr="00C71FD7">
              <w:rPr>
                <w:sz w:val="24"/>
              </w:rPr>
              <w:t>80,5</w:t>
            </w:r>
          </w:p>
        </w:tc>
        <w:tc>
          <w:tcPr>
            <w:tcW w:w="363" w:type="pct"/>
            <w:vAlign w:val="center"/>
          </w:tcPr>
          <w:p w:rsidR="000F2E06" w:rsidRPr="00075DC9" w:rsidRDefault="000F2E06" w:rsidP="00CE2BAA">
            <w:pPr>
              <w:pStyle w:val="12"/>
              <w:spacing w:before="0"/>
              <w:ind w:firstLine="0"/>
              <w:jc w:val="center"/>
              <w:rPr>
                <w:sz w:val="24"/>
              </w:rPr>
            </w:pPr>
            <w:r w:rsidRPr="00CC1381">
              <w:rPr>
                <w:sz w:val="22"/>
                <w:szCs w:val="20"/>
              </w:rPr>
              <w:t>93,1</w:t>
            </w:r>
          </w:p>
        </w:tc>
        <w:tc>
          <w:tcPr>
            <w:tcW w:w="363" w:type="pct"/>
            <w:vAlign w:val="center"/>
          </w:tcPr>
          <w:p w:rsidR="000F2E06" w:rsidRPr="00075DC9" w:rsidRDefault="000F2E06" w:rsidP="00CE2BAA">
            <w:pPr>
              <w:pStyle w:val="12"/>
              <w:spacing w:before="0"/>
              <w:ind w:firstLine="0"/>
              <w:jc w:val="center"/>
              <w:rPr>
                <w:sz w:val="24"/>
              </w:rPr>
            </w:pPr>
            <w:r>
              <w:rPr>
                <w:sz w:val="22"/>
                <w:szCs w:val="22"/>
              </w:rPr>
              <w:t>93,1</w:t>
            </w:r>
          </w:p>
        </w:tc>
        <w:tc>
          <w:tcPr>
            <w:tcW w:w="379" w:type="pct"/>
            <w:vAlign w:val="center"/>
          </w:tcPr>
          <w:p w:rsidR="000F2E06" w:rsidRPr="00075DC9" w:rsidRDefault="000F2E06" w:rsidP="00CE2BAA">
            <w:pPr>
              <w:pStyle w:val="12"/>
              <w:spacing w:before="0"/>
              <w:ind w:firstLine="0"/>
              <w:jc w:val="center"/>
              <w:rPr>
                <w:sz w:val="24"/>
              </w:rPr>
            </w:pPr>
            <w:r>
              <w:rPr>
                <w:sz w:val="22"/>
                <w:szCs w:val="22"/>
              </w:rPr>
              <w:t>93,1</w:t>
            </w:r>
          </w:p>
        </w:tc>
      </w:tr>
      <w:tr w:rsidR="000F2E06" w:rsidRPr="00075DC9" w:rsidTr="00CE2BAA">
        <w:trPr>
          <w:trHeight w:val="266"/>
          <w:jc w:val="center"/>
        </w:trPr>
        <w:tc>
          <w:tcPr>
            <w:tcW w:w="299" w:type="pct"/>
            <w:vAlign w:val="center"/>
          </w:tcPr>
          <w:p w:rsidR="000F2E06" w:rsidRPr="00075DC9" w:rsidRDefault="000F2E06" w:rsidP="00CE2BAA">
            <w:pPr>
              <w:pStyle w:val="12"/>
              <w:spacing w:before="0"/>
              <w:ind w:firstLine="0"/>
              <w:jc w:val="center"/>
              <w:rPr>
                <w:sz w:val="24"/>
              </w:rPr>
            </w:pPr>
            <w:r>
              <w:rPr>
                <w:sz w:val="24"/>
              </w:rPr>
              <w:t>4.4</w:t>
            </w:r>
          </w:p>
        </w:tc>
        <w:tc>
          <w:tcPr>
            <w:tcW w:w="2340" w:type="pct"/>
            <w:vAlign w:val="center"/>
          </w:tcPr>
          <w:p w:rsidR="000F2E06" w:rsidRPr="00075DC9" w:rsidRDefault="000F2E06" w:rsidP="00CE2BAA">
            <w:pPr>
              <w:pStyle w:val="12"/>
              <w:spacing w:before="0"/>
              <w:ind w:firstLine="0"/>
              <w:rPr>
                <w:sz w:val="24"/>
              </w:rPr>
            </w:pPr>
            <w:r w:rsidRPr="00075DC9">
              <w:rPr>
                <w:sz w:val="24"/>
              </w:rPr>
              <w:t>Удельный расход электрической энергии на транспортировку воды</w:t>
            </w:r>
          </w:p>
        </w:tc>
        <w:tc>
          <w:tcPr>
            <w:tcW w:w="478" w:type="pct"/>
            <w:vAlign w:val="center"/>
          </w:tcPr>
          <w:p w:rsidR="000F2E06" w:rsidRPr="00075DC9" w:rsidRDefault="000F2E06" w:rsidP="00CE2BAA">
            <w:pPr>
              <w:pStyle w:val="12"/>
              <w:spacing w:before="0"/>
              <w:ind w:firstLine="0"/>
              <w:jc w:val="center"/>
              <w:rPr>
                <w:sz w:val="24"/>
              </w:rPr>
            </w:pPr>
            <w:r w:rsidRPr="00075DC9">
              <w:rPr>
                <w:sz w:val="24"/>
              </w:rPr>
              <w:t>кВт∙ч/м</w:t>
            </w:r>
            <w:r w:rsidRPr="00075DC9">
              <w:rPr>
                <w:sz w:val="24"/>
                <w:vertAlign w:val="superscript"/>
              </w:rPr>
              <w:t>3</w:t>
            </w:r>
          </w:p>
        </w:tc>
        <w:tc>
          <w:tcPr>
            <w:tcW w:w="778" w:type="pct"/>
            <w:vAlign w:val="center"/>
          </w:tcPr>
          <w:p w:rsidR="000F2E06" w:rsidRPr="00075DC9" w:rsidRDefault="000F2E06" w:rsidP="00CE2BAA">
            <w:pPr>
              <w:pStyle w:val="12"/>
              <w:spacing w:before="0"/>
              <w:ind w:firstLine="0"/>
              <w:jc w:val="center"/>
              <w:rPr>
                <w:sz w:val="24"/>
              </w:rPr>
            </w:pPr>
            <w:r>
              <w:rPr>
                <w:sz w:val="24"/>
              </w:rPr>
              <w:t>0,61</w:t>
            </w:r>
          </w:p>
        </w:tc>
        <w:tc>
          <w:tcPr>
            <w:tcW w:w="363" w:type="pct"/>
            <w:vAlign w:val="center"/>
          </w:tcPr>
          <w:p w:rsidR="000F2E06" w:rsidRPr="00075DC9" w:rsidRDefault="000F2E06" w:rsidP="00CE2BAA">
            <w:pPr>
              <w:pStyle w:val="12"/>
              <w:spacing w:before="0"/>
              <w:ind w:firstLine="0"/>
              <w:jc w:val="center"/>
              <w:rPr>
                <w:sz w:val="24"/>
              </w:rPr>
            </w:pPr>
            <w:r>
              <w:rPr>
                <w:sz w:val="24"/>
              </w:rPr>
              <w:t>0,61</w:t>
            </w:r>
          </w:p>
        </w:tc>
        <w:tc>
          <w:tcPr>
            <w:tcW w:w="363" w:type="pct"/>
            <w:vAlign w:val="center"/>
          </w:tcPr>
          <w:p w:rsidR="000F2E06" w:rsidRPr="00075DC9" w:rsidRDefault="000F2E06" w:rsidP="00CE2BAA">
            <w:pPr>
              <w:pStyle w:val="12"/>
              <w:spacing w:before="0"/>
              <w:ind w:firstLine="0"/>
              <w:jc w:val="center"/>
              <w:rPr>
                <w:sz w:val="24"/>
              </w:rPr>
            </w:pPr>
            <w:r>
              <w:rPr>
                <w:sz w:val="24"/>
              </w:rPr>
              <w:t>0,61</w:t>
            </w:r>
          </w:p>
        </w:tc>
        <w:tc>
          <w:tcPr>
            <w:tcW w:w="379" w:type="pct"/>
            <w:vAlign w:val="center"/>
          </w:tcPr>
          <w:p w:rsidR="000F2E06" w:rsidRPr="00075DC9" w:rsidRDefault="000F2E06" w:rsidP="00CE2BAA">
            <w:pPr>
              <w:pStyle w:val="12"/>
              <w:spacing w:before="0"/>
              <w:ind w:firstLine="0"/>
              <w:jc w:val="center"/>
              <w:rPr>
                <w:sz w:val="24"/>
              </w:rPr>
            </w:pPr>
            <w:r>
              <w:rPr>
                <w:sz w:val="24"/>
              </w:rPr>
              <w:t>0,61</w:t>
            </w:r>
          </w:p>
        </w:tc>
      </w:tr>
      <w:tr w:rsidR="000F2E06" w:rsidRPr="00075DC9" w:rsidTr="00CE2BAA">
        <w:trPr>
          <w:trHeight w:val="266"/>
          <w:jc w:val="center"/>
        </w:trPr>
        <w:tc>
          <w:tcPr>
            <w:tcW w:w="299" w:type="pct"/>
            <w:vAlign w:val="center"/>
          </w:tcPr>
          <w:p w:rsidR="000F2E06" w:rsidRPr="00075DC9" w:rsidRDefault="000F2E06" w:rsidP="00CE2BAA">
            <w:pPr>
              <w:pStyle w:val="12"/>
              <w:spacing w:before="0"/>
              <w:ind w:firstLine="0"/>
              <w:jc w:val="center"/>
              <w:rPr>
                <w:sz w:val="24"/>
              </w:rPr>
            </w:pPr>
            <w:r>
              <w:rPr>
                <w:sz w:val="24"/>
              </w:rPr>
              <w:t>4.5</w:t>
            </w:r>
          </w:p>
        </w:tc>
        <w:tc>
          <w:tcPr>
            <w:tcW w:w="2340" w:type="pct"/>
            <w:vAlign w:val="center"/>
          </w:tcPr>
          <w:p w:rsidR="000F2E06" w:rsidRPr="00075DC9" w:rsidRDefault="000F2E06" w:rsidP="00CE2BAA">
            <w:pPr>
              <w:pStyle w:val="12"/>
              <w:spacing w:before="0"/>
              <w:ind w:firstLine="0"/>
              <w:rPr>
                <w:sz w:val="24"/>
              </w:rPr>
            </w:pPr>
            <w:r w:rsidRPr="00075DC9">
              <w:rPr>
                <w:sz w:val="24"/>
              </w:rPr>
              <w:t xml:space="preserve">Удельный расход электрической энергии на </w:t>
            </w:r>
            <w:r>
              <w:rPr>
                <w:sz w:val="24"/>
              </w:rPr>
              <w:t>очистку</w:t>
            </w:r>
            <w:r w:rsidRPr="00075DC9">
              <w:rPr>
                <w:sz w:val="24"/>
              </w:rPr>
              <w:t xml:space="preserve"> воды</w:t>
            </w:r>
          </w:p>
        </w:tc>
        <w:tc>
          <w:tcPr>
            <w:tcW w:w="478" w:type="pct"/>
            <w:vAlign w:val="center"/>
          </w:tcPr>
          <w:p w:rsidR="000F2E06" w:rsidRPr="00075DC9" w:rsidRDefault="000F2E06" w:rsidP="00CE2BAA">
            <w:pPr>
              <w:pStyle w:val="12"/>
              <w:spacing w:before="0"/>
              <w:ind w:firstLine="0"/>
              <w:jc w:val="center"/>
              <w:rPr>
                <w:sz w:val="24"/>
              </w:rPr>
            </w:pPr>
            <w:r w:rsidRPr="00075DC9">
              <w:rPr>
                <w:sz w:val="24"/>
              </w:rPr>
              <w:t>кВт∙ч/м</w:t>
            </w:r>
            <w:r w:rsidRPr="00075DC9">
              <w:rPr>
                <w:sz w:val="24"/>
                <w:vertAlign w:val="superscript"/>
              </w:rPr>
              <w:t>3</w:t>
            </w:r>
          </w:p>
        </w:tc>
        <w:tc>
          <w:tcPr>
            <w:tcW w:w="778" w:type="pct"/>
            <w:vAlign w:val="center"/>
          </w:tcPr>
          <w:p w:rsidR="000F2E06" w:rsidRPr="00075DC9" w:rsidRDefault="000F2E06" w:rsidP="00CE2BAA">
            <w:pPr>
              <w:pStyle w:val="12"/>
              <w:spacing w:before="0"/>
              <w:ind w:firstLine="0"/>
              <w:jc w:val="center"/>
              <w:rPr>
                <w:sz w:val="24"/>
              </w:rPr>
            </w:pPr>
            <w:r>
              <w:rPr>
                <w:sz w:val="24"/>
              </w:rPr>
              <w:t>0,15</w:t>
            </w:r>
          </w:p>
        </w:tc>
        <w:tc>
          <w:tcPr>
            <w:tcW w:w="363" w:type="pct"/>
            <w:vAlign w:val="center"/>
          </w:tcPr>
          <w:p w:rsidR="000F2E06" w:rsidRPr="00075DC9" w:rsidRDefault="000F2E06" w:rsidP="00CE2BAA">
            <w:pPr>
              <w:pStyle w:val="12"/>
              <w:spacing w:before="0"/>
              <w:ind w:firstLine="0"/>
              <w:jc w:val="center"/>
              <w:rPr>
                <w:sz w:val="24"/>
              </w:rPr>
            </w:pPr>
            <w:r>
              <w:rPr>
                <w:sz w:val="24"/>
              </w:rPr>
              <w:t>0,15</w:t>
            </w:r>
          </w:p>
        </w:tc>
        <w:tc>
          <w:tcPr>
            <w:tcW w:w="363" w:type="pct"/>
            <w:vAlign w:val="center"/>
          </w:tcPr>
          <w:p w:rsidR="000F2E06" w:rsidRPr="00075DC9" w:rsidRDefault="000F2E06" w:rsidP="00CE2BAA">
            <w:pPr>
              <w:pStyle w:val="12"/>
              <w:spacing w:before="0"/>
              <w:ind w:firstLine="0"/>
              <w:jc w:val="center"/>
              <w:rPr>
                <w:sz w:val="24"/>
              </w:rPr>
            </w:pPr>
            <w:r>
              <w:rPr>
                <w:sz w:val="24"/>
              </w:rPr>
              <w:t>0,15</w:t>
            </w:r>
          </w:p>
        </w:tc>
        <w:tc>
          <w:tcPr>
            <w:tcW w:w="379" w:type="pct"/>
            <w:vAlign w:val="center"/>
          </w:tcPr>
          <w:p w:rsidR="000F2E06" w:rsidRPr="00075DC9" w:rsidRDefault="000F2E06" w:rsidP="00CE2BAA">
            <w:pPr>
              <w:pStyle w:val="12"/>
              <w:spacing w:before="0"/>
              <w:ind w:firstLine="0"/>
              <w:jc w:val="center"/>
              <w:rPr>
                <w:sz w:val="24"/>
              </w:rPr>
            </w:pPr>
            <w:r>
              <w:rPr>
                <w:sz w:val="24"/>
              </w:rPr>
              <w:t>0,15</w:t>
            </w:r>
          </w:p>
        </w:tc>
      </w:tr>
    </w:tbl>
    <w:p w:rsidR="000F2E06" w:rsidRPr="005A255F" w:rsidRDefault="000F2E06" w:rsidP="000C5E44"/>
    <w:p w:rsidR="000F2E06" w:rsidRDefault="000F2E06" w:rsidP="000C5E44">
      <w:pPr>
        <w:pStyle w:val="13"/>
        <w:spacing w:after="0" w:line="360" w:lineRule="auto"/>
        <w:ind w:left="0"/>
        <w:jc w:val="left"/>
        <w:outlineLvl w:val="1"/>
        <w:rPr>
          <w:sz w:val="28"/>
          <w:szCs w:val="28"/>
        </w:rPr>
      </w:pPr>
      <w:bookmarkStart w:id="332" w:name="_Toc379536522"/>
      <w:bookmarkStart w:id="333" w:name="_Toc381779929"/>
      <w:bookmarkStart w:id="334" w:name="_Toc384223060"/>
      <w:bookmarkStart w:id="335" w:name="_Toc387246831"/>
      <w:bookmarkStart w:id="336" w:name="_Toc388948574"/>
      <w:bookmarkStart w:id="337" w:name="_Toc404669643"/>
      <w:bookmarkStart w:id="338" w:name="_Toc491946085"/>
      <w:bookmarkStart w:id="339" w:name="_Toc524264438"/>
      <w:r w:rsidRPr="000C5E44">
        <w:rPr>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332"/>
      <w:bookmarkEnd w:id="333"/>
      <w:bookmarkEnd w:id="334"/>
      <w:bookmarkEnd w:id="335"/>
      <w:bookmarkEnd w:id="336"/>
      <w:bookmarkEnd w:id="337"/>
      <w:bookmarkEnd w:id="338"/>
      <w:bookmarkEnd w:id="339"/>
    </w:p>
    <w:p w:rsidR="000F2E06" w:rsidRPr="000C5E44" w:rsidRDefault="000F2E06" w:rsidP="000C5E44">
      <w:pPr>
        <w:pStyle w:val="13"/>
        <w:spacing w:after="0" w:line="360" w:lineRule="auto"/>
        <w:ind w:left="0"/>
        <w:jc w:val="left"/>
        <w:outlineLvl w:val="1"/>
        <w:rPr>
          <w:sz w:val="28"/>
          <w:szCs w:val="28"/>
        </w:rPr>
      </w:pPr>
    </w:p>
    <w:p w:rsidR="000F2E06" w:rsidRPr="000C5E44" w:rsidRDefault="000F2E06" w:rsidP="000C5E44">
      <w:pPr>
        <w:pStyle w:val="12"/>
        <w:spacing w:before="0" w:line="360" w:lineRule="auto"/>
      </w:pPr>
      <w:r w:rsidRPr="000C5E44">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rsidR="000F2E06" w:rsidRPr="000C5E44" w:rsidRDefault="000F2E06" w:rsidP="000C5E44">
      <w:pPr>
        <w:pStyle w:val="12"/>
        <w:spacing w:before="0" w:line="360" w:lineRule="auto"/>
      </w:pPr>
      <w:r w:rsidRPr="000C5E44">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городского округа, осуществляющим полномочия администрации городского округа по владению, пользованию и распоряжению объектами муниципальной собственности городского округа.</w:t>
      </w:r>
    </w:p>
    <w:p w:rsidR="000F2E06" w:rsidRPr="000C5E44" w:rsidRDefault="000F2E06" w:rsidP="000C5E44">
      <w:pPr>
        <w:pStyle w:val="12"/>
        <w:spacing w:before="0" w:line="360" w:lineRule="auto"/>
      </w:pPr>
      <w:r w:rsidRPr="000C5E44">
        <w:t xml:space="preserve">В городском округе город Пыть-Ях выявлены бесхозяйные участки сетей водоснабжения, перечень которых представлен в таблице 38. </w:t>
      </w:r>
    </w:p>
    <w:p w:rsidR="000F2E06" w:rsidRPr="005A255F" w:rsidRDefault="000F2E06" w:rsidP="000C5E44"/>
    <w:p w:rsidR="000F2E06" w:rsidRPr="005A255F" w:rsidRDefault="000F2E06" w:rsidP="000C5E44">
      <w:pPr>
        <w:pStyle w:val="Caption"/>
        <w:keepNext/>
        <w:ind w:left="142"/>
        <w:jc w:val="left"/>
      </w:pPr>
      <w:bookmarkStart w:id="340" w:name="_Toc495581737"/>
      <w:r w:rsidRPr="005A255F">
        <w:t xml:space="preserve">Таблица </w:t>
      </w:r>
      <w:r>
        <w:rPr>
          <w:noProof/>
        </w:rPr>
        <w:fldChar w:fldCharType="begin"/>
      </w:r>
      <w:r>
        <w:rPr>
          <w:noProof/>
        </w:rPr>
        <w:instrText xml:space="preserve"> SEQ Таблица \* ARABIC </w:instrText>
      </w:r>
      <w:r>
        <w:rPr>
          <w:noProof/>
        </w:rPr>
        <w:fldChar w:fldCharType="separate"/>
      </w:r>
      <w:r>
        <w:rPr>
          <w:noProof/>
        </w:rPr>
        <w:t>38</w:t>
      </w:r>
      <w:r>
        <w:rPr>
          <w:noProof/>
        </w:rPr>
        <w:fldChar w:fldCharType="end"/>
      </w:r>
      <w:r w:rsidRPr="005A255F">
        <w:t>. Перечень бесхозяйных участков сетей водоснабжения</w:t>
      </w:r>
      <w:bookmarkEnd w:id="340"/>
      <w:r>
        <w:t xml:space="preserve"> (по состоянию на 26.04.2018)</w:t>
      </w:r>
    </w:p>
    <w:tbl>
      <w:tblPr>
        <w:tblW w:w="9360" w:type="dxa"/>
        <w:tblInd w:w="-72" w:type="dxa"/>
        <w:tblLayout w:type="fixed"/>
        <w:tblLook w:val="0000"/>
      </w:tblPr>
      <w:tblGrid>
        <w:gridCol w:w="723"/>
        <w:gridCol w:w="2713"/>
        <w:gridCol w:w="2684"/>
        <w:gridCol w:w="1290"/>
        <w:gridCol w:w="1950"/>
      </w:tblGrid>
      <w:tr w:rsidR="000F2E06" w:rsidTr="00CE2BAA">
        <w:trPr>
          <w:trHeight w:val="20"/>
          <w:tblHeader/>
        </w:trPr>
        <w:tc>
          <w:tcPr>
            <w:tcW w:w="72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0F2E06" w:rsidRPr="00AF3823" w:rsidRDefault="000F2E06" w:rsidP="00CE2BAA">
            <w:pPr>
              <w:pStyle w:val="12"/>
              <w:spacing w:before="0"/>
              <w:ind w:firstLine="0"/>
              <w:jc w:val="center"/>
              <w:rPr>
                <w:sz w:val="24"/>
              </w:rPr>
            </w:pPr>
            <w:r w:rsidRPr="00AF3823">
              <w:rPr>
                <w:sz w:val="24"/>
              </w:rPr>
              <w:t>№ п/п</w:t>
            </w:r>
          </w:p>
        </w:tc>
        <w:tc>
          <w:tcPr>
            <w:tcW w:w="2713" w:type="dxa"/>
            <w:tcBorders>
              <w:top w:val="single" w:sz="4" w:space="0" w:color="auto"/>
              <w:left w:val="nil"/>
              <w:bottom w:val="single" w:sz="4" w:space="0" w:color="auto"/>
              <w:right w:val="single" w:sz="4" w:space="0" w:color="auto"/>
            </w:tcBorders>
            <w:shd w:val="clear" w:color="auto" w:fill="D9D9D9"/>
            <w:noWrap/>
            <w:vAlign w:val="center"/>
          </w:tcPr>
          <w:p w:rsidR="000F2E06" w:rsidRPr="00AF3823" w:rsidRDefault="000F2E06" w:rsidP="00CE2BAA">
            <w:pPr>
              <w:pStyle w:val="12"/>
              <w:spacing w:before="0"/>
              <w:ind w:firstLine="0"/>
              <w:jc w:val="center"/>
              <w:rPr>
                <w:sz w:val="24"/>
              </w:rPr>
            </w:pPr>
            <w:r w:rsidRPr="00AF3823">
              <w:rPr>
                <w:sz w:val="24"/>
              </w:rPr>
              <w:t>Наименование</w:t>
            </w:r>
          </w:p>
        </w:tc>
        <w:tc>
          <w:tcPr>
            <w:tcW w:w="2684" w:type="dxa"/>
            <w:tcBorders>
              <w:top w:val="single" w:sz="4" w:space="0" w:color="auto"/>
              <w:left w:val="nil"/>
              <w:bottom w:val="single" w:sz="4" w:space="0" w:color="auto"/>
              <w:right w:val="single" w:sz="4" w:space="0" w:color="auto"/>
            </w:tcBorders>
            <w:shd w:val="clear" w:color="auto" w:fill="D9D9D9"/>
            <w:noWrap/>
            <w:vAlign w:val="center"/>
          </w:tcPr>
          <w:p w:rsidR="000F2E06" w:rsidRPr="00AF3823" w:rsidRDefault="000F2E06" w:rsidP="00CE2BAA">
            <w:pPr>
              <w:pStyle w:val="12"/>
              <w:spacing w:before="0"/>
              <w:ind w:firstLine="0"/>
              <w:jc w:val="center"/>
              <w:rPr>
                <w:sz w:val="24"/>
              </w:rPr>
            </w:pPr>
            <w:r w:rsidRPr="00AF3823">
              <w:rPr>
                <w:sz w:val="24"/>
              </w:rPr>
              <w:t>Местонахождение</w:t>
            </w:r>
          </w:p>
        </w:tc>
        <w:tc>
          <w:tcPr>
            <w:tcW w:w="1290" w:type="dxa"/>
            <w:tcBorders>
              <w:top w:val="single" w:sz="4" w:space="0" w:color="auto"/>
              <w:left w:val="nil"/>
              <w:bottom w:val="single" w:sz="4" w:space="0" w:color="auto"/>
              <w:right w:val="single" w:sz="4" w:space="0" w:color="auto"/>
            </w:tcBorders>
            <w:shd w:val="clear" w:color="auto" w:fill="D9D9D9"/>
            <w:vAlign w:val="center"/>
          </w:tcPr>
          <w:p w:rsidR="000F2E06" w:rsidRPr="00AF3823" w:rsidRDefault="000F2E06" w:rsidP="00CE2BAA">
            <w:pPr>
              <w:pStyle w:val="12"/>
              <w:spacing w:before="0"/>
              <w:ind w:firstLine="0"/>
              <w:jc w:val="center"/>
              <w:rPr>
                <w:sz w:val="24"/>
              </w:rPr>
            </w:pPr>
            <w:r w:rsidRPr="00AF3823">
              <w:rPr>
                <w:sz w:val="24"/>
              </w:rPr>
              <w:t>Протяженность,</w:t>
            </w:r>
            <w:r>
              <w:rPr>
                <w:sz w:val="24"/>
              </w:rPr>
              <w:t xml:space="preserve"> </w:t>
            </w:r>
            <w:r w:rsidRPr="00AF3823">
              <w:rPr>
                <w:sz w:val="24"/>
              </w:rPr>
              <w:t>м.</w:t>
            </w:r>
          </w:p>
        </w:tc>
        <w:tc>
          <w:tcPr>
            <w:tcW w:w="1950"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AF3823" w:rsidRDefault="000F2E06" w:rsidP="00CE2BAA">
            <w:pPr>
              <w:pStyle w:val="12"/>
              <w:spacing w:before="0"/>
              <w:ind w:firstLine="0"/>
              <w:jc w:val="center"/>
              <w:rPr>
                <w:sz w:val="24"/>
              </w:rPr>
            </w:pPr>
            <w:r w:rsidRPr="00AF3823">
              <w:rPr>
                <w:sz w:val="24"/>
              </w:rPr>
              <w:t>Дата постановки</w:t>
            </w:r>
            <w:r>
              <w:rPr>
                <w:sz w:val="24"/>
              </w:rPr>
              <w:t xml:space="preserve"> </w:t>
            </w:r>
            <w:r w:rsidRPr="00AF3823">
              <w:rPr>
                <w:sz w:val="24"/>
              </w:rPr>
              <w:t>на учет</w:t>
            </w:r>
          </w:p>
        </w:tc>
      </w:tr>
      <w:tr w:rsidR="000F2E06" w:rsidTr="00CE2BAA">
        <w:trPr>
          <w:trHeight w:val="20"/>
        </w:trPr>
        <w:tc>
          <w:tcPr>
            <w:tcW w:w="9360" w:type="dxa"/>
            <w:gridSpan w:val="5"/>
            <w:tcBorders>
              <w:top w:val="single" w:sz="4" w:space="0" w:color="auto"/>
              <w:left w:val="single" w:sz="4" w:space="0" w:color="auto"/>
              <w:bottom w:val="single" w:sz="4" w:space="0" w:color="auto"/>
              <w:right w:val="single" w:sz="4" w:space="0" w:color="auto"/>
            </w:tcBorders>
            <w:shd w:val="clear" w:color="auto" w:fill="D9D9D9"/>
            <w:noWrap/>
            <w:vAlign w:val="center"/>
          </w:tcPr>
          <w:p w:rsidR="000F2E06" w:rsidRPr="00AF3823" w:rsidRDefault="000F2E06" w:rsidP="00CE2BAA">
            <w:pPr>
              <w:pStyle w:val="12"/>
              <w:spacing w:before="0"/>
              <w:ind w:firstLine="0"/>
              <w:jc w:val="center"/>
              <w:rPr>
                <w:sz w:val="24"/>
              </w:rPr>
            </w:pPr>
            <w:r w:rsidRPr="00AF3823">
              <w:rPr>
                <w:sz w:val="24"/>
              </w:rPr>
              <w:t>Распоряжение № 1764-ра от 16.09.2015</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Магистральные водоводы</w:t>
            </w:r>
          </w:p>
          <w:p w:rsidR="000F2E06" w:rsidRPr="00AF3823" w:rsidRDefault="000F2E06" w:rsidP="00CE2BAA">
            <w:pPr>
              <w:pStyle w:val="12"/>
              <w:spacing w:before="0"/>
              <w:ind w:firstLine="0"/>
              <w:jc w:val="center"/>
              <w:rPr>
                <w:iCs/>
                <w:sz w:val="24"/>
              </w:rPr>
            </w:pPr>
            <w:r w:rsidRPr="00AF3823">
              <w:rPr>
                <w:iCs/>
                <w:sz w:val="24"/>
              </w:rPr>
              <w:t>(холодная вода)</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p>
        </w:tc>
      </w:tr>
      <w:tr w:rsidR="000F2E06" w:rsidRPr="00416D23"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2-П 6</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401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03.07.2017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5-ТУ 5</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151</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9-П 13</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99</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13-П 10</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784</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ТУ 24-П 11</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61</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П-13 –</w:t>
            </w:r>
          </w:p>
          <w:p w:rsidR="000F2E06" w:rsidRPr="00AF3823" w:rsidRDefault="000F2E06" w:rsidP="00CE2BAA">
            <w:pPr>
              <w:pStyle w:val="12"/>
              <w:spacing w:before="0"/>
              <w:ind w:firstLine="0"/>
              <w:jc w:val="center"/>
              <w:rPr>
                <w:iCs/>
                <w:sz w:val="24"/>
              </w:rPr>
            </w:pPr>
            <w:r w:rsidRPr="00AF3823">
              <w:rPr>
                <w:iCs/>
                <w:sz w:val="24"/>
              </w:rPr>
              <w:t>ул. Советская д.85</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547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врезка КНС-5 – П-9</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iCs/>
                <w:sz w:val="24"/>
              </w:rPr>
              <w:t>03.07.2017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Внутриквартальные водоводы</w:t>
            </w:r>
          </w:p>
          <w:p w:rsidR="000F2E06" w:rsidRPr="00AF3823" w:rsidRDefault="000F2E06" w:rsidP="00CE2BAA">
            <w:pPr>
              <w:pStyle w:val="12"/>
              <w:spacing w:before="0"/>
              <w:ind w:firstLine="0"/>
              <w:jc w:val="center"/>
              <w:rPr>
                <w:iCs/>
                <w:sz w:val="24"/>
              </w:rPr>
            </w:pPr>
            <w:r w:rsidRPr="00AF3823">
              <w:rPr>
                <w:iCs/>
                <w:sz w:val="24"/>
              </w:rPr>
              <w:t>(холодная вода)</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ТУ 5- Кедровая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216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9</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15- Кедровая д.2</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255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10</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Энтузиастов д.1-ТРК</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279</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Энтузиастов д.2-Энтузиастов д.20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298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20.04.2017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Строителей д.1-Строителей д.10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296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04.05.2017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13</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15 - Дорожная д.1</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598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04.05.2017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14</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4 - ТУ 8</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230</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15</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П3 - П3-7</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215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П-5-3 – уз. врезки к д.№11, 13 ул.Советская</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164</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П-8 – ТВ-2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209</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13-Советская д.48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200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19</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д.19-Комсомольская д.11</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149</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20</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д.20-Комсомольская д.12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21</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д.19-                ул. Таёжная д.11</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142</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22</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д.20-                 ул. Таёжная д.12</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143</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23</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д.21-ул. Молодёжная д.11</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143</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24</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д.18-ул. Молодёжная д.12</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149</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ул.Лесная д.19-ул.Лесная д.11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26</w:t>
            </w:r>
          </w:p>
        </w:tc>
        <w:tc>
          <w:tcPr>
            <w:tcW w:w="2713"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ТУ 24-Советская д.46</w:t>
            </w:r>
          </w:p>
        </w:tc>
        <w:tc>
          <w:tcPr>
            <w:tcW w:w="2684" w:type="dxa"/>
            <w:tcBorders>
              <w:top w:val="single" w:sz="4" w:space="0" w:color="auto"/>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338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27</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Советская д.46-Советская д.38</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132</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28</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д.9-Комсомольская д.1</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132</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nil"/>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29</w:t>
            </w:r>
          </w:p>
        </w:tc>
        <w:tc>
          <w:tcPr>
            <w:tcW w:w="2713"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д.10-Комсомольская д.2</w:t>
            </w:r>
          </w:p>
        </w:tc>
        <w:tc>
          <w:tcPr>
            <w:tcW w:w="2684" w:type="dxa"/>
            <w:tcBorders>
              <w:top w:val="nil"/>
              <w:left w:val="nil"/>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nil"/>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149</w:t>
            </w:r>
          </w:p>
        </w:tc>
        <w:tc>
          <w:tcPr>
            <w:tcW w:w="1950" w:type="dxa"/>
            <w:tcBorders>
              <w:top w:val="nil"/>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30</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д.9-                    ул. Таёжная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д.8-                     ул. Таёжная д.2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03.05.2017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д.9-               ул. Молодёжная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149</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д.10-ул. Молодёжная д.2</w:t>
            </w:r>
          </w:p>
          <w:p w:rsidR="000F2E06" w:rsidRPr="00AF3823" w:rsidRDefault="000F2E06" w:rsidP="00CE2BAA">
            <w:pPr>
              <w:pStyle w:val="12"/>
              <w:spacing w:before="0"/>
              <w:ind w:firstLine="0"/>
              <w:jc w:val="center"/>
              <w:rPr>
                <w:iCs/>
                <w:sz w:val="24"/>
              </w:rPr>
            </w:pP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ул.Лесная д.9</w:t>
            </w:r>
          </w:p>
          <w:p w:rsidR="000F2E06" w:rsidRPr="00AF3823" w:rsidRDefault="000F2E06" w:rsidP="00CE2BAA">
            <w:pPr>
              <w:pStyle w:val="12"/>
              <w:spacing w:before="0"/>
              <w:ind w:firstLine="0"/>
              <w:jc w:val="center"/>
              <w:rPr>
                <w:iCs/>
                <w:sz w:val="24"/>
              </w:rPr>
            </w:pPr>
            <w:r w:rsidRPr="00AF3823">
              <w:rPr>
                <w:iCs/>
                <w:sz w:val="24"/>
              </w:rPr>
              <w:t>-ул.Лесная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150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П-20 – П-20-1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color w:val="000000"/>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Магистральные водоводы</w:t>
            </w:r>
          </w:p>
          <w:p w:rsidR="000F2E06" w:rsidRPr="00AF3823" w:rsidRDefault="000F2E06" w:rsidP="00CE2BAA">
            <w:pPr>
              <w:pStyle w:val="12"/>
              <w:spacing w:before="0"/>
              <w:ind w:firstLine="0"/>
              <w:jc w:val="center"/>
              <w:rPr>
                <w:color w:val="000000"/>
                <w:sz w:val="24"/>
              </w:rPr>
            </w:pPr>
            <w:r w:rsidRPr="00AF3823">
              <w:rPr>
                <w:iCs/>
                <w:sz w:val="24"/>
              </w:rPr>
              <w:t>(горячая вода)</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color w:val="000000"/>
                <w:sz w:val="24"/>
              </w:rPr>
            </w:pP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color w:val="000000"/>
                <w:sz w:val="24"/>
              </w:rPr>
            </w:pP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color w:val="000000"/>
                <w:sz w:val="24"/>
              </w:rPr>
            </w:pPr>
          </w:p>
        </w:tc>
      </w:tr>
      <w:tr w:rsidR="000F2E06" w:rsidTr="00CE2BAA">
        <w:trPr>
          <w:trHeight w:val="20"/>
        </w:trPr>
        <w:tc>
          <w:tcPr>
            <w:tcW w:w="723" w:type="dxa"/>
            <w:vMerge w:val="restart"/>
            <w:tcBorders>
              <w:top w:val="single" w:sz="4" w:space="0" w:color="auto"/>
              <w:left w:val="single" w:sz="4" w:space="0" w:color="auto"/>
              <w:right w:val="single" w:sz="4" w:space="0" w:color="auto"/>
            </w:tcBorders>
            <w:noWrap/>
            <w:vAlign w:val="center"/>
          </w:tcPr>
          <w:p w:rsidR="000F2E06" w:rsidRPr="00AF3823" w:rsidRDefault="000F2E06" w:rsidP="00CE2BAA">
            <w:pPr>
              <w:pStyle w:val="12"/>
              <w:spacing w:before="0"/>
              <w:ind w:firstLine="0"/>
              <w:jc w:val="center"/>
              <w:rPr>
                <w:color w:val="000000"/>
                <w:sz w:val="24"/>
              </w:rPr>
            </w:pPr>
            <w:r w:rsidRPr="00AF3823">
              <w:rPr>
                <w:color w:val="000000"/>
                <w:sz w:val="24"/>
              </w:rPr>
              <w:t>36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ВОС-4 – П14</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color w:val="000000"/>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color w:val="000000"/>
                <w:sz w:val="24"/>
              </w:rPr>
            </w:pPr>
            <w:r w:rsidRPr="00AF3823">
              <w:rPr>
                <w:color w:val="000000"/>
                <w:sz w:val="24"/>
              </w:rPr>
              <w:t>340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28.04.2017</w:t>
            </w:r>
          </w:p>
        </w:tc>
      </w:tr>
      <w:tr w:rsidR="000F2E06" w:rsidTr="00CE2BAA">
        <w:trPr>
          <w:trHeight w:val="20"/>
        </w:trPr>
        <w:tc>
          <w:tcPr>
            <w:tcW w:w="723" w:type="dxa"/>
            <w:vMerge/>
            <w:tcBorders>
              <w:left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14-П-15</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719</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vMerge/>
            <w:tcBorders>
              <w:left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14-П1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344</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vMerge/>
            <w:tcBorders>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П1 – П2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360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5-ТУ 5</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127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13-                ул. Советская  д.85</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540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39</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врезка КНС-5 – П-9</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51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28.04.2017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Внутриквартальные водоводы</w:t>
            </w:r>
          </w:p>
          <w:p w:rsidR="000F2E06" w:rsidRPr="00AF3823" w:rsidRDefault="000F2E06" w:rsidP="00CE2BAA">
            <w:pPr>
              <w:pStyle w:val="12"/>
              <w:spacing w:before="0"/>
              <w:ind w:firstLine="0"/>
              <w:jc w:val="center"/>
              <w:rPr>
                <w:iCs/>
                <w:sz w:val="24"/>
              </w:rPr>
            </w:pPr>
            <w:r w:rsidRPr="00AF3823">
              <w:rPr>
                <w:iCs/>
                <w:sz w:val="24"/>
              </w:rPr>
              <w:t>(горячая вода)</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40</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ТУ 5- Кедровая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233</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15- Кедровая д.18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198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Кедровая д.2-            Кедровая д.18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237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Энтузиастов д.1-ТРК</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266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Энтузиастов д.2-Энтузиастов д.20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265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Строителей д.1-Строителей д.10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305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15 - Дорожная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602</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14.04.2017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 4 - ТУ 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228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П3 - П3-7</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202</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49</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П-5-3 – уз. врезки к д.№11, 13 ул.Советская</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111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50</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П-8 – ТВ-2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213</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16.04.2017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П 13-Советская д.48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496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11.04.2017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д.19-Комсомольская д.11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164</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д.20-Комсомольская д.12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д.19-                ул. Таёжная д.11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д.20-                 ул. Таёжная д.12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110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д.21-ул. Молодёжная д.11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163</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д.18-ул. Молодёжная д.12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182</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13.04.2017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ул.Лесная д.19-ул.Лесная д.11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16.04.2017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59</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ТУ 24-Советская д.46</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407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17.04.2017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60</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Советская д.46-Советская д.38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96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14.04.2017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д.9-Комсомольская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16.04.2017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Комсомольская д.10-Комсомольская д.2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130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16.04.2017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д.9-                    ул. Таёжная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86</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16.04.2017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Таёжная д.8-                     ул. Таёжная д.2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29.06.2017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д.9-               ул. Молодёжная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 Молодёжная д.10-ул. Молодёжная д.2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151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w:t>
            </w:r>
          </w:p>
          <w:p w:rsidR="000F2E06" w:rsidRPr="00AF3823" w:rsidRDefault="000F2E06" w:rsidP="00CE2BAA">
            <w:pPr>
              <w:pStyle w:val="12"/>
              <w:spacing w:before="0"/>
              <w:ind w:firstLine="0"/>
              <w:jc w:val="center"/>
              <w:rPr>
                <w:iCs/>
                <w:sz w:val="24"/>
              </w:rPr>
            </w:pPr>
            <w:r w:rsidRPr="00AF3823">
              <w:rPr>
                <w:iCs/>
                <w:sz w:val="24"/>
              </w:rPr>
              <w:t>ул.Лесная д.9- ул.Лесная д.1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150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68</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Водовод П-20 – П-20-1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2а «Лесников»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79</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9360" w:type="dxa"/>
            <w:gridSpan w:val="5"/>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Распоряжение № 1713-ра от 18.07.2016</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ВК 66 до ВК 78</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 мкр. 2 «Нефтяников»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141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28.04.2017</w:t>
            </w:r>
          </w:p>
        </w:tc>
      </w:tr>
      <w:tr w:rsidR="000F2E06" w:rsidRPr="003876ED" w:rsidTr="00CE2BAA">
        <w:trPr>
          <w:trHeight w:val="20"/>
        </w:trPr>
        <w:tc>
          <w:tcPr>
            <w:tcW w:w="9360" w:type="dxa"/>
            <w:gridSpan w:val="5"/>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Распоряжение № 2336-ра от 25.10.2016</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ВК-26а до ТК-102</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4 «Молодежный»</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351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22.06.2017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ВК 2А до ПГ-1</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мкр.9 «Черемушки», ул.Набережная</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951</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ТК-85 до ВК-27</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5 «Солнечный»</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87</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ПГ-1 до ТК-47</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2 «Нефтяников»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155</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ВК 27 до ЦТП</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8 «Горка»</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384</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6</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ТК-120-3 до ТК-120-4</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3 «Кедровый»</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68</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7</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Сеть водоснабжения от ТК-95 до ТК-96</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iCs/>
                <w:sz w:val="24"/>
              </w:rPr>
            </w:pPr>
            <w:r w:rsidRPr="00AF3823">
              <w:rPr>
                <w:iCs/>
                <w:sz w:val="24"/>
              </w:rPr>
              <w:t>г.Пыть-Ях,</w:t>
            </w:r>
          </w:p>
          <w:p w:rsidR="000F2E06" w:rsidRPr="00AF3823" w:rsidRDefault="000F2E06" w:rsidP="00CE2BAA">
            <w:pPr>
              <w:pStyle w:val="12"/>
              <w:spacing w:before="0"/>
              <w:ind w:firstLine="0"/>
              <w:jc w:val="center"/>
              <w:rPr>
                <w:iCs/>
                <w:sz w:val="24"/>
              </w:rPr>
            </w:pPr>
            <w:r w:rsidRPr="00AF3823">
              <w:rPr>
                <w:iCs/>
                <w:sz w:val="24"/>
              </w:rPr>
              <w:t>мкр. 4 «Молодежный»</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r w:rsidRPr="00AF3823">
              <w:rPr>
                <w:iCs/>
                <w:sz w:val="24"/>
              </w:rPr>
              <w:t>70</w:t>
            </w:r>
          </w:p>
        </w:tc>
        <w:tc>
          <w:tcPr>
            <w:tcW w:w="195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r w:rsidRPr="00AF3823">
              <w:rPr>
                <w:sz w:val="24"/>
              </w:rPr>
              <w:t>27.06.2017</w:t>
            </w:r>
          </w:p>
        </w:tc>
      </w:tr>
      <w:tr w:rsidR="000F2E06" w:rsidRPr="003876ED" w:rsidTr="00CE2BAA">
        <w:trPr>
          <w:trHeight w:val="20"/>
        </w:trPr>
        <w:tc>
          <w:tcPr>
            <w:tcW w:w="9360" w:type="dxa"/>
            <w:gridSpan w:val="5"/>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Распоряжение № 1277-ра от 14.07.2017</w:t>
            </w:r>
          </w:p>
        </w:tc>
      </w:tr>
      <w:tr w:rsidR="000F2E06" w:rsidRPr="003876ED" w:rsidTr="00CE2BAA">
        <w:trPr>
          <w:trHeight w:val="20"/>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Pr>
                <w:sz w:val="24"/>
              </w:rPr>
              <w:t>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Подводящий водопровод ДУ-100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AF3823" w:rsidRDefault="000F2E06" w:rsidP="00CE2BAA">
            <w:pPr>
              <w:pStyle w:val="12"/>
              <w:spacing w:before="0"/>
              <w:ind w:firstLine="0"/>
              <w:jc w:val="center"/>
              <w:rPr>
                <w:sz w:val="24"/>
              </w:rPr>
            </w:pPr>
            <w:r w:rsidRPr="00AF3823">
              <w:rPr>
                <w:sz w:val="24"/>
              </w:rPr>
              <w:t>мкр. 3 «Кедровый», ул. С.Федорова, 8</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iCs/>
                <w:sz w:val="24"/>
              </w:rPr>
            </w:pPr>
          </w:p>
        </w:tc>
        <w:tc>
          <w:tcPr>
            <w:tcW w:w="1950" w:type="dxa"/>
            <w:tcBorders>
              <w:left w:val="single" w:sz="4" w:space="0" w:color="auto"/>
              <w:bottom w:val="single" w:sz="4" w:space="0" w:color="auto"/>
              <w:right w:val="single" w:sz="4" w:space="0" w:color="auto"/>
            </w:tcBorders>
            <w:vAlign w:val="center"/>
          </w:tcPr>
          <w:p w:rsidR="000F2E06" w:rsidRPr="00AF3823" w:rsidRDefault="000F2E06" w:rsidP="00CE2BAA">
            <w:pPr>
              <w:pStyle w:val="12"/>
              <w:spacing w:before="0"/>
              <w:ind w:firstLine="0"/>
              <w:jc w:val="center"/>
              <w:rPr>
                <w:sz w:val="24"/>
              </w:rPr>
            </w:pPr>
          </w:p>
        </w:tc>
      </w:tr>
    </w:tbl>
    <w:p w:rsidR="000F2E06" w:rsidRPr="005A255F" w:rsidRDefault="000F2E06" w:rsidP="000C5E44">
      <w:pPr>
        <w:pStyle w:val="12"/>
        <w:spacing w:before="0" w:line="360" w:lineRule="auto"/>
      </w:pPr>
      <w:r w:rsidRPr="005A255F">
        <w:t>В данном случае рекомендовано руководствоваться Статьей 8, гл. 3 Закона «О водоснабжении и водоотведении» № 416-ФЗ, то есть передать в собственность администрации городского округа.</w:t>
      </w:r>
    </w:p>
    <w:p w:rsidR="000F2E06" w:rsidRDefault="000F2E06" w:rsidP="000C5E44">
      <w:pPr>
        <w:pStyle w:val="12"/>
        <w:spacing w:before="0" w:line="360" w:lineRule="auto"/>
        <w:sectPr w:rsidR="000F2E06" w:rsidSect="000C5E44">
          <w:pgSz w:w="11907" w:h="16839" w:code="9"/>
          <w:pgMar w:top="1134" w:right="850" w:bottom="1134" w:left="1273" w:header="284" w:footer="708" w:gutter="0"/>
          <w:cols w:space="708"/>
          <w:docGrid w:linePitch="360"/>
        </w:sectPr>
      </w:pPr>
      <w:r w:rsidRPr="005A255F">
        <w:t xml:space="preserve">Выбор организации для обслуживания бесхозяйных участков сетей централизованных систем водоснабжения производится в соответствии со ст. 8, гл. 3 Закона «О водоснабжении и водоотведении» № 416-ФЗ. В городском округе </w:t>
      </w:r>
      <w:r>
        <w:t>город Пыть-Ях</w:t>
      </w:r>
      <w:r w:rsidRPr="005A255F">
        <w:t xml:space="preserve"> бесхозяйные сети должны обслуживаться </w:t>
      </w:r>
      <w:r w:rsidRPr="00AF3823">
        <w:t>МУП «УГХ» м.о.г.Пыть-Ях</w:t>
      </w:r>
      <w:r>
        <w:t>.</w:t>
      </w:r>
    </w:p>
    <w:p w:rsidR="000F2E06" w:rsidRPr="006344AE" w:rsidRDefault="000F2E06" w:rsidP="00CE2BAA">
      <w:pPr>
        <w:widowControl w:val="0"/>
        <w:autoSpaceDE w:val="0"/>
        <w:autoSpaceDN w:val="0"/>
        <w:adjustRightInd w:val="0"/>
        <w:jc w:val="right"/>
        <w:outlineLvl w:val="0"/>
        <w:rPr>
          <w:sz w:val="28"/>
          <w:szCs w:val="28"/>
        </w:rPr>
      </w:pPr>
      <w:r>
        <w:rPr>
          <w:sz w:val="28"/>
          <w:szCs w:val="28"/>
        </w:rPr>
        <w:t>Приложение</w:t>
      </w:r>
      <w:r w:rsidRPr="006344AE">
        <w:rPr>
          <w:sz w:val="28"/>
          <w:szCs w:val="28"/>
        </w:rPr>
        <w:t xml:space="preserve"> </w:t>
      </w:r>
      <w:r>
        <w:rPr>
          <w:sz w:val="28"/>
          <w:szCs w:val="28"/>
        </w:rPr>
        <w:t>№ 2</w:t>
      </w:r>
    </w:p>
    <w:p w:rsidR="000F2E06" w:rsidRPr="006344AE" w:rsidRDefault="000F2E06" w:rsidP="00CE2BAA">
      <w:pPr>
        <w:widowControl w:val="0"/>
        <w:autoSpaceDE w:val="0"/>
        <w:autoSpaceDN w:val="0"/>
        <w:adjustRightInd w:val="0"/>
        <w:jc w:val="right"/>
        <w:rPr>
          <w:sz w:val="28"/>
          <w:szCs w:val="28"/>
        </w:rPr>
      </w:pPr>
      <w:r w:rsidRPr="006344AE">
        <w:rPr>
          <w:sz w:val="28"/>
          <w:szCs w:val="28"/>
        </w:rPr>
        <w:t xml:space="preserve">к постановлению администрации </w:t>
      </w:r>
    </w:p>
    <w:p w:rsidR="000F2E06" w:rsidRPr="006344AE" w:rsidRDefault="000F2E06" w:rsidP="00CE2BAA">
      <w:pPr>
        <w:widowControl w:val="0"/>
        <w:autoSpaceDE w:val="0"/>
        <w:autoSpaceDN w:val="0"/>
        <w:adjustRightInd w:val="0"/>
        <w:jc w:val="right"/>
        <w:rPr>
          <w:sz w:val="28"/>
          <w:szCs w:val="28"/>
        </w:rPr>
      </w:pPr>
      <w:r w:rsidRPr="006344AE">
        <w:rPr>
          <w:sz w:val="28"/>
          <w:szCs w:val="28"/>
        </w:rPr>
        <w:t>города Пыть-Яха</w:t>
      </w:r>
    </w:p>
    <w:p w:rsidR="000F2E06" w:rsidRDefault="000F2E06" w:rsidP="00CE2BAA">
      <w:pPr>
        <w:pStyle w:val="12"/>
        <w:spacing w:before="0" w:line="360" w:lineRule="auto"/>
        <w:ind w:firstLine="0"/>
      </w:pPr>
    </w:p>
    <w:p w:rsidR="000F2E06" w:rsidRPr="001B04AF" w:rsidRDefault="000F2E06" w:rsidP="00CE2BAA">
      <w:pPr>
        <w:tabs>
          <w:tab w:val="left" w:pos="6315"/>
        </w:tabs>
        <w:jc w:val="center"/>
        <w:rPr>
          <w:sz w:val="28"/>
          <w:szCs w:val="32"/>
        </w:rPr>
      </w:pPr>
      <w:r>
        <w:rPr>
          <w:sz w:val="28"/>
          <w:szCs w:val="32"/>
        </w:rPr>
        <w:t xml:space="preserve">СХЕМА </w:t>
      </w:r>
      <w:r w:rsidRPr="001B04AF">
        <w:rPr>
          <w:sz w:val="28"/>
          <w:szCs w:val="32"/>
        </w:rPr>
        <w:t>ВОДООТВЕДЕНИЯ</w:t>
      </w:r>
    </w:p>
    <w:p w:rsidR="000F2E06" w:rsidRPr="001B04AF" w:rsidRDefault="000F2E06" w:rsidP="00CE2BAA">
      <w:pPr>
        <w:tabs>
          <w:tab w:val="left" w:pos="6315"/>
        </w:tabs>
        <w:jc w:val="center"/>
        <w:rPr>
          <w:sz w:val="28"/>
          <w:szCs w:val="32"/>
        </w:rPr>
      </w:pPr>
      <w:r w:rsidRPr="001B04AF">
        <w:rPr>
          <w:sz w:val="28"/>
          <w:szCs w:val="32"/>
        </w:rPr>
        <w:t xml:space="preserve">МУНИЦИПАЛЬНОГО ОБРАЗОВАНИЯ </w:t>
      </w:r>
    </w:p>
    <w:p w:rsidR="000F2E06" w:rsidRPr="001B04AF" w:rsidRDefault="000F2E06" w:rsidP="00CE2BAA">
      <w:pPr>
        <w:tabs>
          <w:tab w:val="left" w:pos="6315"/>
        </w:tabs>
        <w:jc w:val="center"/>
        <w:rPr>
          <w:sz w:val="28"/>
          <w:szCs w:val="32"/>
        </w:rPr>
      </w:pPr>
      <w:r w:rsidRPr="001B04AF">
        <w:rPr>
          <w:sz w:val="28"/>
          <w:szCs w:val="32"/>
        </w:rPr>
        <w:t xml:space="preserve">ГОРОДСКОЙ ОКРУГ ГОРОД ПЫТЬ-ЯХ </w:t>
      </w:r>
    </w:p>
    <w:p w:rsidR="000F2E06" w:rsidRPr="001B04AF" w:rsidRDefault="000F2E06" w:rsidP="00CE2BAA">
      <w:pPr>
        <w:tabs>
          <w:tab w:val="left" w:pos="6315"/>
        </w:tabs>
        <w:jc w:val="center"/>
        <w:rPr>
          <w:sz w:val="28"/>
          <w:szCs w:val="32"/>
        </w:rPr>
      </w:pPr>
      <w:r w:rsidRPr="001B04AF">
        <w:rPr>
          <w:sz w:val="28"/>
          <w:szCs w:val="32"/>
        </w:rPr>
        <w:t>ХАНТЫ-МАНСИЙСКОГО АВТОНОМНОГО ОКРУГА-ЮГРЫ</w:t>
      </w:r>
    </w:p>
    <w:p w:rsidR="000F2E06" w:rsidRPr="001B04AF" w:rsidRDefault="000F2E06" w:rsidP="00CE2BAA">
      <w:pPr>
        <w:tabs>
          <w:tab w:val="left" w:pos="6315"/>
        </w:tabs>
        <w:jc w:val="center"/>
        <w:rPr>
          <w:sz w:val="28"/>
          <w:szCs w:val="32"/>
        </w:rPr>
      </w:pPr>
      <w:r w:rsidRPr="001B04AF">
        <w:rPr>
          <w:sz w:val="28"/>
          <w:szCs w:val="32"/>
        </w:rPr>
        <w:t>НА ПЕРИОД С 2018 ПО 2028 ГОД</w:t>
      </w:r>
    </w:p>
    <w:p w:rsidR="000F2E06" w:rsidRDefault="000F2E06" w:rsidP="00CE2BAA">
      <w:pPr>
        <w:pStyle w:val="12"/>
        <w:spacing w:before="0" w:line="360" w:lineRule="auto"/>
        <w:ind w:firstLine="0"/>
      </w:pPr>
    </w:p>
    <w:p w:rsidR="000F2E06" w:rsidRDefault="000F2E06" w:rsidP="00CE2BAA">
      <w:pPr>
        <w:pStyle w:val="13"/>
        <w:spacing w:after="0" w:line="360" w:lineRule="auto"/>
        <w:ind w:left="360"/>
        <w:outlineLvl w:val="1"/>
        <w:rPr>
          <w:sz w:val="28"/>
          <w:szCs w:val="28"/>
        </w:rPr>
      </w:pPr>
      <w:bookmarkStart w:id="341" w:name="_Toc381779932"/>
      <w:bookmarkStart w:id="342" w:name="_Toc384223063"/>
      <w:bookmarkStart w:id="343" w:name="_Toc387160664"/>
      <w:bookmarkStart w:id="344" w:name="_Toc388948576"/>
      <w:bookmarkStart w:id="345" w:name="_Toc404671085"/>
      <w:bookmarkStart w:id="346" w:name="_Toc444520144"/>
      <w:bookmarkStart w:id="347" w:name="_Toc524263813"/>
      <w:r>
        <w:rPr>
          <w:sz w:val="28"/>
          <w:szCs w:val="28"/>
        </w:rPr>
        <w:t xml:space="preserve">1. </w:t>
      </w:r>
      <w:r w:rsidRPr="00CE2BAA">
        <w:rPr>
          <w:sz w:val="28"/>
          <w:szCs w:val="28"/>
        </w:rPr>
        <w:t>Существующее положение в сфере водоотведения муниципального образования</w:t>
      </w:r>
      <w:bookmarkEnd w:id="341"/>
      <w:bookmarkEnd w:id="342"/>
      <w:bookmarkEnd w:id="343"/>
      <w:bookmarkEnd w:id="344"/>
      <w:bookmarkEnd w:id="345"/>
      <w:bookmarkEnd w:id="346"/>
      <w:bookmarkEnd w:id="347"/>
    </w:p>
    <w:p w:rsidR="000F2E06" w:rsidRPr="00CE2BAA" w:rsidRDefault="000F2E06" w:rsidP="00CE2BAA">
      <w:pPr>
        <w:pStyle w:val="13"/>
        <w:spacing w:after="0" w:line="360" w:lineRule="auto"/>
        <w:ind w:left="360"/>
        <w:jc w:val="center"/>
        <w:outlineLvl w:val="1"/>
        <w:rPr>
          <w:sz w:val="28"/>
          <w:szCs w:val="28"/>
        </w:rPr>
      </w:pPr>
    </w:p>
    <w:p w:rsidR="000F2E06" w:rsidRDefault="000F2E06" w:rsidP="00CE2BAA">
      <w:pPr>
        <w:pStyle w:val="Heading3"/>
        <w:numPr>
          <w:ilvl w:val="0"/>
          <w:numId w:val="0"/>
        </w:numPr>
        <w:ind w:left="851"/>
        <w:jc w:val="center"/>
        <w:rPr>
          <w:b w:val="0"/>
          <w:sz w:val="28"/>
        </w:rPr>
      </w:pPr>
      <w:bookmarkStart w:id="348" w:name="_Toc381779933"/>
      <w:bookmarkStart w:id="349" w:name="_Toc386035528"/>
      <w:bookmarkStart w:id="350" w:name="_Toc387160665"/>
      <w:bookmarkStart w:id="351" w:name="_Toc388948577"/>
      <w:bookmarkStart w:id="352" w:name="_Toc403988999"/>
      <w:bookmarkStart w:id="353" w:name="_Toc444520145"/>
      <w:bookmarkStart w:id="354" w:name="_Toc524263814"/>
      <w:r>
        <w:rPr>
          <w:b w:val="0"/>
          <w:sz w:val="28"/>
        </w:rPr>
        <w:t xml:space="preserve">1.1. </w:t>
      </w:r>
      <w:r w:rsidRPr="00CE2BAA">
        <w:rPr>
          <w:b w:val="0"/>
          <w:sz w:val="28"/>
        </w:rPr>
        <w:t>Описание структуры системы сбора, очистки и отведения сточных вод на территории муниципального образования и деление его территории на эксплуатационные</w:t>
      </w:r>
      <w:bookmarkEnd w:id="348"/>
      <w:r w:rsidRPr="00CE2BAA">
        <w:rPr>
          <w:b w:val="0"/>
          <w:sz w:val="28"/>
        </w:rPr>
        <w:t xml:space="preserve"> зоны</w:t>
      </w:r>
      <w:bookmarkEnd w:id="349"/>
      <w:bookmarkEnd w:id="350"/>
      <w:bookmarkEnd w:id="351"/>
      <w:bookmarkEnd w:id="352"/>
      <w:bookmarkEnd w:id="353"/>
      <w:bookmarkEnd w:id="354"/>
    </w:p>
    <w:p w:rsidR="000F2E06" w:rsidRPr="00CE2BAA" w:rsidRDefault="000F2E06" w:rsidP="00CE2BAA">
      <w:pPr>
        <w:rPr>
          <w:lang w:eastAsia="en-US"/>
        </w:rPr>
      </w:pPr>
    </w:p>
    <w:p w:rsidR="000F2E06" w:rsidRPr="00CE2BAA" w:rsidRDefault="000F2E06" w:rsidP="00CE2BAA">
      <w:pPr>
        <w:pStyle w:val="12"/>
        <w:spacing w:before="0" w:line="360" w:lineRule="auto"/>
      </w:pPr>
      <w:r w:rsidRPr="00CE2BAA">
        <w:t>В настоящее время на территории муниципального образования городской округ город Пыть-Ях эксплуатируются 2 системы водоотведения:</w:t>
      </w:r>
    </w:p>
    <w:p w:rsidR="000F2E06" w:rsidRPr="00CE2BAA" w:rsidRDefault="000F2E06" w:rsidP="00763321">
      <w:pPr>
        <w:pStyle w:val="12"/>
        <w:numPr>
          <w:ilvl w:val="0"/>
          <w:numId w:val="67"/>
        </w:numPr>
        <w:spacing w:before="0" w:line="360" w:lineRule="auto"/>
      </w:pPr>
      <w:r w:rsidRPr="00CE2BAA">
        <w:t>Основная сеть включает в себя сеть самотечных и напорных трубопроводов канализации, 7 КНС и 2 комплекса канализационных очистных сооружений;</w:t>
      </w:r>
    </w:p>
    <w:p w:rsidR="000F2E06" w:rsidRPr="00CE2BAA" w:rsidRDefault="000F2E06" w:rsidP="00763321">
      <w:pPr>
        <w:pStyle w:val="12"/>
        <w:numPr>
          <w:ilvl w:val="0"/>
          <w:numId w:val="67"/>
        </w:numPr>
        <w:spacing w:before="0" w:line="360" w:lineRule="auto"/>
      </w:pPr>
      <w:r w:rsidRPr="00CE2BAA">
        <w:t xml:space="preserve">Микрорайон 7 ТСЖ «Факел» имеет собственные локальные сети водоотведения и очистные сооружения канализации (КОС-1000), которые эксплуатируются инженерными службами Южно-Балыкского газоперерабатывающего комплекса. </w:t>
      </w:r>
    </w:p>
    <w:p w:rsidR="000F2E06" w:rsidRPr="00CE2BAA" w:rsidRDefault="000F2E06" w:rsidP="00CE2BAA">
      <w:pPr>
        <w:pStyle w:val="12"/>
        <w:spacing w:before="0" w:line="360" w:lineRule="auto"/>
      </w:pPr>
      <w:r w:rsidRPr="00CE2BAA">
        <w:t>Сточные воды и жидкие бытовые отходы на КОС подвергаются сложному и многоступенчатому процессу полной биологической очистки.</w:t>
      </w:r>
    </w:p>
    <w:p w:rsidR="000F2E06" w:rsidRPr="00CE2BAA" w:rsidRDefault="000F2E06" w:rsidP="00CE2BAA">
      <w:pPr>
        <w:pStyle w:val="12"/>
        <w:spacing w:before="0" w:line="360" w:lineRule="auto"/>
      </w:pPr>
      <w:r w:rsidRPr="00CE2BAA">
        <w:t>Канализационная сеть проложена с учетом рельефа местности. Стоки от жилых домов, организаций и промпредприятий по городской системе коммунальной канализации самотеком поступают на канализационные насосные станции (КНС). Очищенные сточные воды г. Пыть-Яха сбрасываются в реку Большой Балык.</w:t>
      </w:r>
    </w:p>
    <w:p w:rsidR="000F2E06" w:rsidRPr="00CE2BAA" w:rsidRDefault="000F2E06" w:rsidP="00CE2BAA">
      <w:pPr>
        <w:pStyle w:val="12"/>
        <w:spacing w:before="0" w:line="360" w:lineRule="auto"/>
      </w:pPr>
      <w:r w:rsidRPr="00CE2BAA">
        <w:t>Территория обслуживания МУП «УГХ» города Пыть-Яха объединяет большинство потребителей и включает в себя следующие элементы централизованной системы водоотведения:</w:t>
      </w:r>
    </w:p>
    <w:p w:rsidR="000F2E06" w:rsidRPr="00CE2BAA" w:rsidRDefault="000F2E06" w:rsidP="00CE2BAA">
      <w:pPr>
        <w:pStyle w:val="12"/>
        <w:spacing w:before="0" w:line="360" w:lineRule="auto"/>
      </w:pPr>
      <w:r w:rsidRPr="00CE2BAA">
        <w:t>– сеть самотечных и напорных трубопроводов канализации, общей протяженностью 63,9 км;</w:t>
      </w:r>
    </w:p>
    <w:p w:rsidR="000F2E06" w:rsidRPr="00CE2BAA" w:rsidRDefault="000F2E06" w:rsidP="00CE2BAA">
      <w:pPr>
        <w:pStyle w:val="12"/>
        <w:spacing w:before="0" w:line="360" w:lineRule="auto"/>
      </w:pPr>
      <w:r w:rsidRPr="00CE2BAA">
        <w:t>– семь канализационных насосных станций, общей производительностью 2575м</w:t>
      </w:r>
      <w:r w:rsidRPr="00CE2BAA">
        <w:rPr>
          <w:vertAlign w:val="superscript"/>
        </w:rPr>
        <w:t>3</w:t>
      </w:r>
      <w:r w:rsidRPr="00CE2BAA">
        <w:t xml:space="preserve">/ч; </w:t>
      </w:r>
    </w:p>
    <w:p w:rsidR="000F2E06" w:rsidRPr="00CE2BAA" w:rsidRDefault="000F2E06" w:rsidP="00CE2BAA">
      <w:pPr>
        <w:pStyle w:val="12"/>
        <w:spacing w:before="0" w:line="360" w:lineRule="auto"/>
      </w:pPr>
      <w:r w:rsidRPr="00CE2BAA">
        <w:t>– 2 комплекса канализационных очистных сооружений.</w:t>
      </w:r>
    </w:p>
    <w:p w:rsidR="000F2E06" w:rsidRPr="00CE2BAA" w:rsidRDefault="000F2E06" w:rsidP="00CE2BAA">
      <w:pPr>
        <w:pStyle w:val="12"/>
        <w:spacing w:before="0" w:line="360" w:lineRule="auto"/>
      </w:pPr>
      <w:r w:rsidRPr="00CE2BAA">
        <w:t>Вторая независимая централизованная система водоотведения обслуживается ТСЖ «Факел» и включает в себя в следующие элементы централизованной системы водоотведения:</w:t>
      </w:r>
    </w:p>
    <w:p w:rsidR="000F2E06" w:rsidRPr="00CE2BAA" w:rsidRDefault="000F2E06" w:rsidP="00CE2BAA">
      <w:pPr>
        <w:pStyle w:val="12"/>
        <w:spacing w:before="0" w:line="360" w:lineRule="auto"/>
      </w:pPr>
      <w:r w:rsidRPr="00CE2BAA">
        <w:t>– сеть самотечных и напорных трубопроводов канализации, общей протяженностью 1,4 км;</w:t>
      </w:r>
    </w:p>
    <w:p w:rsidR="000F2E06" w:rsidRPr="00CE2BAA" w:rsidRDefault="000F2E06" w:rsidP="00CE2BAA">
      <w:pPr>
        <w:pStyle w:val="12"/>
        <w:spacing w:before="0" w:line="360" w:lineRule="auto"/>
      </w:pPr>
      <w:r w:rsidRPr="00CE2BAA">
        <w:t>– две перекачивающие канализационные насосные станции.</w:t>
      </w:r>
    </w:p>
    <w:p w:rsidR="000F2E06" w:rsidRPr="00CE2BAA" w:rsidRDefault="000F2E06" w:rsidP="00CE2BAA">
      <w:pPr>
        <w:pStyle w:val="12"/>
        <w:spacing w:before="0" w:line="360" w:lineRule="auto"/>
      </w:pPr>
      <w:r w:rsidRPr="00CE2BAA">
        <w:t xml:space="preserve">Сброс сточных вод от второй независимой централизованной системы водоотведения осуществляется на канализационные очистные сооружения филиала ОАО «СибурТюменьГаз» «Южно-Балыкский газоперерабатывающий завод». </w:t>
      </w:r>
    </w:p>
    <w:p w:rsidR="000F2E06" w:rsidRPr="00CE2BAA" w:rsidRDefault="000F2E06" w:rsidP="00CE2BAA">
      <w:pPr>
        <w:pStyle w:val="12"/>
        <w:spacing w:before="0" w:line="360" w:lineRule="auto"/>
      </w:pPr>
      <w:r w:rsidRPr="00CE2BAA">
        <w:t xml:space="preserve">Централизованный отвод хозяйственно-бытовых сточных вод с территорий застройки обеспечивается самотечными коллекторами на канализационные насосные станции (КНС). От КНС сточные воды по системе напорных коллекторов поступают на канализационные очистные сооружения. </w:t>
      </w:r>
    </w:p>
    <w:p w:rsidR="000F2E06" w:rsidRPr="00CE2BAA" w:rsidRDefault="000F2E06" w:rsidP="00CE2BAA">
      <w:pPr>
        <w:pStyle w:val="12"/>
        <w:spacing w:before="0" w:line="360" w:lineRule="auto"/>
      </w:pPr>
      <w:r w:rsidRPr="00CE2BAA">
        <w:t>Сточные воды от микрорайона №1 собираются на КНС №1 и по напорным коллекторам транспортируются в приемные резервуар КНС №2, которая расположена по ул. Самардакова в микрорайоне №2</w:t>
      </w:r>
      <w:r>
        <w:t xml:space="preserve"> «Нефтяников»</w:t>
      </w:r>
      <w:r w:rsidRPr="00CE2BAA">
        <w:t>, туда же поступают стоки по системе самотечных коллекторов от зданий, расположенных в микрорайоне №2. Далее, по напорным коллекторам, проложенным вдоль  автодороги Тепловский тракт, сточные воды поступают в колодец-гаситель, расположенный  в восточной части ул. Магистральная и по самотечному коллектору по ул. Магистральная поступают в приемный резервуар КНС-3Г.</w:t>
      </w:r>
    </w:p>
    <w:p w:rsidR="000F2E06" w:rsidRPr="00CE2BAA" w:rsidRDefault="000F2E06" w:rsidP="00CE2BAA">
      <w:pPr>
        <w:pStyle w:val="12"/>
        <w:spacing w:before="0" w:line="360" w:lineRule="auto"/>
      </w:pPr>
      <w:r w:rsidRPr="00CE2BAA">
        <w:t>Стоки микрорайона №2А</w:t>
      </w:r>
      <w:r>
        <w:t xml:space="preserve"> «Лесников»</w:t>
      </w:r>
      <w:r w:rsidRPr="00CE2BAA">
        <w:t xml:space="preserve"> по системе самотечных коллекторов собираются на КНС-5 и далее, по напорным коллекторам через железнодорожные пути транспортируются к КНС №1 в микрорайон №1</w:t>
      </w:r>
      <w:r>
        <w:t xml:space="preserve"> «Центральный»</w:t>
      </w:r>
      <w:r w:rsidRPr="00CE2BAA">
        <w:t xml:space="preserve">. </w:t>
      </w:r>
    </w:p>
    <w:p w:rsidR="000F2E06" w:rsidRPr="00CE2BAA" w:rsidRDefault="000F2E06" w:rsidP="00CE2BAA">
      <w:pPr>
        <w:pStyle w:val="12"/>
        <w:spacing w:before="0" w:line="360" w:lineRule="auto"/>
      </w:pPr>
      <w:r w:rsidRPr="00CE2BAA">
        <w:t>Сточные воды от микрорайонов №3</w:t>
      </w:r>
      <w:r>
        <w:t xml:space="preserve"> «Кедровый»</w:t>
      </w:r>
      <w:r w:rsidRPr="00CE2BAA">
        <w:t>, 4</w:t>
      </w:r>
      <w:r>
        <w:t xml:space="preserve"> «Молодежный»</w:t>
      </w:r>
      <w:r w:rsidRPr="00CE2BAA">
        <w:t xml:space="preserve">, 5 </w:t>
      </w:r>
      <w:r>
        <w:t xml:space="preserve">«Солнечный» </w:t>
      </w:r>
      <w:r w:rsidRPr="00CE2BAA">
        <w:t>и пр</w:t>
      </w:r>
      <w:r>
        <w:t>омзон «Центральная» и «Западная»</w:t>
      </w:r>
      <w:r w:rsidRPr="00CE2BAA">
        <w:t xml:space="preserve"> по самотечным коллекторам подаются в приемный резервуар КНС №3Г. Водоотведение от микрорайона №6</w:t>
      </w:r>
      <w:r>
        <w:t xml:space="preserve"> «Пионерный»</w:t>
      </w:r>
      <w:r w:rsidRPr="00CE2BAA">
        <w:t xml:space="preserve"> через КНС № 6,7 осуществляется также на КНС-3Г.</w:t>
      </w:r>
    </w:p>
    <w:p w:rsidR="000F2E06" w:rsidRPr="00CE2BAA" w:rsidRDefault="000F2E06" w:rsidP="00CE2BAA">
      <w:pPr>
        <w:pStyle w:val="12"/>
        <w:spacing w:before="0" w:line="360" w:lineRule="auto"/>
      </w:pPr>
      <w:r w:rsidRPr="00CE2BAA">
        <w:t>КНС №3Г является головной канализационной насосной станцией города Пыть-Яха от которой стоки по напорным коллекторам диаметром 600 мм подаются на КОС-2700 и КОС-7000.</w:t>
      </w:r>
    </w:p>
    <w:p w:rsidR="000F2E06" w:rsidRPr="00CE2BAA" w:rsidRDefault="000F2E06" w:rsidP="00CE2BAA">
      <w:pPr>
        <w:pStyle w:val="12"/>
        <w:spacing w:before="0" w:line="360" w:lineRule="auto"/>
      </w:pPr>
      <w:r w:rsidRPr="00CE2BAA">
        <w:t xml:space="preserve">Система </w:t>
      </w:r>
      <w:r>
        <w:t>водоотведения микрорайона №10 «Мамонтово»</w:t>
      </w:r>
      <w:r w:rsidRPr="00CE2BAA">
        <w:t xml:space="preserve"> состоит из сети самотечных внутриквартальных коллекторов, стоки которых поступают в приемное отделение КНС-4 и далее по напорным коллекторам в приемное отделение КОС-7000.</w:t>
      </w:r>
    </w:p>
    <w:p w:rsidR="000F2E06" w:rsidRPr="00CE2BAA" w:rsidRDefault="000F2E06" w:rsidP="00CE2BAA">
      <w:pPr>
        <w:pStyle w:val="12"/>
        <w:spacing w:before="0" w:line="360" w:lineRule="auto"/>
      </w:pPr>
      <w:r>
        <w:t>Микрорайоны №8 «Горка», №9 «Черемушки»</w:t>
      </w:r>
      <w:r w:rsidRPr="00CE2BAA">
        <w:t>, а также районы временного жилья (существующие на территории города Пыть-Яха балочные массивы) в настоящее время не имеют системы централизованного водоотведения. Ряд предприятий города Пыть-Ях не подключены к канализации и оборудованы выгребами. Стоки вывозятся ассенизаторскими машинами на канализационные очистные сооружения, обслуживаемые МУП «УГХ» города Пыть-Яха.</w:t>
      </w:r>
    </w:p>
    <w:p w:rsidR="000F2E06" w:rsidRPr="00CE2BAA" w:rsidRDefault="000F2E06" w:rsidP="00CE2BAA">
      <w:pPr>
        <w:pStyle w:val="12"/>
        <w:spacing w:before="0" w:line="360" w:lineRule="auto"/>
        <w:rPr>
          <w:bCs/>
          <w:szCs w:val="28"/>
        </w:rPr>
      </w:pPr>
      <w:r w:rsidRPr="00CE2BAA">
        <w:t>Канализационные очистные сооружения расположены на северо-зап</w:t>
      </w:r>
      <w:r>
        <w:t>адной окраине микрорайона № 6А «Вертолетка»</w:t>
      </w:r>
      <w:r w:rsidRPr="00CE2BAA">
        <w:t xml:space="preserve"> (КОС-2700) и северо-западной окраине мик</w:t>
      </w:r>
      <w:r>
        <w:t>рорайона № 10 «Мамонтово»</w:t>
      </w:r>
      <w:r w:rsidRPr="00CE2BAA">
        <w:t xml:space="preserve"> (КОС-7000).</w:t>
      </w:r>
    </w:p>
    <w:p w:rsidR="000F2E06" w:rsidRPr="00CE2BAA" w:rsidRDefault="000F2E06" w:rsidP="00CE2BAA">
      <w:pPr>
        <w:pStyle w:val="12"/>
        <w:spacing w:before="0" w:line="360" w:lineRule="auto"/>
        <w:ind w:firstLine="0"/>
        <w:rPr>
          <w:bCs/>
          <w:szCs w:val="28"/>
        </w:rPr>
      </w:pPr>
    </w:p>
    <w:p w:rsidR="000F2E06" w:rsidRDefault="000F2E06" w:rsidP="001802EB">
      <w:pPr>
        <w:pStyle w:val="Heading3"/>
        <w:numPr>
          <w:ilvl w:val="0"/>
          <w:numId w:val="0"/>
        </w:numPr>
        <w:ind w:left="792" w:hanging="432"/>
        <w:jc w:val="center"/>
        <w:rPr>
          <w:b w:val="0"/>
          <w:sz w:val="28"/>
        </w:rPr>
      </w:pPr>
      <w:bookmarkStart w:id="355" w:name="_Toc381779934"/>
      <w:bookmarkStart w:id="356" w:name="_Toc386035529"/>
      <w:bookmarkStart w:id="357" w:name="_Toc384223065"/>
      <w:bookmarkStart w:id="358" w:name="_Toc387160666"/>
      <w:bookmarkStart w:id="359" w:name="_Toc388948578"/>
      <w:bookmarkStart w:id="360" w:name="_Toc403989000"/>
      <w:bookmarkStart w:id="361" w:name="_Toc444520146"/>
      <w:bookmarkStart w:id="362" w:name="_Toc524263815"/>
      <w:r>
        <w:rPr>
          <w:b w:val="0"/>
          <w:sz w:val="28"/>
        </w:rPr>
        <w:t xml:space="preserve">1.2. </w:t>
      </w:r>
      <w:r w:rsidRPr="00CE2BAA">
        <w:rPr>
          <w:b w:val="0"/>
          <w:sz w:val="28"/>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355"/>
      <w:bookmarkEnd w:id="356"/>
      <w:bookmarkEnd w:id="357"/>
      <w:bookmarkEnd w:id="358"/>
      <w:bookmarkEnd w:id="359"/>
      <w:bookmarkEnd w:id="360"/>
      <w:bookmarkEnd w:id="361"/>
      <w:bookmarkEnd w:id="362"/>
    </w:p>
    <w:p w:rsidR="000F2E06" w:rsidRPr="001802EB" w:rsidRDefault="000F2E06" w:rsidP="001802EB">
      <w:pPr>
        <w:rPr>
          <w:lang w:eastAsia="en-US"/>
        </w:rPr>
      </w:pPr>
    </w:p>
    <w:p w:rsidR="000F2E06" w:rsidRPr="00CE2BAA" w:rsidRDefault="000F2E06" w:rsidP="00CE2BAA">
      <w:pPr>
        <w:pStyle w:val="12"/>
        <w:spacing w:before="0" w:line="360" w:lineRule="auto"/>
      </w:pPr>
      <w:r w:rsidRPr="00CE2BAA">
        <w:t>В системе водоотведения г. Пыть-Яха работают 3 комплекса канализационных очистных сооружений:</w:t>
      </w:r>
    </w:p>
    <w:p w:rsidR="000F2E06" w:rsidRPr="00CE2BAA" w:rsidRDefault="000F2E06" w:rsidP="00763321">
      <w:pPr>
        <w:pStyle w:val="12"/>
        <w:numPr>
          <w:ilvl w:val="0"/>
          <w:numId w:val="68"/>
        </w:numPr>
        <w:spacing w:before="0" w:line="360" w:lineRule="auto"/>
      </w:pPr>
      <w:r w:rsidRPr="00CE2BAA">
        <w:t>КОС-2700 - в Западной части города, г.Пыть-Ях ,Мамонтовская промзона №5, ул.Белых ночей</w:t>
      </w:r>
    </w:p>
    <w:p w:rsidR="000F2E06" w:rsidRPr="00CE2BAA" w:rsidRDefault="000F2E06" w:rsidP="00763321">
      <w:pPr>
        <w:pStyle w:val="12"/>
        <w:numPr>
          <w:ilvl w:val="0"/>
          <w:numId w:val="68"/>
        </w:numPr>
        <w:spacing w:before="0" w:line="360" w:lineRule="auto"/>
      </w:pPr>
      <w:r w:rsidRPr="00CE2BAA">
        <w:t>КОС-7000 - в Западной части города, г.Пыть-Ях ,Мамонтовская промзона №5, ул.Песчаная</w:t>
      </w:r>
    </w:p>
    <w:p w:rsidR="000F2E06" w:rsidRPr="00CE2BAA" w:rsidRDefault="000F2E06" w:rsidP="00763321">
      <w:pPr>
        <w:pStyle w:val="12"/>
        <w:numPr>
          <w:ilvl w:val="0"/>
          <w:numId w:val="68"/>
        </w:numPr>
        <w:spacing w:before="0" w:line="360" w:lineRule="auto"/>
      </w:pPr>
      <w:r w:rsidRPr="00CE2BAA">
        <w:t>КОС-1000 «Южно-Балыкский ГПЗ» – в Южной части города, 7 микрорайон.</w:t>
      </w:r>
    </w:p>
    <w:p w:rsidR="000F2E06" w:rsidRPr="00CE2BAA" w:rsidRDefault="000F2E06" w:rsidP="00CE2BAA">
      <w:pPr>
        <w:pStyle w:val="12"/>
        <w:spacing w:before="0" w:line="360" w:lineRule="auto"/>
      </w:pPr>
      <w:r w:rsidRPr="00CE2BAA">
        <w:t>Суммарная установленная пропускная способность очистных сооружений канализации составляет 11,8 тыс. м</w:t>
      </w:r>
      <w:r w:rsidRPr="00CE2BAA">
        <w:rPr>
          <w:vertAlign w:val="superscript"/>
        </w:rPr>
        <w:t>3</w:t>
      </w:r>
      <w:r w:rsidRPr="00CE2BAA">
        <w:t xml:space="preserve"> в сутки. </w:t>
      </w:r>
    </w:p>
    <w:p w:rsidR="000F2E06" w:rsidRPr="00CE2BAA" w:rsidRDefault="000F2E06" w:rsidP="00CE2BAA">
      <w:pPr>
        <w:pStyle w:val="12"/>
        <w:spacing w:before="0" w:line="360" w:lineRule="auto"/>
      </w:pPr>
      <w:r w:rsidRPr="00CE2BAA">
        <w:t>Перечень канализационных очистных сооружений приведены в таблице 1.</w:t>
      </w:r>
    </w:p>
    <w:p w:rsidR="000F2E06" w:rsidRPr="00CE2BAA" w:rsidRDefault="000F2E06" w:rsidP="00CE2BAA">
      <w:pPr>
        <w:spacing w:line="360" w:lineRule="auto"/>
        <w:rPr>
          <w:sz w:val="28"/>
          <w:lang w:eastAsia="en-US"/>
        </w:rPr>
      </w:pPr>
    </w:p>
    <w:p w:rsidR="000F2E06" w:rsidRDefault="000F2E06" w:rsidP="00CE2BAA">
      <w:pPr>
        <w:pStyle w:val="Caption"/>
        <w:keepNext/>
        <w:ind w:left="284" w:right="-143"/>
      </w:pPr>
      <w:bookmarkStart w:id="363" w:name="_Toc520304742"/>
      <w:r>
        <w:t xml:space="preserve">Таблица </w:t>
      </w:r>
      <w:r>
        <w:rPr>
          <w:noProof/>
        </w:rPr>
        <w:fldChar w:fldCharType="begin"/>
      </w:r>
      <w:r>
        <w:rPr>
          <w:noProof/>
        </w:rPr>
        <w:instrText xml:space="preserve"> SEQ Таблица \* ARABIC </w:instrText>
      </w:r>
      <w:r>
        <w:rPr>
          <w:noProof/>
        </w:rPr>
        <w:fldChar w:fldCharType="separate"/>
      </w:r>
      <w:r>
        <w:rPr>
          <w:noProof/>
        </w:rPr>
        <w:t>39</w:t>
      </w:r>
      <w:r>
        <w:rPr>
          <w:noProof/>
        </w:rPr>
        <w:fldChar w:fldCharType="end"/>
      </w:r>
      <w:r w:rsidRPr="00B0657E">
        <w:t>– Перечень канализационных очистных сооружений, расположенных в муниципальном образовании городской округ город Пыть-Ях на 01.01.2018</w:t>
      </w:r>
      <w:bookmarkEnd w:id="363"/>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2"/>
        <w:gridCol w:w="1701"/>
        <w:gridCol w:w="709"/>
        <w:gridCol w:w="2552"/>
        <w:gridCol w:w="1134"/>
        <w:gridCol w:w="1275"/>
        <w:gridCol w:w="1843"/>
      </w:tblGrid>
      <w:tr w:rsidR="000F2E06" w:rsidRPr="006C2C51" w:rsidTr="00CE2BAA">
        <w:trPr>
          <w:jc w:val="center"/>
        </w:trPr>
        <w:tc>
          <w:tcPr>
            <w:tcW w:w="562" w:type="dxa"/>
            <w:shd w:val="clear" w:color="auto" w:fill="D9D9D9"/>
            <w:vAlign w:val="center"/>
          </w:tcPr>
          <w:p w:rsidR="000F2E06" w:rsidRPr="006C2C51" w:rsidRDefault="000F2E06" w:rsidP="00CE2BAA">
            <w:pPr>
              <w:tabs>
                <w:tab w:val="left" w:pos="708"/>
                <w:tab w:val="center" w:pos="4677"/>
                <w:tab w:val="right" w:pos="9355"/>
              </w:tabs>
              <w:jc w:val="center"/>
            </w:pPr>
            <w:bookmarkStart w:id="364" w:name="_Hlk520285413"/>
            <w:r w:rsidRPr="00513E1A">
              <w:rPr>
                <w:sz w:val="22"/>
              </w:rPr>
              <w:t>№ п/п</w:t>
            </w:r>
          </w:p>
        </w:tc>
        <w:tc>
          <w:tcPr>
            <w:tcW w:w="1701"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Наименование очистных сооружений канализации</w:t>
            </w:r>
          </w:p>
        </w:tc>
        <w:tc>
          <w:tcPr>
            <w:tcW w:w="709"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Год</w:t>
            </w:r>
          </w:p>
          <w:p w:rsidR="000F2E06" w:rsidRPr="006C2C51" w:rsidRDefault="000F2E06" w:rsidP="00CE2BAA">
            <w:pPr>
              <w:tabs>
                <w:tab w:val="left" w:pos="708"/>
                <w:tab w:val="center" w:pos="4677"/>
                <w:tab w:val="right" w:pos="9355"/>
              </w:tabs>
              <w:jc w:val="center"/>
            </w:pPr>
            <w:r w:rsidRPr="006C2C51">
              <w:rPr>
                <w:sz w:val="22"/>
              </w:rPr>
              <w:t>основания</w:t>
            </w:r>
          </w:p>
        </w:tc>
        <w:tc>
          <w:tcPr>
            <w:tcW w:w="2552"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 xml:space="preserve">Балансодержатель </w:t>
            </w:r>
          </w:p>
        </w:tc>
        <w:tc>
          <w:tcPr>
            <w:tcW w:w="1134"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Проектная мощность, м3/сутки</w:t>
            </w:r>
          </w:p>
        </w:tc>
        <w:tc>
          <w:tcPr>
            <w:tcW w:w="1275"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Фактическая мощность,</w:t>
            </w:r>
          </w:p>
          <w:p w:rsidR="000F2E06" w:rsidRPr="006C2C51" w:rsidRDefault="000F2E06" w:rsidP="00CE2BAA">
            <w:pPr>
              <w:tabs>
                <w:tab w:val="left" w:pos="708"/>
                <w:tab w:val="center" w:pos="4677"/>
                <w:tab w:val="right" w:pos="9355"/>
              </w:tabs>
              <w:jc w:val="center"/>
            </w:pPr>
            <w:r w:rsidRPr="006C2C51">
              <w:rPr>
                <w:sz w:val="22"/>
              </w:rPr>
              <w:t>м3/сутки</w:t>
            </w:r>
          </w:p>
        </w:tc>
        <w:tc>
          <w:tcPr>
            <w:tcW w:w="1843" w:type="dxa"/>
            <w:shd w:val="clear" w:color="auto" w:fill="D9D9D9"/>
            <w:vAlign w:val="center"/>
          </w:tcPr>
          <w:p w:rsidR="000F2E06" w:rsidRPr="006C2C51" w:rsidRDefault="000F2E06" w:rsidP="00CE2BAA">
            <w:pPr>
              <w:tabs>
                <w:tab w:val="left" w:pos="708"/>
                <w:tab w:val="center" w:pos="4677"/>
                <w:tab w:val="right" w:pos="9355"/>
              </w:tabs>
              <w:jc w:val="center"/>
            </w:pPr>
            <w:r w:rsidRPr="006C2C51">
              <w:rPr>
                <w:sz w:val="22"/>
              </w:rPr>
              <w:t>Указать название реки (водоема) сброса сточных вод</w:t>
            </w:r>
          </w:p>
        </w:tc>
      </w:tr>
      <w:tr w:rsidR="000F2E06" w:rsidRPr="006C2C51" w:rsidTr="00CE2BAA">
        <w:trPr>
          <w:jc w:val="center"/>
        </w:trPr>
        <w:tc>
          <w:tcPr>
            <w:tcW w:w="562" w:type="dxa"/>
            <w:vAlign w:val="center"/>
          </w:tcPr>
          <w:p w:rsidR="000F2E06" w:rsidRPr="006C2C51" w:rsidRDefault="000F2E06" w:rsidP="00CE2BAA">
            <w:pPr>
              <w:tabs>
                <w:tab w:val="left" w:pos="708"/>
                <w:tab w:val="center" w:pos="4677"/>
                <w:tab w:val="right" w:pos="9355"/>
              </w:tabs>
              <w:jc w:val="center"/>
            </w:pPr>
            <w:r w:rsidRPr="006C2C51">
              <w:t>1</w:t>
            </w:r>
          </w:p>
        </w:tc>
        <w:tc>
          <w:tcPr>
            <w:tcW w:w="1701" w:type="dxa"/>
            <w:vAlign w:val="center"/>
          </w:tcPr>
          <w:p w:rsidR="000F2E06" w:rsidRPr="006C2C51" w:rsidRDefault="000F2E06" w:rsidP="00CE2BAA">
            <w:pPr>
              <w:tabs>
                <w:tab w:val="left" w:pos="708"/>
                <w:tab w:val="center" w:pos="4677"/>
                <w:tab w:val="right" w:pos="9355"/>
              </w:tabs>
              <w:jc w:val="center"/>
            </w:pPr>
            <w:r w:rsidRPr="006C2C51">
              <w:t>КОС-2700</w:t>
            </w:r>
          </w:p>
        </w:tc>
        <w:tc>
          <w:tcPr>
            <w:tcW w:w="709" w:type="dxa"/>
            <w:vAlign w:val="center"/>
          </w:tcPr>
          <w:p w:rsidR="000F2E06" w:rsidRPr="006C2C51" w:rsidRDefault="000F2E06" w:rsidP="00CE2BAA">
            <w:pPr>
              <w:tabs>
                <w:tab w:val="left" w:pos="708"/>
                <w:tab w:val="center" w:pos="4677"/>
                <w:tab w:val="right" w:pos="9355"/>
              </w:tabs>
              <w:jc w:val="center"/>
            </w:pPr>
            <w:r w:rsidRPr="006C2C51">
              <w:t>1987</w:t>
            </w:r>
          </w:p>
        </w:tc>
        <w:tc>
          <w:tcPr>
            <w:tcW w:w="2552" w:type="dxa"/>
            <w:vAlign w:val="center"/>
          </w:tcPr>
          <w:p w:rsidR="000F2E06" w:rsidRPr="006C2C51" w:rsidRDefault="000F2E06" w:rsidP="00CE2BAA">
            <w:pPr>
              <w:tabs>
                <w:tab w:val="left" w:pos="708"/>
                <w:tab w:val="center" w:pos="4677"/>
                <w:tab w:val="right" w:pos="9355"/>
              </w:tabs>
              <w:jc w:val="both"/>
            </w:pPr>
            <w:r w:rsidRPr="00F56E64">
              <w:t>МУП «УГХ» м.о.г.Пыть-Ях</w:t>
            </w:r>
          </w:p>
        </w:tc>
        <w:tc>
          <w:tcPr>
            <w:tcW w:w="1134" w:type="dxa"/>
            <w:vAlign w:val="center"/>
          </w:tcPr>
          <w:p w:rsidR="000F2E06" w:rsidRPr="006C2C51" w:rsidRDefault="000F2E06" w:rsidP="00CE2BAA">
            <w:pPr>
              <w:tabs>
                <w:tab w:val="left" w:pos="708"/>
                <w:tab w:val="center" w:pos="4677"/>
                <w:tab w:val="right" w:pos="9355"/>
              </w:tabs>
              <w:jc w:val="center"/>
            </w:pPr>
            <w:r w:rsidRPr="006C2C51">
              <w:t>2700</w:t>
            </w:r>
          </w:p>
        </w:tc>
        <w:tc>
          <w:tcPr>
            <w:tcW w:w="1275" w:type="dxa"/>
            <w:vAlign w:val="center"/>
          </w:tcPr>
          <w:p w:rsidR="000F2E06" w:rsidRPr="006C2C51" w:rsidRDefault="000F2E06" w:rsidP="00CE2BAA">
            <w:pPr>
              <w:tabs>
                <w:tab w:val="left" w:pos="708"/>
                <w:tab w:val="center" w:pos="4677"/>
                <w:tab w:val="right" w:pos="9355"/>
              </w:tabs>
              <w:jc w:val="center"/>
            </w:pPr>
            <w:r w:rsidRPr="006C2C51">
              <w:t>2000</w:t>
            </w:r>
          </w:p>
        </w:tc>
        <w:tc>
          <w:tcPr>
            <w:tcW w:w="1843" w:type="dxa"/>
            <w:vAlign w:val="center"/>
          </w:tcPr>
          <w:p w:rsidR="000F2E06" w:rsidRPr="006C2C51" w:rsidRDefault="000F2E06" w:rsidP="00CE2BAA">
            <w:pPr>
              <w:tabs>
                <w:tab w:val="left" w:pos="708"/>
                <w:tab w:val="center" w:pos="4677"/>
                <w:tab w:val="right" w:pos="9355"/>
              </w:tabs>
              <w:jc w:val="center"/>
            </w:pPr>
            <w:r w:rsidRPr="006C2C51">
              <w:t>р.Большой Балык</w:t>
            </w:r>
          </w:p>
        </w:tc>
      </w:tr>
      <w:tr w:rsidR="000F2E06" w:rsidRPr="006C2C51" w:rsidTr="00CE2BAA">
        <w:trPr>
          <w:jc w:val="center"/>
        </w:trPr>
        <w:tc>
          <w:tcPr>
            <w:tcW w:w="562" w:type="dxa"/>
            <w:vAlign w:val="center"/>
          </w:tcPr>
          <w:p w:rsidR="000F2E06" w:rsidRPr="006C2C51" w:rsidRDefault="000F2E06" w:rsidP="00CE2BAA">
            <w:pPr>
              <w:tabs>
                <w:tab w:val="left" w:pos="708"/>
                <w:tab w:val="center" w:pos="4677"/>
                <w:tab w:val="right" w:pos="9355"/>
              </w:tabs>
              <w:jc w:val="center"/>
            </w:pPr>
            <w:r w:rsidRPr="006C2C51">
              <w:t>2</w:t>
            </w:r>
          </w:p>
        </w:tc>
        <w:tc>
          <w:tcPr>
            <w:tcW w:w="1701" w:type="dxa"/>
            <w:vAlign w:val="center"/>
          </w:tcPr>
          <w:p w:rsidR="000F2E06" w:rsidRPr="006C2C51" w:rsidRDefault="000F2E06" w:rsidP="00CE2BAA">
            <w:pPr>
              <w:tabs>
                <w:tab w:val="left" w:pos="708"/>
                <w:tab w:val="center" w:pos="4677"/>
                <w:tab w:val="right" w:pos="9355"/>
              </w:tabs>
              <w:jc w:val="center"/>
            </w:pPr>
            <w:r w:rsidRPr="006C2C51">
              <w:t>КОС-7000</w:t>
            </w:r>
          </w:p>
        </w:tc>
        <w:tc>
          <w:tcPr>
            <w:tcW w:w="709" w:type="dxa"/>
            <w:vAlign w:val="center"/>
          </w:tcPr>
          <w:p w:rsidR="000F2E06" w:rsidRPr="006C2C51" w:rsidRDefault="000F2E06" w:rsidP="00CE2BAA">
            <w:pPr>
              <w:tabs>
                <w:tab w:val="left" w:pos="708"/>
                <w:tab w:val="center" w:pos="4677"/>
                <w:tab w:val="right" w:pos="9355"/>
              </w:tabs>
              <w:jc w:val="center"/>
            </w:pPr>
            <w:r w:rsidRPr="006C2C51">
              <w:t>1993</w:t>
            </w:r>
          </w:p>
        </w:tc>
        <w:tc>
          <w:tcPr>
            <w:tcW w:w="2552" w:type="dxa"/>
            <w:vAlign w:val="center"/>
          </w:tcPr>
          <w:p w:rsidR="000F2E06" w:rsidRPr="006C2C51" w:rsidRDefault="000F2E06" w:rsidP="00CE2BAA">
            <w:pPr>
              <w:tabs>
                <w:tab w:val="left" w:pos="708"/>
                <w:tab w:val="center" w:pos="4677"/>
                <w:tab w:val="right" w:pos="9355"/>
              </w:tabs>
              <w:jc w:val="both"/>
            </w:pPr>
            <w:r w:rsidRPr="00F56E64">
              <w:t>МУП «УГХ» м.о.г.Пыть-Ях</w:t>
            </w:r>
          </w:p>
        </w:tc>
        <w:tc>
          <w:tcPr>
            <w:tcW w:w="1134" w:type="dxa"/>
            <w:vAlign w:val="center"/>
          </w:tcPr>
          <w:p w:rsidR="000F2E06" w:rsidRPr="006C2C51" w:rsidRDefault="000F2E06" w:rsidP="00CE2BAA">
            <w:pPr>
              <w:tabs>
                <w:tab w:val="left" w:pos="708"/>
                <w:tab w:val="center" w:pos="4677"/>
                <w:tab w:val="right" w:pos="9355"/>
              </w:tabs>
              <w:jc w:val="center"/>
            </w:pPr>
            <w:r w:rsidRPr="006C2C51">
              <w:t>7000</w:t>
            </w:r>
          </w:p>
        </w:tc>
        <w:tc>
          <w:tcPr>
            <w:tcW w:w="1275" w:type="dxa"/>
            <w:vAlign w:val="center"/>
          </w:tcPr>
          <w:p w:rsidR="000F2E06" w:rsidRPr="006C2C51" w:rsidRDefault="000F2E06" w:rsidP="00CE2BAA">
            <w:pPr>
              <w:tabs>
                <w:tab w:val="left" w:pos="708"/>
                <w:tab w:val="center" w:pos="4677"/>
                <w:tab w:val="right" w:pos="9355"/>
              </w:tabs>
              <w:jc w:val="center"/>
            </w:pPr>
            <w:r w:rsidRPr="006C2C51">
              <w:t>4900</w:t>
            </w:r>
          </w:p>
        </w:tc>
        <w:tc>
          <w:tcPr>
            <w:tcW w:w="1843" w:type="dxa"/>
            <w:vAlign w:val="center"/>
          </w:tcPr>
          <w:p w:rsidR="000F2E06" w:rsidRPr="006C2C51" w:rsidRDefault="000F2E06" w:rsidP="00CE2BAA">
            <w:pPr>
              <w:tabs>
                <w:tab w:val="left" w:pos="708"/>
                <w:tab w:val="center" w:pos="4677"/>
                <w:tab w:val="right" w:pos="9355"/>
              </w:tabs>
              <w:jc w:val="center"/>
            </w:pPr>
            <w:r w:rsidRPr="006C2C51">
              <w:t>р.Большой Балык</w:t>
            </w:r>
          </w:p>
        </w:tc>
      </w:tr>
      <w:tr w:rsidR="000F2E06" w:rsidRPr="006C2C51" w:rsidTr="00CE2BAA">
        <w:trPr>
          <w:jc w:val="center"/>
        </w:trPr>
        <w:tc>
          <w:tcPr>
            <w:tcW w:w="562" w:type="dxa"/>
            <w:vAlign w:val="center"/>
          </w:tcPr>
          <w:p w:rsidR="000F2E06" w:rsidRPr="006C2C51" w:rsidRDefault="000F2E06" w:rsidP="00CE2BAA">
            <w:pPr>
              <w:tabs>
                <w:tab w:val="left" w:pos="708"/>
                <w:tab w:val="center" w:pos="4677"/>
                <w:tab w:val="right" w:pos="9355"/>
              </w:tabs>
              <w:jc w:val="center"/>
            </w:pPr>
            <w:r>
              <w:t>3</w:t>
            </w:r>
          </w:p>
        </w:tc>
        <w:tc>
          <w:tcPr>
            <w:tcW w:w="1701" w:type="dxa"/>
            <w:vAlign w:val="center"/>
          </w:tcPr>
          <w:p w:rsidR="000F2E06" w:rsidRPr="006C2C51" w:rsidRDefault="000F2E06" w:rsidP="00CE2BAA">
            <w:pPr>
              <w:tabs>
                <w:tab w:val="left" w:pos="708"/>
                <w:tab w:val="center" w:pos="4677"/>
                <w:tab w:val="right" w:pos="9355"/>
              </w:tabs>
              <w:jc w:val="center"/>
            </w:pPr>
            <w:r w:rsidRPr="006C2C51">
              <w:t>КОС-1000</w:t>
            </w:r>
          </w:p>
        </w:tc>
        <w:tc>
          <w:tcPr>
            <w:tcW w:w="709" w:type="dxa"/>
            <w:vAlign w:val="center"/>
          </w:tcPr>
          <w:p w:rsidR="000F2E06" w:rsidRPr="006C2C51" w:rsidRDefault="000F2E06" w:rsidP="00CE2BAA">
            <w:pPr>
              <w:tabs>
                <w:tab w:val="left" w:pos="708"/>
                <w:tab w:val="center" w:pos="4677"/>
                <w:tab w:val="right" w:pos="9355"/>
              </w:tabs>
              <w:jc w:val="center"/>
            </w:pPr>
            <w:r w:rsidRPr="006C2C51">
              <w:t>2010</w:t>
            </w:r>
          </w:p>
        </w:tc>
        <w:tc>
          <w:tcPr>
            <w:tcW w:w="2552" w:type="dxa"/>
            <w:vAlign w:val="center"/>
          </w:tcPr>
          <w:p w:rsidR="000F2E06" w:rsidRPr="006C2C51" w:rsidRDefault="000F2E06" w:rsidP="00CE2BAA">
            <w:pPr>
              <w:tabs>
                <w:tab w:val="left" w:pos="708"/>
                <w:tab w:val="center" w:pos="4677"/>
                <w:tab w:val="right" w:pos="9355"/>
              </w:tabs>
              <w:jc w:val="both"/>
            </w:pPr>
            <w:r w:rsidRPr="00F56E64">
              <w:t>«Южно-Балыкский газоперерабатывающий завод» - филиал АО «СибурТюменьГаз»</w:t>
            </w:r>
          </w:p>
        </w:tc>
        <w:tc>
          <w:tcPr>
            <w:tcW w:w="1134" w:type="dxa"/>
            <w:vAlign w:val="center"/>
          </w:tcPr>
          <w:p w:rsidR="000F2E06" w:rsidRPr="006C2C51" w:rsidRDefault="000F2E06" w:rsidP="00CE2BAA">
            <w:pPr>
              <w:tabs>
                <w:tab w:val="left" w:pos="708"/>
                <w:tab w:val="center" w:pos="4677"/>
                <w:tab w:val="right" w:pos="9355"/>
              </w:tabs>
              <w:jc w:val="center"/>
            </w:pPr>
            <w:r w:rsidRPr="006C2C51">
              <w:t>1000</w:t>
            </w:r>
          </w:p>
        </w:tc>
        <w:tc>
          <w:tcPr>
            <w:tcW w:w="1275" w:type="dxa"/>
            <w:vAlign w:val="center"/>
          </w:tcPr>
          <w:p w:rsidR="000F2E06" w:rsidRPr="006C2C51" w:rsidRDefault="000F2E06" w:rsidP="00CE2BAA">
            <w:pPr>
              <w:tabs>
                <w:tab w:val="left" w:pos="708"/>
                <w:tab w:val="center" w:pos="4677"/>
                <w:tab w:val="right" w:pos="9355"/>
              </w:tabs>
              <w:jc w:val="center"/>
            </w:pPr>
            <w:r w:rsidRPr="006C2C51">
              <w:t>351</w:t>
            </w:r>
          </w:p>
        </w:tc>
        <w:tc>
          <w:tcPr>
            <w:tcW w:w="1843" w:type="dxa"/>
            <w:vAlign w:val="center"/>
          </w:tcPr>
          <w:p w:rsidR="000F2E06" w:rsidRPr="006C2C51" w:rsidRDefault="000F2E06" w:rsidP="00CE2BAA">
            <w:pPr>
              <w:tabs>
                <w:tab w:val="left" w:pos="708"/>
                <w:tab w:val="center" w:pos="4677"/>
                <w:tab w:val="right" w:pos="9355"/>
              </w:tabs>
              <w:jc w:val="center"/>
            </w:pPr>
            <w:r w:rsidRPr="006C2C51">
              <w:t>р.Большой Балык</w:t>
            </w:r>
          </w:p>
        </w:tc>
        <w:bookmarkEnd w:id="364"/>
      </w:tr>
    </w:tbl>
    <w:p w:rsidR="000F2E06" w:rsidRPr="00513E1A" w:rsidRDefault="000F2E06" w:rsidP="001802EB">
      <w:pPr>
        <w:pStyle w:val="12"/>
        <w:spacing w:before="0" w:line="360" w:lineRule="auto"/>
      </w:pPr>
      <w:r w:rsidRPr="00513E1A">
        <w:t>Очищенные стоки сбрасываются в реку Большой балык с КОС -7000, 2700, 1000.</w:t>
      </w:r>
    </w:p>
    <w:p w:rsidR="000F2E06" w:rsidRPr="00513E1A" w:rsidRDefault="000F2E06" w:rsidP="001802EB">
      <w:pPr>
        <w:pStyle w:val="12"/>
        <w:spacing w:before="0" w:line="360" w:lineRule="auto"/>
      </w:pPr>
      <w:r w:rsidRPr="00513E1A">
        <w:t>Приборы учета сточных вод на канализационных очистных сооружениях отсутствуют, в связи, с чем фактический объем поступающих сточных вод определить невозможно.</w:t>
      </w:r>
    </w:p>
    <w:p w:rsidR="000F2E06" w:rsidRPr="00513E1A" w:rsidRDefault="000F2E06" w:rsidP="001802EB">
      <w:pPr>
        <w:pStyle w:val="12"/>
        <w:spacing w:before="0" w:line="360" w:lineRule="auto"/>
      </w:pPr>
      <w:r w:rsidRPr="00513E1A">
        <w:t>Основные характеристики эксплуатирующихся КОС приведены ниже</w:t>
      </w:r>
      <w:r>
        <w:t>.</w:t>
      </w:r>
    </w:p>
    <w:p w:rsidR="000F2E06" w:rsidRDefault="000F2E06" w:rsidP="001802EB">
      <w:pPr>
        <w:pStyle w:val="12"/>
        <w:spacing w:before="0" w:line="360" w:lineRule="auto"/>
        <w:jc w:val="center"/>
        <w:rPr>
          <w:i/>
        </w:rPr>
      </w:pPr>
    </w:p>
    <w:p w:rsidR="000F2E06" w:rsidRPr="001802EB" w:rsidRDefault="000F2E06" w:rsidP="001802EB">
      <w:pPr>
        <w:pStyle w:val="12"/>
        <w:spacing w:before="0" w:line="360" w:lineRule="auto"/>
        <w:jc w:val="center"/>
      </w:pPr>
      <w:r w:rsidRPr="001802EB">
        <w:t>КОС-2700, КОС-7000 (закрытого типа)</w:t>
      </w:r>
    </w:p>
    <w:p w:rsidR="000F2E06" w:rsidRPr="00513E1A" w:rsidRDefault="000F2E06" w:rsidP="001802EB">
      <w:pPr>
        <w:pStyle w:val="12"/>
        <w:spacing w:before="0" w:line="360" w:lineRule="auto"/>
      </w:pPr>
      <w:r w:rsidRPr="00513E1A">
        <w:t>Канализационные очистные сооружения (КОС-2700, КОС-7000) выполнены в комплектно-блочном исполнении (закрытого типа) и предназначены для полной биологической очистки бытовых и близких к ним по составу сточных вод.</w:t>
      </w:r>
    </w:p>
    <w:p w:rsidR="000F2E06" w:rsidRPr="00513E1A" w:rsidRDefault="000F2E06" w:rsidP="001802EB">
      <w:pPr>
        <w:pStyle w:val="12"/>
        <w:spacing w:before="0" w:line="360" w:lineRule="auto"/>
      </w:pPr>
      <w:r w:rsidRPr="00513E1A">
        <w:t>Проекты на канализационные сооружения типовые, в соответствии с ними предусмотрена механическая, полная биологическая очистка бытовых и близких по составу к ним сточных вод, а также доочистка и обеззараживание. Краткое описание технологической схемы очистки сточных вод на канализационных очистных сооружениях (КОС-2700, КОС-7000) приведено ниже по тексту.</w:t>
      </w:r>
    </w:p>
    <w:p w:rsidR="000F2E06" w:rsidRPr="00513E1A" w:rsidRDefault="000F2E06" w:rsidP="001802EB">
      <w:pPr>
        <w:pStyle w:val="12"/>
        <w:spacing w:before="0" w:line="360" w:lineRule="auto"/>
      </w:pPr>
      <w:r w:rsidRPr="00513E1A">
        <w:t xml:space="preserve">Сточные воды от канализационных насосных станций №3, №4 по напорным трубопроводам поступают в приемную камеру канализационных очистных сооружений, далее по самотечным трубопроводам сточная вода направляется в резервуары. В резервуарах размещены: песколовка, аэротенк и вторичный отстойник. </w:t>
      </w:r>
    </w:p>
    <w:p w:rsidR="000F2E06" w:rsidRPr="00513E1A" w:rsidRDefault="000F2E06" w:rsidP="001802EB">
      <w:pPr>
        <w:pStyle w:val="12"/>
        <w:spacing w:before="0" w:line="360" w:lineRule="auto"/>
      </w:pPr>
      <w:r w:rsidRPr="00513E1A">
        <w:t>Проектами предусмотрены тангенциальные песколовки, круглые в плане. В песколовке за счет снижения скорости движения частицы, взвешенные вещества осаждаются и собираются в конусной части. Периодически песчаная пульпа из конусной части откачивается эрлифтом на песковые площадки, где подвергается разделению. Вода фильтруется через песок и по дренажным трубам поступает в дренажный колодец. Из колодца вода насосом периодически откачивается на повторную очистку. По мере накопления песок собирается автотранспортом и вывозится на полигон ТКО.</w:t>
      </w:r>
    </w:p>
    <w:p w:rsidR="000F2E06" w:rsidRPr="00513E1A" w:rsidRDefault="000F2E06" w:rsidP="001802EB">
      <w:pPr>
        <w:pStyle w:val="12"/>
        <w:spacing w:before="0" w:line="360" w:lineRule="auto"/>
      </w:pPr>
      <w:r w:rsidRPr="00513E1A">
        <w:t xml:space="preserve">Осветленные сточные воды из верхней части песколовки через распределительный коллектор поступают в аэротенк. </w:t>
      </w:r>
    </w:p>
    <w:p w:rsidR="000F2E06" w:rsidRPr="005A255F" w:rsidRDefault="000F2E06" w:rsidP="000C5E44">
      <w:pPr>
        <w:pStyle w:val="12"/>
        <w:spacing w:before="0" w:line="360" w:lineRule="auto"/>
        <w:sectPr w:rsidR="000F2E06" w:rsidRPr="005A255F" w:rsidSect="000C5E44">
          <w:pgSz w:w="11907" w:h="16839" w:code="9"/>
          <w:pgMar w:top="1134" w:right="850" w:bottom="1134" w:left="1273" w:header="284" w:footer="708" w:gutter="0"/>
          <w:cols w:space="708"/>
          <w:docGrid w:linePitch="360"/>
        </w:sectPr>
      </w:pPr>
    </w:p>
    <w:p w:rsidR="000F2E06" w:rsidRDefault="000F2E06" w:rsidP="001802EB">
      <w:pPr>
        <w:jc w:val="center"/>
      </w:pPr>
      <w:r w:rsidRPr="003458B6">
        <w:rPr>
          <w:noProof/>
          <w:color w:val="000000"/>
          <w:sz w:val="28"/>
          <w:szCs w:val="28"/>
          <w:lang w:eastAsia="ru-RU"/>
        </w:rPr>
        <w:pict>
          <v:shape id="Рисунок 5" o:spid="_x0000_i1043" type="#_x0000_t75" style="width:639.75pt;height:412.5pt;visibility:visible">
            <v:imagedata r:id="rId28" o:title=""/>
          </v:shape>
        </w:pict>
      </w:r>
    </w:p>
    <w:p w:rsidR="000F2E06" w:rsidRPr="009C2536" w:rsidRDefault="000F2E06" w:rsidP="00136245">
      <w:pPr>
        <w:pStyle w:val="Caption"/>
        <w:jc w:val="center"/>
        <w:rPr>
          <w:bCs/>
          <w:color w:val="000000"/>
          <w:sz w:val="28"/>
          <w:szCs w:val="28"/>
        </w:rPr>
      </w:pPr>
      <w:r>
        <w:t xml:space="preserve">Рисунок </w:t>
      </w:r>
      <w:r>
        <w:rPr>
          <w:noProof/>
        </w:rPr>
        <w:fldChar w:fldCharType="begin"/>
      </w:r>
      <w:r>
        <w:rPr>
          <w:noProof/>
        </w:rPr>
        <w:instrText xml:space="preserve"> SEQ Рисунок \* ARABIC </w:instrText>
      </w:r>
      <w:r>
        <w:rPr>
          <w:noProof/>
        </w:rPr>
        <w:fldChar w:fldCharType="separate"/>
      </w:r>
      <w:r>
        <w:rPr>
          <w:noProof/>
        </w:rPr>
        <w:t>17</w:t>
      </w:r>
      <w:r>
        <w:rPr>
          <w:noProof/>
        </w:rPr>
        <w:fldChar w:fldCharType="end"/>
      </w:r>
      <w:r w:rsidRPr="007C2420">
        <w:t>– Технологическая схема очистки сточ</w:t>
      </w:r>
      <w:r>
        <w:t>ных вод КОС-2700 города Пыть-Яха</w:t>
      </w:r>
    </w:p>
    <w:p w:rsidR="000F2E06" w:rsidRDefault="000F2E06" w:rsidP="001802EB">
      <w:pPr>
        <w:jc w:val="center"/>
      </w:pPr>
      <w:r w:rsidRPr="003458B6">
        <w:rPr>
          <w:b/>
          <w:noProof/>
          <w:lang w:eastAsia="ru-RU"/>
        </w:rPr>
        <w:pict>
          <v:shape id="Рисунок 19" o:spid="_x0000_i1044" type="#_x0000_t75" style="width:633pt;height:447.75pt;visibility:visible">
            <v:imagedata r:id="rId29" o:title=""/>
          </v:shape>
        </w:pict>
      </w:r>
    </w:p>
    <w:p w:rsidR="000F2E06" w:rsidRDefault="000F2E06" w:rsidP="001802EB">
      <w:pPr>
        <w:pStyle w:val="Caption"/>
        <w:jc w:val="center"/>
        <w:rPr>
          <w:b/>
        </w:rPr>
      </w:pPr>
      <w:r>
        <w:t xml:space="preserve">Рисунок </w:t>
      </w:r>
      <w:r>
        <w:rPr>
          <w:noProof/>
        </w:rPr>
        <w:fldChar w:fldCharType="begin"/>
      </w:r>
      <w:r>
        <w:rPr>
          <w:noProof/>
        </w:rPr>
        <w:instrText xml:space="preserve"> SEQ Рисунок \* ARABIC </w:instrText>
      </w:r>
      <w:r>
        <w:rPr>
          <w:noProof/>
        </w:rPr>
        <w:fldChar w:fldCharType="separate"/>
      </w:r>
      <w:r>
        <w:rPr>
          <w:noProof/>
        </w:rPr>
        <w:t>18</w:t>
      </w:r>
      <w:r>
        <w:rPr>
          <w:noProof/>
        </w:rPr>
        <w:fldChar w:fldCharType="end"/>
      </w:r>
      <w:r w:rsidRPr="00E632CA">
        <w:t>– Технологическая схема очистки сточных вод КОС-7000 города Пыть-Яха</w:t>
      </w:r>
    </w:p>
    <w:p w:rsidR="000F2E06" w:rsidRPr="005A255F" w:rsidRDefault="000F2E06" w:rsidP="001802EB">
      <w:pPr>
        <w:jc w:val="center"/>
        <w:sectPr w:rsidR="000F2E06" w:rsidRPr="005A255F" w:rsidSect="00B20D2E">
          <w:pgSz w:w="16839" w:h="11907" w:orient="landscape" w:code="9"/>
          <w:pgMar w:top="1701" w:right="1134" w:bottom="850" w:left="1134" w:header="142" w:footer="421" w:gutter="0"/>
          <w:cols w:space="708"/>
          <w:docGrid w:linePitch="360"/>
        </w:sectPr>
      </w:pPr>
    </w:p>
    <w:p w:rsidR="000F2E06" w:rsidRPr="001802EB" w:rsidRDefault="000F2E06" w:rsidP="001802EB">
      <w:pPr>
        <w:pStyle w:val="12"/>
        <w:spacing w:before="0" w:line="360" w:lineRule="auto"/>
      </w:pPr>
      <w:r w:rsidRPr="001802EB">
        <w:t xml:space="preserve">Аэротенк представляет собой железный резервуар круглый в плане со встроенным в нем вторичным отстойником. Аэротенк оборудован системой аэрации, обеспечивающей насыщение иловой смеси кислородом и ее активное перемешивание, при использовании 2-х воздуходувок марки ТВ-80 (1 рабочая и 1 резервная). </w:t>
      </w:r>
    </w:p>
    <w:p w:rsidR="000F2E06" w:rsidRPr="001802EB" w:rsidRDefault="000F2E06" w:rsidP="001802EB">
      <w:pPr>
        <w:pStyle w:val="12"/>
        <w:spacing w:before="0" w:line="360" w:lineRule="auto"/>
      </w:pPr>
      <w:r w:rsidRPr="001802EB">
        <w:t xml:space="preserve">Иловая смесь из аэротенка через переливные перегородки поступает во вторичный отстойник, который необходим для задержания активного ила и осветления воды. </w:t>
      </w:r>
    </w:p>
    <w:p w:rsidR="000F2E06" w:rsidRPr="001802EB" w:rsidRDefault="000F2E06" w:rsidP="001802EB">
      <w:pPr>
        <w:pStyle w:val="12"/>
        <w:spacing w:before="0" w:line="360" w:lineRule="auto"/>
      </w:pPr>
      <w:r w:rsidRPr="001802EB">
        <w:t xml:space="preserve">Проектами предусмотрен вертикальный отстойник, квадратный в плане. Нижняя часть - конической формы. Продолжительность отстаивания воды – 1,5 ч. </w:t>
      </w:r>
    </w:p>
    <w:p w:rsidR="000F2E06" w:rsidRPr="001802EB" w:rsidRDefault="000F2E06" w:rsidP="001802EB">
      <w:pPr>
        <w:pStyle w:val="12"/>
        <w:spacing w:before="0" w:line="360" w:lineRule="auto"/>
      </w:pPr>
      <w:r w:rsidRPr="001802EB">
        <w:t xml:space="preserve">В процессе осветления происходит оседание активного ила в коническую часть отстойника. Осветленная вода переливается через переливной зубчатый лоток и отводится на доочистку. Плавающие вещества задерживаются с помощью перегородки, расположенной на 0,5 м от края отстойника и погруженной в воду на расстоянии 1,5 м от поверхности воды. Плавающие вещества удаляются вручную с помощью специальных приспособлений. Осадок из приямка удаляется эрлифтом. </w:t>
      </w:r>
    </w:p>
    <w:p w:rsidR="000F2E06" w:rsidRPr="001802EB" w:rsidRDefault="000F2E06" w:rsidP="001802EB">
      <w:pPr>
        <w:pStyle w:val="12"/>
        <w:spacing w:before="0" w:line="360" w:lineRule="auto"/>
      </w:pPr>
      <w:r w:rsidRPr="001802EB">
        <w:t xml:space="preserve">Для изменения расхода и распределения ила предусмотрена иловая камера с водосливами. Часть активного ила (циркулирующий) направляется обратно в аэротенк, другая часть ила (избыточный) удаляется на иловые площадки. </w:t>
      </w:r>
    </w:p>
    <w:p w:rsidR="000F2E06" w:rsidRPr="001802EB" w:rsidRDefault="000F2E06" w:rsidP="001802EB">
      <w:pPr>
        <w:pStyle w:val="12"/>
        <w:spacing w:before="0" w:line="360" w:lineRule="auto"/>
      </w:pPr>
      <w:r w:rsidRPr="001802EB">
        <w:t xml:space="preserve">После вторичного отстойника вода поступает на доочистку. Проектами предусмотрены две барабанные сетки (микрофильтры) для доочистки. Микрофильтр представляет собой барабан с закрепленными на нем рамками с сетчатыми фильтрующими элементами. Обрабатываемая сточная вода непрерывно поступает через входную трубу в барабан, фильтруется через сетчатые элементы и поступает в камеру, откуда через водослив попадает в канал, отводящий воду на следующее сооружение. При прохождении воды через фильтрующие элементы, на внутренней поверхности сетки осаждаются задержанные вещества, которые смываются струями воды из разбрызгивателей промывного устройства и попадают в бункеры, и далее по центральной трубе в канализацию. </w:t>
      </w:r>
    </w:p>
    <w:p w:rsidR="000F2E06" w:rsidRPr="001802EB" w:rsidRDefault="000F2E06" w:rsidP="001802EB">
      <w:pPr>
        <w:pStyle w:val="12"/>
        <w:spacing w:before="0" w:line="360" w:lineRule="auto"/>
      </w:pPr>
      <w:r w:rsidRPr="001802EB">
        <w:t>После барабанных сеток сточная вода насосом по трубопроводу подается в резервуар накопитель откуда самотеком поступает на фильтры. Загрузка фильтров состоит из 2-х слоев: фильтрующий (песок) и поддерживающий (гравий). Сточная жидкость поступает в нижнюю часть фильтра через дренажную трубу. Вода проходит через слой гравия, слой песка, поднимается вверх и собирается в сборные желоба в верхней части фильтра.</w:t>
      </w:r>
    </w:p>
    <w:p w:rsidR="000F2E06" w:rsidRPr="001802EB" w:rsidRDefault="000F2E06" w:rsidP="001802EB">
      <w:pPr>
        <w:pStyle w:val="12"/>
        <w:spacing w:before="0" w:line="360" w:lineRule="auto"/>
      </w:pPr>
      <w:r w:rsidRPr="001802EB">
        <w:t xml:space="preserve">Промывка фильтра осуществляется 1 раз в месяц. Вода подается специальным промывным насосом. Промывная вода проходит с большой скоростью через фильтрующую загрузку и отводится на ультрафиолетовые установки. </w:t>
      </w:r>
    </w:p>
    <w:p w:rsidR="000F2E06" w:rsidRPr="001802EB" w:rsidRDefault="000F2E06" w:rsidP="001802EB">
      <w:pPr>
        <w:pStyle w:val="12"/>
        <w:spacing w:before="0" w:line="360" w:lineRule="auto"/>
      </w:pPr>
      <w:r w:rsidRPr="001802EB">
        <w:t>Установка состоит из камеры облучения, блоков пускорегулирующей аппаратуры и шкафа управления. Камера облучения представляет собой корпус из нержавеющей стали, установленной в раме. Между стенками корпуса расположены бактерицидные лампы помещенных в кварцевые чехлы, закрепленные в герметично уплотненных отверстиях камеры при помощи прокладок и винтов.</w:t>
      </w:r>
    </w:p>
    <w:p w:rsidR="000F2E06" w:rsidRPr="001802EB" w:rsidRDefault="000F2E06" w:rsidP="001802EB">
      <w:pPr>
        <w:pStyle w:val="12"/>
        <w:spacing w:before="0" w:line="360" w:lineRule="auto"/>
      </w:pPr>
      <w:r w:rsidRPr="001802EB">
        <w:t>Промывка установки производится раз в месяц щавелевой кислотой в течение 3-х часов. Дезинфекция производится по мере необходимости – хлорной известью в течение 6-ти часов. Очищенные стоки с КОС -7000, КОС-2700 сбрасываются в реку Большой Балык.</w:t>
      </w:r>
    </w:p>
    <w:p w:rsidR="000F2E06" w:rsidRPr="001802EB" w:rsidRDefault="000F2E06" w:rsidP="001802EB">
      <w:pPr>
        <w:pStyle w:val="12"/>
        <w:spacing w:before="0" w:line="360" w:lineRule="auto"/>
      </w:pPr>
      <w:r w:rsidRPr="001802EB">
        <w:t>Основные характеристики канализационных очистных сооружений приведены в таблицах ниже (</w:t>
      </w:r>
      <w:bookmarkStart w:id="365" w:name="_Ref389257088"/>
      <w:r w:rsidRPr="001802EB">
        <w:t>таблица 2, таблица 3)</w:t>
      </w:r>
      <w:bookmarkEnd w:id="365"/>
    </w:p>
    <w:p w:rsidR="000F2E06" w:rsidRPr="001802EB" w:rsidRDefault="000F2E06" w:rsidP="001802EB">
      <w:pPr>
        <w:pStyle w:val="12"/>
        <w:spacing w:before="0" w:line="360" w:lineRule="auto"/>
      </w:pPr>
    </w:p>
    <w:p w:rsidR="000F2E06" w:rsidRDefault="000F2E06" w:rsidP="001802EB">
      <w:pPr>
        <w:pStyle w:val="Caption"/>
        <w:keepNext/>
      </w:pPr>
      <w:bookmarkStart w:id="366" w:name="_Toc520304743"/>
      <w:r>
        <w:t xml:space="preserve">Таблица </w:t>
      </w:r>
      <w:r>
        <w:rPr>
          <w:noProof/>
        </w:rPr>
        <w:fldChar w:fldCharType="begin"/>
      </w:r>
      <w:r>
        <w:rPr>
          <w:noProof/>
        </w:rPr>
        <w:instrText xml:space="preserve"> SEQ Таблица \* ARABIC </w:instrText>
      </w:r>
      <w:r>
        <w:rPr>
          <w:noProof/>
        </w:rPr>
        <w:fldChar w:fldCharType="separate"/>
      </w:r>
      <w:r>
        <w:rPr>
          <w:noProof/>
        </w:rPr>
        <w:t>40</w:t>
      </w:r>
      <w:r>
        <w:rPr>
          <w:noProof/>
        </w:rPr>
        <w:fldChar w:fldCharType="end"/>
      </w:r>
      <w:r w:rsidRPr="00953149">
        <w:t>– Основные характеристики канализационных очистных сооружений КОС-2700</w:t>
      </w:r>
      <w:bookmarkEnd w:id="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4"/>
        <w:gridCol w:w="2082"/>
        <w:gridCol w:w="1623"/>
        <w:gridCol w:w="2019"/>
        <w:gridCol w:w="1652"/>
        <w:gridCol w:w="1271"/>
      </w:tblGrid>
      <w:tr w:rsidR="000F2E06" w:rsidTr="001802EB">
        <w:trPr>
          <w:tblHeader/>
          <w:jc w:val="center"/>
        </w:trPr>
        <w:tc>
          <w:tcPr>
            <w:tcW w:w="482" w:type="pct"/>
            <w:shd w:val="clear" w:color="auto" w:fill="D9D9D9"/>
            <w:vAlign w:val="center"/>
          </w:tcPr>
          <w:p w:rsidR="000F2E06" w:rsidRPr="007F2568" w:rsidRDefault="000F2E06" w:rsidP="001802EB">
            <w:pPr>
              <w:suppressAutoHyphens/>
              <w:jc w:val="center"/>
            </w:pPr>
            <w:r w:rsidRPr="007F2568">
              <w:t>№ п/п</w:t>
            </w:r>
          </w:p>
        </w:tc>
        <w:tc>
          <w:tcPr>
            <w:tcW w:w="1087" w:type="pct"/>
            <w:shd w:val="clear" w:color="auto" w:fill="D9D9D9"/>
            <w:vAlign w:val="center"/>
          </w:tcPr>
          <w:p w:rsidR="000F2E06" w:rsidRPr="007F2568" w:rsidRDefault="000F2E06" w:rsidP="001802EB">
            <w:pPr>
              <w:suppressAutoHyphens/>
              <w:jc w:val="center"/>
            </w:pPr>
            <w:r w:rsidRPr="007F2568">
              <w:t>Наименование параметров</w:t>
            </w:r>
          </w:p>
        </w:tc>
        <w:tc>
          <w:tcPr>
            <w:tcW w:w="848" w:type="pct"/>
            <w:shd w:val="clear" w:color="auto" w:fill="D9D9D9"/>
            <w:vAlign w:val="center"/>
          </w:tcPr>
          <w:p w:rsidR="000F2E06" w:rsidRPr="007F2568" w:rsidRDefault="000F2E06" w:rsidP="001802EB">
            <w:pPr>
              <w:suppressAutoHyphens/>
              <w:jc w:val="center"/>
            </w:pPr>
            <w:r w:rsidRPr="007F2568">
              <w:t>Наличие/</w:t>
            </w:r>
          </w:p>
          <w:p w:rsidR="000F2E06" w:rsidRPr="007F2568" w:rsidRDefault="000F2E06" w:rsidP="001802EB">
            <w:pPr>
              <w:suppressAutoHyphens/>
              <w:jc w:val="center"/>
            </w:pPr>
            <w:r w:rsidRPr="007F2568">
              <w:t>отсутствие</w:t>
            </w:r>
          </w:p>
        </w:tc>
        <w:tc>
          <w:tcPr>
            <w:tcW w:w="1055" w:type="pct"/>
            <w:shd w:val="clear" w:color="auto" w:fill="D9D9D9"/>
            <w:vAlign w:val="center"/>
          </w:tcPr>
          <w:p w:rsidR="000F2E06" w:rsidRPr="007F2568" w:rsidRDefault="000F2E06" w:rsidP="001802EB">
            <w:pPr>
              <w:suppressAutoHyphens/>
              <w:jc w:val="center"/>
            </w:pPr>
            <w:r w:rsidRPr="007F2568">
              <w:t>Тип</w:t>
            </w:r>
          </w:p>
        </w:tc>
        <w:tc>
          <w:tcPr>
            <w:tcW w:w="863" w:type="pct"/>
            <w:shd w:val="clear" w:color="auto" w:fill="D9D9D9"/>
            <w:vAlign w:val="center"/>
          </w:tcPr>
          <w:p w:rsidR="000F2E06" w:rsidRPr="007F2568" w:rsidRDefault="000F2E06" w:rsidP="001802EB">
            <w:pPr>
              <w:suppressAutoHyphens/>
              <w:jc w:val="center"/>
            </w:pPr>
            <w:r w:rsidRPr="007F2568">
              <w:t>Параметры (ширина, длина)</w:t>
            </w:r>
          </w:p>
        </w:tc>
        <w:tc>
          <w:tcPr>
            <w:tcW w:w="664" w:type="pct"/>
            <w:shd w:val="clear" w:color="auto" w:fill="D9D9D9"/>
            <w:vAlign w:val="center"/>
          </w:tcPr>
          <w:p w:rsidR="000F2E06" w:rsidRPr="007F2568" w:rsidRDefault="000F2E06" w:rsidP="001802EB">
            <w:pPr>
              <w:suppressAutoHyphens/>
              <w:jc w:val="center"/>
            </w:pPr>
            <w:r w:rsidRPr="007F2568">
              <w:t>Объем</w:t>
            </w:r>
          </w:p>
        </w:tc>
      </w:tr>
      <w:tr w:rsidR="000F2E06" w:rsidTr="001802EB">
        <w:trPr>
          <w:jc w:val="center"/>
        </w:trPr>
        <w:tc>
          <w:tcPr>
            <w:tcW w:w="482" w:type="pct"/>
            <w:vAlign w:val="center"/>
          </w:tcPr>
          <w:p w:rsidR="000F2E06" w:rsidRPr="003A296C" w:rsidRDefault="000F2E06" w:rsidP="001802EB">
            <w:pPr>
              <w:suppressAutoHyphens/>
              <w:jc w:val="center"/>
            </w:pPr>
            <w:r w:rsidRPr="003A296C">
              <w:t>1</w:t>
            </w:r>
          </w:p>
        </w:tc>
        <w:tc>
          <w:tcPr>
            <w:tcW w:w="1087" w:type="pct"/>
            <w:vAlign w:val="center"/>
          </w:tcPr>
          <w:p w:rsidR="000F2E06" w:rsidRPr="003A296C" w:rsidRDefault="000F2E06" w:rsidP="001802EB">
            <w:pPr>
              <w:suppressAutoHyphens/>
              <w:jc w:val="both"/>
            </w:pPr>
            <w:r w:rsidRPr="003A296C">
              <w:t>Состав сточных вод</w:t>
            </w:r>
          </w:p>
        </w:tc>
        <w:tc>
          <w:tcPr>
            <w:tcW w:w="848" w:type="pct"/>
            <w:vAlign w:val="center"/>
          </w:tcPr>
          <w:p w:rsidR="000F2E06" w:rsidRPr="003A296C" w:rsidRDefault="000F2E06" w:rsidP="001802EB">
            <w:pPr>
              <w:suppressAutoHyphens/>
              <w:jc w:val="center"/>
            </w:pP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Хозяйственно- фекальные</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Промышленные</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Смешанные</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2</w:t>
            </w:r>
          </w:p>
        </w:tc>
        <w:tc>
          <w:tcPr>
            <w:tcW w:w="1087" w:type="pct"/>
            <w:vAlign w:val="center"/>
          </w:tcPr>
          <w:p w:rsidR="000F2E06" w:rsidRPr="003A296C" w:rsidRDefault="000F2E06" w:rsidP="001802EB">
            <w:pPr>
              <w:suppressAutoHyphens/>
              <w:jc w:val="both"/>
            </w:pPr>
            <w:r w:rsidRPr="003A296C">
              <w:t>Тип очистки</w:t>
            </w:r>
          </w:p>
        </w:tc>
        <w:tc>
          <w:tcPr>
            <w:tcW w:w="848" w:type="pct"/>
            <w:vAlign w:val="center"/>
          </w:tcPr>
          <w:p w:rsidR="000F2E06" w:rsidRPr="003A296C" w:rsidRDefault="000F2E06" w:rsidP="001802EB">
            <w:pPr>
              <w:suppressAutoHyphens/>
              <w:jc w:val="center"/>
            </w:pP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Механическая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неполная</w:t>
            </w: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Биологическая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полная</w:t>
            </w: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3</w:t>
            </w:r>
          </w:p>
        </w:tc>
        <w:tc>
          <w:tcPr>
            <w:tcW w:w="1087" w:type="pct"/>
            <w:vAlign w:val="center"/>
          </w:tcPr>
          <w:p w:rsidR="000F2E06" w:rsidRPr="003A296C" w:rsidRDefault="000F2E06" w:rsidP="001802EB">
            <w:pPr>
              <w:suppressAutoHyphens/>
              <w:jc w:val="both"/>
            </w:pPr>
            <w:r w:rsidRPr="003A296C">
              <w:t>Решетки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4</w:t>
            </w:r>
          </w:p>
        </w:tc>
        <w:tc>
          <w:tcPr>
            <w:tcW w:w="1087" w:type="pct"/>
            <w:vAlign w:val="center"/>
          </w:tcPr>
          <w:p w:rsidR="000F2E06" w:rsidRPr="003A296C" w:rsidRDefault="000F2E06" w:rsidP="001802EB">
            <w:pPr>
              <w:suppressAutoHyphens/>
              <w:jc w:val="both"/>
            </w:pPr>
            <w:r w:rsidRPr="003A296C">
              <w:t>Песколовки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Горизонтальные</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p>
        </w:tc>
        <w:tc>
          <w:tcPr>
            <w:tcW w:w="1087" w:type="pct"/>
            <w:vAlign w:val="center"/>
          </w:tcPr>
          <w:p w:rsidR="000F2E06" w:rsidRPr="003A296C" w:rsidRDefault="000F2E06" w:rsidP="001802EB">
            <w:pPr>
              <w:suppressAutoHyphens/>
              <w:jc w:val="both"/>
            </w:pPr>
            <w:r w:rsidRPr="003A296C">
              <w:t>Вертикальные</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тангенциальная</w:t>
            </w:r>
          </w:p>
        </w:tc>
        <w:tc>
          <w:tcPr>
            <w:tcW w:w="863" w:type="pct"/>
            <w:vAlign w:val="center"/>
          </w:tcPr>
          <w:p w:rsidR="000F2E06" w:rsidRPr="003A296C" w:rsidRDefault="000F2E06" w:rsidP="001802EB">
            <w:pPr>
              <w:suppressAutoHyphens/>
              <w:jc w:val="both"/>
            </w:pPr>
            <w:r w:rsidRPr="003A296C">
              <w:t>2 м х 1 м</w:t>
            </w:r>
          </w:p>
        </w:tc>
        <w:tc>
          <w:tcPr>
            <w:tcW w:w="664" w:type="pct"/>
            <w:vAlign w:val="center"/>
          </w:tcPr>
          <w:p w:rsidR="000F2E06" w:rsidRPr="003A296C" w:rsidRDefault="000F2E06" w:rsidP="001802EB">
            <w:pPr>
              <w:suppressAutoHyphens/>
              <w:jc w:val="both"/>
            </w:pPr>
            <w:r w:rsidRPr="003A296C">
              <w:t>4 х 1,6 м3</w:t>
            </w:r>
          </w:p>
        </w:tc>
      </w:tr>
      <w:tr w:rsidR="000F2E06" w:rsidTr="001802EB">
        <w:trPr>
          <w:jc w:val="center"/>
        </w:trPr>
        <w:tc>
          <w:tcPr>
            <w:tcW w:w="482" w:type="pct"/>
            <w:vAlign w:val="center"/>
          </w:tcPr>
          <w:p w:rsidR="000F2E06" w:rsidRPr="003A296C" w:rsidRDefault="000F2E06" w:rsidP="001802EB">
            <w:pPr>
              <w:suppressAutoHyphens/>
              <w:jc w:val="center"/>
            </w:pPr>
            <w:r w:rsidRPr="003A296C">
              <w:t>5</w:t>
            </w:r>
          </w:p>
        </w:tc>
        <w:tc>
          <w:tcPr>
            <w:tcW w:w="1087" w:type="pct"/>
            <w:vAlign w:val="center"/>
          </w:tcPr>
          <w:p w:rsidR="000F2E06" w:rsidRPr="003A296C" w:rsidRDefault="000F2E06" w:rsidP="001802EB">
            <w:pPr>
              <w:suppressAutoHyphens/>
              <w:jc w:val="both"/>
            </w:pPr>
            <w:r w:rsidRPr="003A296C">
              <w:t>Первичные отстойники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6</w:t>
            </w:r>
          </w:p>
        </w:tc>
        <w:tc>
          <w:tcPr>
            <w:tcW w:w="1087" w:type="pct"/>
            <w:vAlign w:val="center"/>
          </w:tcPr>
          <w:p w:rsidR="000F2E06" w:rsidRPr="003A296C" w:rsidRDefault="000F2E06" w:rsidP="001802EB">
            <w:pPr>
              <w:suppressAutoHyphens/>
              <w:jc w:val="both"/>
            </w:pPr>
            <w:r w:rsidRPr="003A296C">
              <w:t>Аэротенки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смеситель</w:t>
            </w:r>
          </w:p>
        </w:tc>
        <w:tc>
          <w:tcPr>
            <w:tcW w:w="863" w:type="pct"/>
            <w:vAlign w:val="center"/>
          </w:tcPr>
          <w:p w:rsidR="000F2E06" w:rsidRPr="003A296C" w:rsidRDefault="000F2E06" w:rsidP="001802EB">
            <w:pPr>
              <w:suppressAutoHyphens/>
              <w:jc w:val="both"/>
            </w:pPr>
            <w:r w:rsidRPr="003A296C">
              <w:t>Д 10</w:t>
            </w:r>
          </w:p>
        </w:tc>
        <w:tc>
          <w:tcPr>
            <w:tcW w:w="664" w:type="pct"/>
            <w:vAlign w:val="center"/>
          </w:tcPr>
          <w:p w:rsidR="000F2E06" w:rsidRPr="003A296C" w:rsidRDefault="000F2E06" w:rsidP="001802EB">
            <w:pPr>
              <w:suppressAutoHyphens/>
              <w:jc w:val="both"/>
            </w:pPr>
            <w:r w:rsidRPr="003A296C">
              <w:t>4 х 706,5 м3</w:t>
            </w:r>
          </w:p>
        </w:tc>
      </w:tr>
      <w:tr w:rsidR="000F2E06" w:rsidTr="001802EB">
        <w:trPr>
          <w:jc w:val="center"/>
        </w:trPr>
        <w:tc>
          <w:tcPr>
            <w:tcW w:w="482" w:type="pct"/>
            <w:vAlign w:val="center"/>
          </w:tcPr>
          <w:p w:rsidR="000F2E06" w:rsidRPr="003A296C" w:rsidRDefault="000F2E06" w:rsidP="001802EB">
            <w:pPr>
              <w:suppressAutoHyphens/>
              <w:jc w:val="center"/>
            </w:pPr>
            <w:r w:rsidRPr="003A296C">
              <w:t>7</w:t>
            </w:r>
          </w:p>
        </w:tc>
        <w:tc>
          <w:tcPr>
            <w:tcW w:w="1087" w:type="pct"/>
            <w:vAlign w:val="center"/>
          </w:tcPr>
          <w:p w:rsidR="000F2E06" w:rsidRPr="003A296C" w:rsidRDefault="000F2E06" w:rsidP="001802EB">
            <w:pPr>
              <w:suppressAutoHyphens/>
              <w:jc w:val="both"/>
            </w:pPr>
            <w:r w:rsidRPr="003A296C">
              <w:t>Вторичные отстойники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вертикальный</w:t>
            </w:r>
          </w:p>
        </w:tc>
        <w:tc>
          <w:tcPr>
            <w:tcW w:w="863" w:type="pct"/>
            <w:vAlign w:val="center"/>
          </w:tcPr>
          <w:p w:rsidR="000F2E06" w:rsidRPr="003A296C" w:rsidRDefault="000F2E06" w:rsidP="001802EB">
            <w:pPr>
              <w:suppressAutoHyphens/>
              <w:jc w:val="both"/>
            </w:pPr>
            <w:r w:rsidRPr="003A296C">
              <w:t>9 м х 5 м</w:t>
            </w:r>
          </w:p>
        </w:tc>
        <w:tc>
          <w:tcPr>
            <w:tcW w:w="664" w:type="pct"/>
            <w:vAlign w:val="center"/>
          </w:tcPr>
          <w:p w:rsidR="000F2E06" w:rsidRPr="003A296C" w:rsidRDefault="000F2E06" w:rsidP="001802EB">
            <w:pPr>
              <w:suppressAutoHyphens/>
              <w:jc w:val="both"/>
            </w:pPr>
            <w:r w:rsidRPr="003A296C">
              <w:t>4 х 225 м3</w:t>
            </w:r>
          </w:p>
        </w:tc>
      </w:tr>
      <w:tr w:rsidR="000F2E06" w:rsidTr="001802EB">
        <w:trPr>
          <w:jc w:val="center"/>
        </w:trPr>
        <w:tc>
          <w:tcPr>
            <w:tcW w:w="482" w:type="pct"/>
            <w:vAlign w:val="center"/>
          </w:tcPr>
          <w:p w:rsidR="000F2E06" w:rsidRPr="003A296C" w:rsidRDefault="000F2E06" w:rsidP="001802EB">
            <w:pPr>
              <w:suppressAutoHyphens/>
              <w:jc w:val="center"/>
            </w:pPr>
            <w:r w:rsidRPr="003A296C">
              <w:t>8</w:t>
            </w:r>
          </w:p>
        </w:tc>
        <w:tc>
          <w:tcPr>
            <w:tcW w:w="1087" w:type="pct"/>
            <w:vAlign w:val="center"/>
          </w:tcPr>
          <w:p w:rsidR="000F2E06" w:rsidRPr="003A296C" w:rsidRDefault="000F2E06" w:rsidP="001802EB">
            <w:pPr>
              <w:suppressAutoHyphens/>
              <w:jc w:val="both"/>
            </w:pPr>
            <w:r w:rsidRPr="003A296C">
              <w:t>Хлораторная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9</w:t>
            </w:r>
          </w:p>
        </w:tc>
        <w:tc>
          <w:tcPr>
            <w:tcW w:w="1087" w:type="pct"/>
            <w:vAlign w:val="center"/>
          </w:tcPr>
          <w:p w:rsidR="000F2E06" w:rsidRPr="003A296C" w:rsidRDefault="000F2E06" w:rsidP="001802EB">
            <w:pPr>
              <w:suppressAutoHyphens/>
              <w:jc w:val="both"/>
            </w:pPr>
            <w:r w:rsidRPr="003A296C">
              <w:t>УФО</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r w:rsidRPr="003A296C">
              <w:t>1,12 м х 3,21 м</w:t>
            </w:r>
          </w:p>
        </w:tc>
        <w:tc>
          <w:tcPr>
            <w:tcW w:w="664" w:type="pct"/>
            <w:vAlign w:val="center"/>
          </w:tcPr>
          <w:p w:rsidR="000F2E06" w:rsidRPr="003A296C" w:rsidRDefault="000F2E06" w:rsidP="001802EB">
            <w:pPr>
              <w:suppressAutoHyphens/>
              <w:jc w:val="both"/>
            </w:pPr>
            <w:r w:rsidRPr="003A296C">
              <w:t>2 х 1,1 м3</w:t>
            </w:r>
          </w:p>
        </w:tc>
      </w:tr>
      <w:tr w:rsidR="000F2E06" w:rsidTr="001802EB">
        <w:trPr>
          <w:jc w:val="center"/>
        </w:trPr>
        <w:tc>
          <w:tcPr>
            <w:tcW w:w="482" w:type="pct"/>
            <w:vAlign w:val="center"/>
          </w:tcPr>
          <w:p w:rsidR="000F2E06" w:rsidRPr="003A296C" w:rsidRDefault="000F2E06" w:rsidP="001802EB">
            <w:pPr>
              <w:suppressAutoHyphens/>
              <w:jc w:val="center"/>
            </w:pPr>
            <w:r w:rsidRPr="003A296C">
              <w:t>10</w:t>
            </w:r>
          </w:p>
        </w:tc>
        <w:tc>
          <w:tcPr>
            <w:tcW w:w="1087" w:type="pct"/>
            <w:vAlign w:val="center"/>
          </w:tcPr>
          <w:p w:rsidR="000F2E06" w:rsidRPr="003A296C" w:rsidRDefault="000F2E06" w:rsidP="001802EB">
            <w:pPr>
              <w:suppressAutoHyphens/>
              <w:jc w:val="both"/>
            </w:pPr>
            <w:r w:rsidRPr="003A296C">
              <w:t>Пуролат-Бингсти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r w:rsidRPr="003A296C">
              <w:t>0,05 мг/м3</w:t>
            </w:r>
          </w:p>
        </w:tc>
      </w:tr>
      <w:tr w:rsidR="000F2E06" w:rsidTr="001802EB">
        <w:trPr>
          <w:jc w:val="center"/>
        </w:trPr>
        <w:tc>
          <w:tcPr>
            <w:tcW w:w="482" w:type="pct"/>
            <w:vAlign w:val="center"/>
          </w:tcPr>
          <w:p w:rsidR="000F2E06" w:rsidRPr="003A296C" w:rsidRDefault="000F2E06" w:rsidP="001802EB">
            <w:pPr>
              <w:suppressAutoHyphens/>
              <w:jc w:val="center"/>
            </w:pPr>
            <w:r w:rsidRPr="003A296C">
              <w:t>11</w:t>
            </w:r>
          </w:p>
        </w:tc>
        <w:tc>
          <w:tcPr>
            <w:tcW w:w="1087" w:type="pct"/>
            <w:vAlign w:val="center"/>
          </w:tcPr>
          <w:p w:rsidR="000F2E06" w:rsidRPr="003A296C" w:rsidRDefault="000F2E06" w:rsidP="001802EB">
            <w:pPr>
              <w:suppressAutoHyphens/>
              <w:jc w:val="both"/>
            </w:pPr>
            <w:r w:rsidRPr="003A296C">
              <w:t>Указать год начало применения препарата</w:t>
            </w:r>
          </w:p>
        </w:tc>
        <w:tc>
          <w:tcPr>
            <w:tcW w:w="848" w:type="pct"/>
            <w:vAlign w:val="center"/>
          </w:tcPr>
          <w:p w:rsidR="000F2E06" w:rsidRPr="003A296C" w:rsidRDefault="000F2E06" w:rsidP="001802EB">
            <w:pPr>
              <w:suppressAutoHyphens/>
              <w:jc w:val="center"/>
            </w:pPr>
            <w:r w:rsidRPr="003A296C">
              <w:t>2008</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12</w:t>
            </w:r>
          </w:p>
        </w:tc>
        <w:tc>
          <w:tcPr>
            <w:tcW w:w="1087" w:type="pct"/>
            <w:vAlign w:val="center"/>
          </w:tcPr>
          <w:p w:rsidR="000F2E06" w:rsidRPr="003A296C" w:rsidRDefault="000F2E06" w:rsidP="001802EB">
            <w:pPr>
              <w:suppressAutoHyphens/>
              <w:jc w:val="both"/>
            </w:pPr>
            <w:r w:rsidRPr="003A296C">
              <w:t>Иловые площадки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r w:rsidRPr="003A296C">
              <w:t>Искусственное основание</w:t>
            </w:r>
          </w:p>
        </w:tc>
        <w:tc>
          <w:tcPr>
            <w:tcW w:w="863" w:type="pct"/>
            <w:vAlign w:val="center"/>
          </w:tcPr>
          <w:p w:rsidR="000F2E06" w:rsidRPr="003A296C" w:rsidRDefault="000F2E06" w:rsidP="001802EB">
            <w:pPr>
              <w:suppressAutoHyphens/>
              <w:jc w:val="both"/>
            </w:pPr>
            <w:r w:rsidRPr="003A296C">
              <w:t>14,75 м х 12 м</w:t>
            </w:r>
          </w:p>
        </w:tc>
        <w:tc>
          <w:tcPr>
            <w:tcW w:w="664" w:type="pct"/>
            <w:vAlign w:val="center"/>
          </w:tcPr>
          <w:p w:rsidR="000F2E06" w:rsidRPr="003A296C" w:rsidRDefault="000F2E06" w:rsidP="001802EB">
            <w:pPr>
              <w:suppressAutoHyphens/>
              <w:jc w:val="both"/>
            </w:pPr>
            <w:r w:rsidRPr="003A296C">
              <w:t>8 х 266 м3</w:t>
            </w:r>
          </w:p>
        </w:tc>
      </w:tr>
      <w:tr w:rsidR="000F2E06" w:rsidTr="001802EB">
        <w:trPr>
          <w:jc w:val="center"/>
        </w:trPr>
        <w:tc>
          <w:tcPr>
            <w:tcW w:w="482" w:type="pct"/>
            <w:vAlign w:val="center"/>
          </w:tcPr>
          <w:p w:rsidR="000F2E06" w:rsidRPr="003A296C" w:rsidRDefault="000F2E06" w:rsidP="001802EB">
            <w:pPr>
              <w:suppressAutoHyphens/>
              <w:jc w:val="center"/>
            </w:pPr>
            <w:r w:rsidRPr="003A296C">
              <w:t>13</w:t>
            </w:r>
          </w:p>
        </w:tc>
        <w:tc>
          <w:tcPr>
            <w:tcW w:w="1087" w:type="pct"/>
            <w:vAlign w:val="center"/>
          </w:tcPr>
          <w:p w:rsidR="000F2E06" w:rsidRPr="003A296C" w:rsidRDefault="000F2E06" w:rsidP="001802EB">
            <w:pPr>
              <w:suppressAutoHyphens/>
              <w:jc w:val="both"/>
            </w:pPr>
            <w:r w:rsidRPr="003A296C">
              <w:t>Метатенки (температура сбраживания)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14</w:t>
            </w:r>
          </w:p>
        </w:tc>
        <w:tc>
          <w:tcPr>
            <w:tcW w:w="1087" w:type="pct"/>
            <w:vAlign w:val="center"/>
          </w:tcPr>
          <w:p w:rsidR="000F2E06" w:rsidRPr="003A296C" w:rsidRDefault="000F2E06" w:rsidP="001802EB">
            <w:pPr>
              <w:suppressAutoHyphens/>
              <w:jc w:val="both"/>
            </w:pPr>
            <w:r w:rsidRPr="003A296C">
              <w:t>Цех обезвоживания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15</w:t>
            </w:r>
          </w:p>
        </w:tc>
        <w:tc>
          <w:tcPr>
            <w:tcW w:w="1087" w:type="pct"/>
            <w:vAlign w:val="center"/>
          </w:tcPr>
          <w:p w:rsidR="000F2E06" w:rsidRPr="003A296C" w:rsidRDefault="000F2E06" w:rsidP="001802EB">
            <w:pPr>
              <w:suppressAutoHyphens/>
              <w:jc w:val="both"/>
            </w:pPr>
            <w:r w:rsidRPr="003A296C">
              <w:t>Аэробный стабилизатор</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16</w:t>
            </w:r>
          </w:p>
        </w:tc>
        <w:tc>
          <w:tcPr>
            <w:tcW w:w="1087" w:type="pct"/>
            <w:vAlign w:val="center"/>
          </w:tcPr>
          <w:p w:rsidR="000F2E06" w:rsidRPr="003A296C" w:rsidRDefault="000F2E06" w:rsidP="001802EB">
            <w:pPr>
              <w:suppressAutoHyphens/>
              <w:jc w:val="both"/>
            </w:pPr>
            <w:r w:rsidRPr="003A296C">
              <w:t>Осадок уплотнитель</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17</w:t>
            </w:r>
          </w:p>
        </w:tc>
        <w:tc>
          <w:tcPr>
            <w:tcW w:w="1087" w:type="pct"/>
            <w:vAlign w:val="center"/>
          </w:tcPr>
          <w:p w:rsidR="000F2E06" w:rsidRPr="003A296C" w:rsidRDefault="000F2E06" w:rsidP="001802EB">
            <w:pPr>
              <w:suppressAutoHyphens/>
              <w:jc w:val="both"/>
            </w:pPr>
            <w:r w:rsidRPr="003A296C">
              <w:t>Камера смешивания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18</w:t>
            </w:r>
          </w:p>
        </w:tc>
        <w:tc>
          <w:tcPr>
            <w:tcW w:w="1087" w:type="pct"/>
            <w:vAlign w:val="center"/>
          </w:tcPr>
          <w:p w:rsidR="000F2E06" w:rsidRPr="003A296C" w:rsidRDefault="000F2E06" w:rsidP="001802EB">
            <w:pPr>
              <w:suppressAutoHyphens/>
              <w:jc w:val="both"/>
            </w:pPr>
            <w:r w:rsidRPr="003A296C">
              <w:t>Центрифуги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trHeight w:val="287"/>
          <w:jc w:val="center"/>
        </w:trPr>
        <w:tc>
          <w:tcPr>
            <w:tcW w:w="482" w:type="pct"/>
            <w:vAlign w:val="center"/>
          </w:tcPr>
          <w:p w:rsidR="000F2E06" w:rsidRPr="003A296C" w:rsidRDefault="000F2E06" w:rsidP="001802EB">
            <w:pPr>
              <w:suppressAutoHyphens/>
              <w:jc w:val="center"/>
            </w:pPr>
            <w:r w:rsidRPr="003A296C">
              <w:t>19</w:t>
            </w:r>
          </w:p>
        </w:tc>
        <w:tc>
          <w:tcPr>
            <w:tcW w:w="1087" w:type="pct"/>
            <w:vAlign w:val="center"/>
          </w:tcPr>
          <w:p w:rsidR="000F2E06" w:rsidRPr="003A296C" w:rsidRDefault="000F2E06" w:rsidP="001802EB">
            <w:pPr>
              <w:suppressAutoHyphens/>
              <w:jc w:val="both"/>
            </w:pPr>
            <w:r w:rsidRPr="003A296C">
              <w:t>Площадка компостирования</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p>
        </w:tc>
        <w:tc>
          <w:tcPr>
            <w:tcW w:w="664" w:type="pct"/>
            <w:vAlign w:val="center"/>
          </w:tcPr>
          <w:p w:rsidR="000F2E06" w:rsidRPr="003A296C" w:rsidRDefault="000F2E06" w:rsidP="001802EB">
            <w:pPr>
              <w:suppressAutoHyphens/>
              <w:jc w:val="both"/>
            </w:pPr>
          </w:p>
        </w:tc>
      </w:tr>
      <w:tr w:rsidR="000F2E06" w:rsidTr="001802EB">
        <w:trPr>
          <w:jc w:val="center"/>
        </w:trPr>
        <w:tc>
          <w:tcPr>
            <w:tcW w:w="482" w:type="pct"/>
            <w:vAlign w:val="center"/>
          </w:tcPr>
          <w:p w:rsidR="000F2E06" w:rsidRPr="003A296C" w:rsidRDefault="000F2E06" w:rsidP="001802EB">
            <w:pPr>
              <w:suppressAutoHyphens/>
              <w:jc w:val="center"/>
            </w:pPr>
            <w:r w:rsidRPr="003A296C">
              <w:t>20</w:t>
            </w:r>
          </w:p>
        </w:tc>
        <w:tc>
          <w:tcPr>
            <w:tcW w:w="1087" w:type="pct"/>
            <w:vAlign w:val="center"/>
          </w:tcPr>
          <w:p w:rsidR="000F2E06" w:rsidRPr="003A296C" w:rsidRDefault="000F2E06" w:rsidP="001802EB">
            <w:pPr>
              <w:suppressAutoHyphens/>
              <w:jc w:val="both"/>
            </w:pPr>
            <w:r w:rsidRPr="003A296C">
              <w:t>Иловые площадки</w:t>
            </w:r>
          </w:p>
        </w:tc>
        <w:tc>
          <w:tcPr>
            <w:tcW w:w="848" w:type="pct"/>
            <w:vAlign w:val="center"/>
          </w:tcPr>
          <w:p w:rsidR="000F2E06" w:rsidRPr="003A296C" w:rsidRDefault="000F2E06" w:rsidP="001802EB">
            <w:pPr>
              <w:suppressAutoHyphens/>
              <w:jc w:val="center"/>
            </w:pPr>
            <w:r w:rsidRPr="003A296C">
              <w:t>+</w:t>
            </w:r>
          </w:p>
        </w:tc>
        <w:tc>
          <w:tcPr>
            <w:tcW w:w="1055" w:type="pct"/>
            <w:vAlign w:val="center"/>
          </w:tcPr>
          <w:p w:rsidR="000F2E06" w:rsidRPr="003A296C" w:rsidRDefault="000F2E06" w:rsidP="001802EB">
            <w:pPr>
              <w:suppressAutoHyphens/>
              <w:jc w:val="both"/>
            </w:pPr>
          </w:p>
        </w:tc>
        <w:tc>
          <w:tcPr>
            <w:tcW w:w="863" w:type="pct"/>
            <w:vAlign w:val="center"/>
          </w:tcPr>
          <w:p w:rsidR="000F2E06" w:rsidRPr="003A296C" w:rsidRDefault="000F2E06" w:rsidP="001802EB">
            <w:pPr>
              <w:suppressAutoHyphens/>
              <w:jc w:val="both"/>
            </w:pPr>
            <w:r w:rsidRPr="003A296C">
              <w:t>8 шт</w:t>
            </w:r>
          </w:p>
        </w:tc>
        <w:tc>
          <w:tcPr>
            <w:tcW w:w="664" w:type="pct"/>
            <w:vAlign w:val="center"/>
          </w:tcPr>
          <w:p w:rsidR="000F2E06" w:rsidRPr="003A296C" w:rsidRDefault="000F2E06" w:rsidP="001802EB">
            <w:pPr>
              <w:suppressAutoHyphens/>
              <w:jc w:val="both"/>
            </w:pPr>
          </w:p>
        </w:tc>
      </w:tr>
    </w:tbl>
    <w:p w:rsidR="000F2E06" w:rsidRDefault="000F2E06" w:rsidP="001802EB">
      <w:pPr>
        <w:spacing w:line="360" w:lineRule="auto"/>
        <w:ind w:firstLine="851"/>
        <w:jc w:val="both"/>
        <w:rPr>
          <w:sz w:val="28"/>
          <w:szCs w:val="28"/>
        </w:rPr>
      </w:pPr>
    </w:p>
    <w:p w:rsidR="000F2E06" w:rsidRDefault="000F2E06" w:rsidP="001802EB">
      <w:pPr>
        <w:pStyle w:val="Caption"/>
        <w:keepNext/>
      </w:pPr>
      <w:bookmarkStart w:id="367" w:name="_Toc520304744"/>
      <w:r>
        <w:t xml:space="preserve">Таблица </w:t>
      </w:r>
      <w:r>
        <w:rPr>
          <w:noProof/>
        </w:rPr>
        <w:fldChar w:fldCharType="begin"/>
      </w:r>
      <w:r>
        <w:rPr>
          <w:noProof/>
        </w:rPr>
        <w:instrText xml:space="preserve"> SEQ Таблица \* ARABIC </w:instrText>
      </w:r>
      <w:r>
        <w:rPr>
          <w:noProof/>
        </w:rPr>
        <w:fldChar w:fldCharType="separate"/>
      </w:r>
      <w:r>
        <w:rPr>
          <w:noProof/>
        </w:rPr>
        <w:t>41</w:t>
      </w:r>
      <w:r>
        <w:rPr>
          <w:noProof/>
        </w:rPr>
        <w:fldChar w:fldCharType="end"/>
      </w:r>
      <w:r>
        <w:t xml:space="preserve"> </w:t>
      </w:r>
      <w:r w:rsidRPr="00B545EF">
        <w:t>– Основные характеристики канализационных очистных сооружений КОС-7000</w:t>
      </w:r>
      <w:bookmarkEnd w:id="3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8"/>
        <w:gridCol w:w="2069"/>
        <w:gridCol w:w="1617"/>
        <w:gridCol w:w="1993"/>
        <w:gridCol w:w="1644"/>
        <w:gridCol w:w="1290"/>
      </w:tblGrid>
      <w:tr w:rsidR="000F2E06" w:rsidRPr="00854F6F" w:rsidTr="001802EB">
        <w:trPr>
          <w:tblHeader/>
        </w:trPr>
        <w:tc>
          <w:tcPr>
            <w:tcW w:w="500" w:type="pct"/>
            <w:shd w:val="clear" w:color="auto" w:fill="D9D9D9"/>
            <w:vAlign w:val="center"/>
          </w:tcPr>
          <w:p w:rsidR="000F2E06" w:rsidRPr="00854F6F" w:rsidRDefault="000F2E06" w:rsidP="001802EB">
            <w:pPr>
              <w:suppressAutoHyphens/>
              <w:jc w:val="center"/>
            </w:pPr>
            <w:r w:rsidRPr="00854F6F">
              <w:t>№ п/п</w:t>
            </w:r>
          </w:p>
        </w:tc>
        <w:tc>
          <w:tcPr>
            <w:tcW w:w="1081" w:type="pct"/>
            <w:shd w:val="clear" w:color="auto" w:fill="D9D9D9"/>
            <w:vAlign w:val="center"/>
          </w:tcPr>
          <w:p w:rsidR="000F2E06" w:rsidRPr="00854F6F" w:rsidRDefault="000F2E06" w:rsidP="001802EB">
            <w:pPr>
              <w:suppressAutoHyphens/>
              <w:jc w:val="center"/>
            </w:pPr>
            <w:r w:rsidRPr="00854F6F">
              <w:t>Наименование параметров</w:t>
            </w:r>
          </w:p>
        </w:tc>
        <w:tc>
          <w:tcPr>
            <w:tcW w:w="845" w:type="pct"/>
            <w:shd w:val="clear" w:color="auto" w:fill="D9D9D9"/>
            <w:vAlign w:val="center"/>
          </w:tcPr>
          <w:p w:rsidR="000F2E06" w:rsidRPr="00854F6F" w:rsidRDefault="000F2E06" w:rsidP="001802EB">
            <w:pPr>
              <w:suppressAutoHyphens/>
              <w:jc w:val="center"/>
            </w:pPr>
            <w:r w:rsidRPr="00854F6F">
              <w:t>Наличие/</w:t>
            </w:r>
          </w:p>
          <w:p w:rsidR="000F2E06" w:rsidRPr="00854F6F" w:rsidRDefault="000F2E06" w:rsidP="001802EB">
            <w:pPr>
              <w:suppressAutoHyphens/>
              <w:jc w:val="center"/>
            </w:pPr>
            <w:r w:rsidRPr="00854F6F">
              <w:t>отсутствие</w:t>
            </w:r>
          </w:p>
        </w:tc>
        <w:tc>
          <w:tcPr>
            <w:tcW w:w="1041" w:type="pct"/>
            <w:shd w:val="clear" w:color="auto" w:fill="D9D9D9"/>
            <w:vAlign w:val="center"/>
          </w:tcPr>
          <w:p w:rsidR="000F2E06" w:rsidRPr="00854F6F" w:rsidRDefault="000F2E06" w:rsidP="001802EB">
            <w:pPr>
              <w:suppressAutoHyphens/>
              <w:jc w:val="center"/>
            </w:pPr>
            <w:r w:rsidRPr="00854F6F">
              <w:t>Тип</w:t>
            </w:r>
          </w:p>
        </w:tc>
        <w:tc>
          <w:tcPr>
            <w:tcW w:w="859" w:type="pct"/>
            <w:shd w:val="clear" w:color="auto" w:fill="D9D9D9"/>
            <w:vAlign w:val="center"/>
          </w:tcPr>
          <w:p w:rsidR="000F2E06" w:rsidRPr="00854F6F" w:rsidRDefault="000F2E06" w:rsidP="001802EB">
            <w:pPr>
              <w:suppressAutoHyphens/>
              <w:jc w:val="center"/>
            </w:pPr>
            <w:r w:rsidRPr="00854F6F">
              <w:t>Параметры (ширина, длина)</w:t>
            </w:r>
          </w:p>
        </w:tc>
        <w:tc>
          <w:tcPr>
            <w:tcW w:w="674" w:type="pct"/>
            <w:shd w:val="clear" w:color="auto" w:fill="D9D9D9"/>
            <w:vAlign w:val="center"/>
          </w:tcPr>
          <w:p w:rsidR="000F2E06" w:rsidRPr="00854F6F" w:rsidRDefault="000F2E06" w:rsidP="001802EB">
            <w:pPr>
              <w:suppressAutoHyphens/>
              <w:jc w:val="center"/>
            </w:pPr>
            <w:r w:rsidRPr="00854F6F">
              <w:t>Объем</w:t>
            </w:r>
          </w:p>
        </w:tc>
      </w:tr>
      <w:tr w:rsidR="000F2E06" w:rsidRPr="00854F6F" w:rsidTr="001802EB">
        <w:tc>
          <w:tcPr>
            <w:tcW w:w="500" w:type="pct"/>
            <w:vAlign w:val="center"/>
          </w:tcPr>
          <w:p w:rsidR="000F2E06" w:rsidRPr="00854F6F" w:rsidRDefault="000F2E06" w:rsidP="001802EB">
            <w:pPr>
              <w:suppressAutoHyphens/>
              <w:jc w:val="center"/>
            </w:pPr>
            <w:r w:rsidRPr="00854F6F">
              <w:t>1</w:t>
            </w:r>
          </w:p>
        </w:tc>
        <w:tc>
          <w:tcPr>
            <w:tcW w:w="1081" w:type="pct"/>
            <w:vAlign w:val="center"/>
          </w:tcPr>
          <w:p w:rsidR="000F2E06" w:rsidRPr="00854F6F" w:rsidRDefault="000F2E06" w:rsidP="001802EB">
            <w:pPr>
              <w:suppressAutoHyphens/>
              <w:jc w:val="both"/>
            </w:pPr>
            <w:r w:rsidRPr="00854F6F">
              <w:t>Состав сточных вод</w:t>
            </w:r>
          </w:p>
        </w:tc>
        <w:tc>
          <w:tcPr>
            <w:tcW w:w="845" w:type="pct"/>
            <w:vAlign w:val="center"/>
          </w:tcPr>
          <w:p w:rsidR="000F2E06" w:rsidRPr="00854F6F" w:rsidRDefault="000F2E06" w:rsidP="001802EB">
            <w:pPr>
              <w:suppressAutoHyphens/>
              <w:jc w:val="center"/>
            </w:pP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Хозяйственно- фекальные</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Промышленные</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Смешанные</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2</w:t>
            </w:r>
          </w:p>
        </w:tc>
        <w:tc>
          <w:tcPr>
            <w:tcW w:w="1081" w:type="pct"/>
            <w:vAlign w:val="center"/>
          </w:tcPr>
          <w:p w:rsidR="000F2E06" w:rsidRPr="00854F6F" w:rsidRDefault="000F2E06" w:rsidP="001802EB">
            <w:pPr>
              <w:suppressAutoHyphens/>
              <w:jc w:val="both"/>
            </w:pPr>
            <w:r w:rsidRPr="00854F6F">
              <w:t>Тип очистки</w:t>
            </w:r>
          </w:p>
        </w:tc>
        <w:tc>
          <w:tcPr>
            <w:tcW w:w="845" w:type="pct"/>
            <w:vAlign w:val="center"/>
          </w:tcPr>
          <w:p w:rsidR="000F2E06" w:rsidRPr="00854F6F" w:rsidRDefault="000F2E06" w:rsidP="001802EB">
            <w:pPr>
              <w:suppressAutoHyphens/>
              <w:jc w:val="center"/>
            </w:pP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Механическая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неполная</w:t>
            </w: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Биологическая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полная</w:t>
            </w: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3</w:t>
            </w:r>
          </w:p>
        </w:tc>
        <w:tc>
          <w:tcPr>
            <w:tcW w:w="1081" w:type="pct"/>
            <w:vAlign w:val="center"/>
          </w:tcPr>
          <w:p w:rsidR="000F2E06" w:rsidRPr="00854F6F" w:rsidRDefault="000F2E06" w:rsidP="001802EB">
            <w:pPr>
              <w:suppressAutoHyphens/>
              <w:jc w:val="both"/>
            </w:pPr>
            <w:r w:rsidRPr="00854F6F">
              <w:t>Решетки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Решетки-дробилки</w:t>
            </w:r>
          </w:p>
        </w:tc>
        <w:tc>
          <w:tcPr>
            <w:tcW w:w="859" w:type="pct"/>
            <w:vAlign w:val="center"/>
          </w:tcPr>
          <w:p w:rsidR="000F2E06" w:rsidRPr="00854F6F" w:rsidRDefault="000F2E06" w:rsidP="001802EB">
            <w:pPr>
              <w:suppressAutoHyphens/>
              <w:jc w:val="both"/>
            </w:pPr>
            <w:r w:rsidRPr="00854F6F">
              <w:t>Прозор 16 мм</w:t>
            </w: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4</w:t>
            </w:r>
          </w:p>
        </w:tc>
        <w:tc>
          <w:tcPr>
            <w:tcW w:w="1081" w:type="pct"/>
            <w:vAlign w:val="center"/>
          </w:tcPr>
          <w:p w:rsidR="000F2E06" w:rsidRPr="00854F6F" w:rsidRDefault="000F2E06" w:rsidP="001802EB">
            <w:pPr>
              <w:suppressAutoHyphens/>
              <w:jc w:val="both"/>
            </w:pPr>
            <w:r w:rsidRPr="00854F6F">
              <w:t>Песколовки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Горизонтальные</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p>
        </w:tc>
        <w:tc>
          <w:tcPr>
            <w:tcW w:w="1081" w:type="pct"/>
            <w:vAlign w:val="center"/>
          </w:tcPr>
          <w:p w:rsidR="000F2E06" w:rsidRPr="00854F6F" w:rsidRDefault="000F2E06" w:rsidP="001802EB">
            <w:pPr>
              <w:suppressAutoHyphens/>
              <w:jc w:val="both"/>
            </w:pPr>
            <w:r w:rsidRPr="00854F6F">
              <w:t>Вертикальные</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тангенциальная</w:t>
            </w:r>
          </w:p>
        </w:tc>
        <w:tc>
          <w:tcPr>
            <w:tcW w:w="859" w:type="pct"/>
            <w:vAlign w:val="center"/>
          </w:tcPr>
          <w:p w:rsidR="000F2E06" w:rsidRPr="00854F6F" w:rsidRDefault="000F2E06" w:rsidP="001802EB">
            <w:pPr>
              <w:suppressAutoHyphens/>
              <w:jc w:val="both"/>
            </w:pPr>
            <w:r w:rsidRPr="00854F6F">
              <w:t>2 м х 1 м</w:t>
            </w:r>
          </w:p>
        </w:tc>
        <w:tc>
          <w:tcPr>
            <w:tcW w:w="674" w:type="pct"/>
            <w:vAlign w:val="center"/>
          </w:tcPr>
          <w:p w:rsidR="000F2E06" w:rsidRPr="00854F6F" w:rsidRDefault="000F2E06" w:rsidP="001802EB">
            <w:pPr>
              <w:suppressAutoHyphens/>
              <w:jc w:val="both"/>
            </w:pPr>
            <w:r w:rsidRPr="00854F6F">
              <w:t>3 х 1,6 м3</w:t>
            </w:r>
          </w:p>
        </w:tc>
      </w:tr>
      <w:tr w:rsidR="000F2E06" w:rsidRPr="00854F6F" w:rsidTr="001802EB">
        <w:tc>
          <w:tcPr>
            <w:tcW w:w="500" w:type="pct"/>
            <w:vAlign w:val="center"/>
          </w:tcPr>
          <w:p w:rsidR="000F2E06" w:rsidRPr="00854F6F" w:rsidRDefault="000F2E06" w:rsidP="001802EB">
            <w:pPr>
              <w:suppressAutoHyphens/>
              <w:jc w:val="center"/>
            </w:pPr>
            <w:r w:rsidRPr="00854F6F">
              <w:t>5</w:t>
            </w:r>
          </w:p>
        </w:tc>
        <w:tc>
          <w:tcPr>
            <w:tcW w:w="1081" w:type="pct"/>
            <w:vAlign w:val="center"/>
          </w:tcPr>
          <w:p w:rsidR="000F2E06" w:rsidRPr="00854F6F" w:rsidRDefault="000F2E06" w:rsidP="001802EB">
            <w:pPr>
              <w:suppressAutoHyphens/>
              <w:jc w:val="both"/>
            </w:pPr>
            <w:r w:rsidRPr="00854F6F">
              <w:t>Первичные отстойники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6</w:t>
            </w:r>
          </w:p>
        </w:tc>
        <w:tc>
          <w:tcPr>
            <w:tcW w:w="1081" w:type="pct"/>
            <w:vAlign w:val="center"/>
          </w:tcPr>
          <w:p w:rsidR="000F2E06" w:rsidRPr="00854F6F" w:rsidRDefault="000F2E06" w:rsidP="001802EB">
            <w:pPr>
              <w:suppressAutoHyphens/>
              <w:jc w:val="both"/>
            </w:pPr>
            <w:r w:rsidRPr="00854F6F">
              <w:t>Аэротенки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смеситель</w:t>
            </w:r>
          </w:p>
        </w:tc>
        <w:tc>
          <w:tcPr>
            <w:tcW w:w="859" w:type="pct"/>
            <w:vAlign w:val="center"/>
          </w:tcPr>
          <w:p w:rsidR="000F2E06" w:rsidRPr="00854F6F" w:rsidRDefault="000F2E06" w:rsidP="001802EB">
            <w:pPr>
              <w:suppressAutoHyphens/>
              <w:jc w:val="both"/>
            </w:pPr>
            <w:r w:rsidRPr="00854F6F">
              <w:t>Д 15</w:t>
            </w:r>
          </w:p>
        </w:tc>
        <w:tc>
          <w:tcPr>
            <w:tcW w:w="674" w:type="pct"/>
            <w:vAlign w:val="center"/>
          </w:tcPr>
          <w:p w:rsidR="000F2E06" w:rsidRPr="00854F6F" w:rsidRDefault="000F2E06" w:rsidP="001802EB">
            <w:pPr>
              <w:suppressAutoHyphens/>
              <w:jc w:val="both"/>
            </w:pPr>
            <w:r w:rsidRPr="00854F6F">
              <w:t>4 х 1590 м3</w:t>
            </w:r>
          </w:p>
        </w:tc>
      </w:tr>
      <w:tr w:rsidR="000F2E06" w:rsidRPr="00854F6F" w:rsidTr="001802EB">
        <w:tc>
          <w:tcPr>
            <w:tcW w:w="500" w:type="pct"/>
            <w:vAlign w:val="center"/>
          </w:tcPr>
          <w:p w:rsidR="000F2E06" w:rsidRPr="00854F6F" w:rsidRDefault="000F2E06" w:rsidP="001802EB">
            <w:pPr>
              <w:suppressAutoHyphens/>
              <w:jc w:val="center"/>
            </w:pPr>
            <w:r w:rsidRPr="00854F6F">
              <w:t>7</w:t>
            </w:r>
          </w:p>
        </w:tc>
        <w:tc>
          <w:tcPr>
            <w:tcW w:w="1081" w:type="pct"/>
            <w:vAlign w:val="center"/>
          </w:tcPr>
          <w:p w:rsidR="000F2E06" w:rsidRPr="00854F6F" w:rsidRDefault="000F2E06" w:rsidP="001802EB">
            <w:pPr>
              <w:suppressAutoHyphens/>
              <w:jc w:val="both"/>
            </w:pPr>
            <w:r w:rsidRPr="00854F6F">
              <w:t>Вторичные отстойники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вертикальный</w:t>
            </w:r>
          </w:p>
        </w:tc>
        <w:tc>
          <w:tcPr>
            <w:tcW w:w="859" w:type="pct"/>
            <w:vAlign w:val="center"/>
          </w:tcPr>
          <w:p w:rsidR="000F2E06" w:rsidRPr="00854F6F" w:rsidRDefault="000F2E06" w:rsidP="001802EB">
            <w:pPr>
              <w:suppressAutoHyphens/>
              <w:jc w:val="both"/>
            </w:pPr>
            <w:r w:rsidRPr="00854F6F">
              <w:t>8 м х 4 м</w:t>
            </w:r>
          </w:p>
        </w:tc>
        <w:tc>
          <w:tcPr>
            <w:tcW w:w="674" w:type="pct"/>
            <w:vAlign w:val="center"/>
          </w:tcPr>
          <w:p w:rsidR="000F2E06" w:rsidRPr="00854F6F" w:rsidRDefault="000F2E06" w:rsidP="001802EB">
            <w:pPr>
              <w:suppressAutoHyphens/>
              <w:jc w:val="both"/>
            </w:pPr>
            <w:r w:rsidRPr="00854F6F">
              <w:t>4 х 192 м3</w:t>
            </w:r>
          </w:p>
        </w:tc>
      </w:tr>
      <w:tr w:rsidR="000F2E06" w:rsidRPr="00854F6F" w:rsidTr="001802EB">
        <w:tc>
          <w:tcPr>
            <w:tcW w:w="500" w:type="pct"/>
            <w:vAlign w:val="center"/>
          </w:tcPr>
          <w:p w:rsidR="000F2E06" w:rsidRPr="00854F6F" w:rsidRDefault="000F2E06" w:rsidP="001802EB">
            <w:pPr>
              <w:suppressAutoHyphens/>
              <w:jc w:val="center"/>
            </w:pPr>
            <w:r w:rsidRPr="00854F6F">
              <w:t>8</w:t>
            </w:r>
          </w:p>
        </w:tc>
        <w:tc>
          <w:tcPr>
            <w:tcW w:w="1081" w:type="pct"/>
            <w:vAlign w:val="center"/>
          </w:tcPr>
          <w:p w:rsidR="000F2E06" w:rsidRPr="00854F6F" w:rsidRDefault="000F2E06" w:rsidP="001802EB">
            <w:pPr>
              <w:suppressAutoHyphens/>
              <w:jc w:val="both"/>
            </w:pPr>
            <w:r w:rsidRPr="00854F6F">
              <w:t>Хлораторная</w:t>
            </w:r>
          </w:p>
        </w:tc>
        <w:tc>
          <w:tcPr>
            <w:tcW w:w="845" w:type="pct"/>
            <w:vAlign w:val="center"/>
          </w:tcPr>
          <w:p w:rsidR="000F2E06" w:rsidRPr="00854F6F" w:rsidRDefault="000F2E06" w:rsidP="001802EB">
            <w:pPr>
              <w:suppressAutoHyphens/>
              <w:jc w:val="center"/>
            </w:pP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9</w:t>
            </w:r>
          </w:p>
        </w:tc>
        <w:tc>
          <w:tcPr>
            <w:tcW w:w="1081" w:type="pct"/>
            <w:vAlign w:val="center"/>
          </w:tcPr>
          <w:p w:rsidR="000F2E06" w:rsidRPr="00854F6F" w:rsidRDefault="000F2E06" w:rsidP="001802EB">
            <w:pPr>
              <w:suppressAutoHyphens/>
              <w:jc w:val="both"/>
            </w:pPr>
            <w:r w:rsidRPr="00854F6F">
              <w:t>УФО</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r w:rsidRPr="00854F6F">
              <w:t>1,12 м х 3,21 м</w:t>
            </w:r>
          </w:p>
        </w:tc>
        <w:tc>
          <w:tcPr>
            <w:tcW w:w="674" w:type="pct"/>
            <w:vAlign w:val="center"/>
          </w:tcPr>
          <w:p w:rsidR="000F2E06" w:rsidRPr="00854F6F" w:rsidRDefault="000F2E06" w:rsidP="001802EB">
            <w:pPr>
              <w:suppressAutoHyphens/>
              <w:jc w:val="both"/>
            </w:pPr>
            <w:r w:rsidRPr="00854F6F">
              <w:t>3 х 1,1 м3</w:t>
            </w:r>
          </w:p>
        </w:tc>
      </w:tr>
      <w:tr w:rsidR="000F2E06" w:rsidRPr="00854F6F" w:rsidTr="001802EB">
        <w:tc>
          <w:tcPr>
            <w:tcW w:w="500" w:type="pct"/>
            <w:vAlign w:val="center"/>
          </w:tcPr>
          <w:p w:rsidR="000F2E06" w:rsidRPr="00854F6F" w:rsidRDefault="000F2E06" w:rsidP="001802EB">
            <w:pPr>
              <w:suppressAutoHyphens/>
              <w:jc w:val="center"/>
            </w:pPr>
            <w:r w:rsidRPr="00854F6F">
              <w:t>10</w:t>
            </w:r>
          </w:p>
        </w:tc>
        <w:tc>
          <w:tcPr>
            <w:tcW w:w="1081" w:type="pct"/>
            <w:vAlign w:val="center"/>
          </w:tcPr>
          <w:p w:rsidR="000F2E06" w:rsidRPr="00854F6F" w:rsidRDefault="000F2E06" w:rsidP="001802EB">
            <w:pPr>
              <w:suppressAutoHyphens/>
              <w:jc w:val="both"/>
            </w:pPr>
            <w:r w:rsidRPr="00854F6F">
              <w:t>Пуролат-Бингсти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r w:rsidRPr="00854F6F">
              <w:t>0,05 мг/м3</w:t>
            </w:r>
          </w:p>
        </w:tc>
      </w:tr>
      <w:tr w:rsidR="000F2E06" w:rsidRPr="00854F6F" w:rsidTr="001802EB">
        <w:tc>
          <w:tcPr>
            <w:tcW w:w="500" w:type="pct"/>
            <w:vAlign w:val="center"/>
          </w:tcPr>
          <w:p w:rsidR="000F2E06" w:rsidRPr="00854F6F" w:rsidRDefault="000F2E06" w:rsidP="001802EB">
            <w:pPr>
              <w:suppressAutoHyphens/>
              <w:jc w:val="center"/>
            </w:pPr>
            <w:r w:rsidRPr="00854F6F">
              <w:t>11</w:t>
            </w:r>
          </w:p>
        </w:tc>
        <w:tc>
          <w:tcPr>
            <w:tcW w:w="1081" w:type="pct"/>
            <w:vAlign w:val="center"/>
          </w:tcPr>
          <w:p w:rsidR="000F2E06" w:rsidRPr="00854F6F" w:rsidRDefault="000F2E06" w:rsidP="001802EB">
            <w:pPr>
              <w:suppressAutoHyphens/>
              <w:jc w:val="both"/>
            </w:pPr>
            <w:r w:rsidRPr="00854F6F">
              <w:t>Указать год начало применения препарата</w:t>
            </w:r>
          </w:p>
        </w:tc>
        <w:tc>
          <w:tcPr>
            <w:tcW w:w="845" w:type="pct"/>
            <w:vAlign w:val="center"/>
          </w:tcPr>
          <w:p w:rsidR="000F2E06" w:rsidRPr="00854F6F" w:rsidRDefault="000F2E06" w:rsidP="001802EB">
            <w:pPr>
              <w:suppressAutoHyphens/>
              <w:jc w:val="center"/>
            </w:pPr>
            <w:r w:rsidRPr="00854F6F">
              <w:t>2008</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12</w:t>
            </w:r>
          </w:p>
        </w:tc>
        <w:tc>
          <w:tcPr>
            <w:tcW w:w="1081" w:type="pct"/>
            <w:vAlign w:val="center"/>
          </w:tcPr>
          <w:p w:rsidR="000F2E06" w:rsidRPr="00854F6F" w:rsidRDefault="000F2E06" w:rsidP="001802EB">
            <w:pPr>
              <w:suppressAutoHyphens/>
              <w:jc w:val="both"/>
            </w:pPr>
            <w:r w:rsidRPr="00854F6F">
              <w:t>Иловые площадки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r w:rsidRPr="00854F6F">
              <w:t>Искусственное основание</w:t>
            </w:r>
          </w:p>
        </w:tc>
        <w:tc>
          <w:tcPr>
            <w:tcW w:w="859" w:type="pct"/>
            <w:vAlign w:val="center"/>
          </w:tcPr>
          <w:p w:rsidR="000F2E06" w:rsidRPr="00854F6F" w:rsidRDefault="000F2E06" w:rsidP="001802EB">
            <w:pPr>
              <w:suppressAutoHyphens/>
              <w:jc w:val="both"/>
            </w:pPr>
            <w:r w:rsidRPr="00854F6F">
              <w:t>19,2 м х 37.4 м</w:t>
            </w:r>
          </w:p>
        </w:tc>
        <w:tc>
          <w:tcPr>
            <w:tcW w:w="674" w:type="pct"/>
            <w:vAlign w:val="center"/>
          </w:tcPr>
          <w:p w:rsidR="000F2E06" w:rsidRPr="00854F6F" w:rsidRDefault="000F2E06" w:rsidP="001802EB">
            <w:pPr>
              <w:suppressAutoHyphens/>
              <w:jc w:val="both"/>
            </w:pPr>
            <w:r w:rsidRPr="00854F6F">
              <w:t>8 х 1271 м3</w:t>
            </w:r>
          </w:p>
        </w:tc>
      </w:tr>
      <w:tr w:rsidR="000F2E06" w:rsidRPr="00854F6F" w:rsidTr="001802EB">
        <w:tc>
          <w:tcPr>
            <w:tcW w:w="500" w:type="pct"/>
            <w:vAlign w:val="center"/>
          </w:tcPr>
          <w:p w:rsidR="000F2E06" w:rsidRPr="00854F6F" w:rsidRDefault="000F2E06" w:rsidP="001802EB">
            <w:pPr>
              <w:suppressAutoHyphens/>
              <w:jc w:val="center"/>
            </w:pPr>
            <w:r w:rsidRPr="00854F6F">
              <w:t>13</w:t>
            </w:r>
          </w:p>
        </w:tc>
        <w:tc>
          <w:tcPr>
            <w:tcW w:w="1081" w:type="pct"/>
            <w:vAlign w:val="center"/>
          </w:tcPr>
          <w:p w:rsidR="000F2E06" w:rsidRPr="00854F6F" w:rsidRDefault="000F2E06" w:rsidP="001802EB">
            <w:pPr>
              <w:suppressAutoHyphens/>
              <w:jc w:val="both"/>
            </w:pPr>
            <w:r w:rsidRPr="00854F6F">
              <w:t>Метатенки (температура сбраживания)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14</w:t>
            </w:r>
          </w:p>
        </w:tc>
        <w:tc>
          <w:tcPr>
            <w:tcW w:w="1081" w:type="pct"/>
            <w:vAlign w:val="center"/>
          </w:tcPr>
          <w:p w:rsidR="000F2E06" w:rsidRPr="00854F6F" w:rsidRDefault="000F2E06" w:rsidP="001802EB">
            <w:pPr>
              <w:suppressAutoHyphens/>
              <w:jc w:val="both"/>
            </w:pPr>
            <w:r w:rsidRPr="00854F6F">
              <w:t>Цех обезвоживания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15</w:t>
            </w:r>
          </w:p>
        </w:tc>
        <w:tc>
          <w:tcPr>
            <w:tcW w:w="1081" w:type="pct"/>
            <w:vAlign w:val="center"/>
          </w:tcPr>
          <w:p w:rsidR="000F2E06" w:rsidRPr="00854F6F" w:rsidRDefault="000F2E06" w:rsidP="001802EB">
            <w:pPr>
              <w:suppressAutoHyphens/>
              <w:jc w:val="both"/>
            </w:pPr>
            <w:r w:rsidRPr="00854F6F">
              <w:t>Аэробный стабилизатор</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16</w:t>
            </w:r>
          </w:p>
        </w:tc>
        <w:tc>
          <w:tcPr>
            <w:tcW w:w="1081" w:type="pct"/>
            <w:vAlign w:val="center"/>
          </w:tcPr>
          <w:p w:rsidR="000F2E06" w:rsidRPr="00854F6F" w:rsidRDefault="000F2E06" w:rsidP="001802EB">
            <w:pPr>
              <w:suppressAutoHyphens/>
              <w:jc w:val="both"/>
            </w:pPr>
            <w:r w:rsidRPr="00854F6F">
              <w:t>Осадок уплотнитель</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17</w:t>
            </w:r>
          </w:p>
        </w:tc>
        <w:tc>
          <w:tcPr>
            <w:tcW w:w="1081" w:type="pct"/>
            <w:vAlign w:val="center"/>
          </w:tcPr>
          <w:p w:rsidR="000F2E06" w:rsidRPr="00854F6F" w:rsidRDefault="000F2E06" w:rsidP="001802EB">
            <w:pPr>
              <w:suppressAutoHyphens/>
              <w:jc w:val="both"/>
            </w:pPr>
            <w:r w:rsidRPr="00854F6F">
              <w:t>Камера смешивания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18</w:t>
            </w:r>
          </w:p>
        </w:tc>
        <w:tc>
          <w:tcPr>
            <w:tcW w:w="1081" w:type="pct"/>
            <w:vAlign w:val="center"/>
          </w:tcPr>
          <w:p w:rsidR="000F2E06" w:rsidRPr="00854F6F" w:rsidRDefault="000F2E06" w:rsidP="001802EB">
            <w:pPr>
              <w:suppressAutoHyphens/>
              <w:jc w:val="both"/>
            </w:pPr>
            <w:r w:rsidRPr="00854F6F">
              <w:t>Центрифуги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19</w:t>
            </w:r>
          </w:p>
        </w:tc>
        <w:tc>
          <w:tcPr>
            <w:tcW w:w="1081" w:type="pct"/>
            <w:vAlign w:val="center"/>
          </w:tcPr>
          <w:p w:rsidR="000F2E06" w:rsidRPr="00854F6F" w:rsidRDefault="000F2E06" w:rsidP="001802EB">
            <w:pPr>
              <w:suppressAutoHyphens/>
              <w:jc w:val="both"/>
            </w:pPr>
            <w:r w:rsidRPr="00854F6F">
              <w:t>Площадка компостирования</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p>
        </w:tc>
        <w:tc>
          <w:tcPr>
            <w:tcW w:w="674" w:type="pct"/>
            <w:vAlign w:val="center"/>
          </w:tcPr>
          <w:p w:rsidR="000F2E06" w:rsidRPr="00854F6F" w:rsidRDefault="000F2E06" w:rsidP="001802EB">
            <w:pPr>
              <w:suppressAutoHyphens/>
              <w:jc w:val="both"/>
            </w:pPr>
          </w:p>
        </w:tc>
      </w:tr>
      <w:tr w:rsidR="000F2E06" w:rsidRPr="00854F6F" w:rsidTr="001802EB">
        <w:tc>
          <w:tcPr>
            <w:tcW w:w="500" w:type="pct"/>
            <w:vAlign w:val="center"/>
          </w:tcPr>
          <w:p w:rsidR="000F2E06" w:rsidRPr="00854F6F" w:rsidRDefault="000F2E06" w:rsidP="001802EB">
            <w:pPr>
              <w:suppressAutoHyphens/>
              <w:jc w:val="center"/>
            </w:pPr>
            <w:r w:rsidRPr="00854F6F">
              <w:t>20</w:t>
            </w:r>
          </w:p>
        </w:tc>
        <w:tc>
          <w:tcPr>
            <w:tcW w:w="1081" w:type="pct"/>
            <w:vAlign w:val="center"/>
          </w:tcPr>
          <w:p w:rsidR="000F2E06" w:rsidRPr="00854F6F" w:rsidRDefault="000F2E06" w:rsidP="001802EB">
            <w:pPr>
              <w:suppressAutoHyphens/>
              <w:jc w:val="both"/>
            </w:pPr>
            <w:r w:rsidRPr="00854F6F">
              <w:t>Иловые площадки</w:t>
            </w:r>
          </w:p>
        </w:tc>
        <w:tc>
          <w:tcPr>
            <w:tcW w:w="845" w:type="pct"/>
            <w:vAlign w:val="center"/>
          </w:tcPr>
          <w:p w:rsidR="000F2E06" w:rsidRPr="00854F6F" w:rsidRDefault="000F2E06" w:rsidP="001802EB">
            <w:pPr>
              <w:suppressAutoHyphens/>
              <w:jc w:val="center"/>
            </w:pPr>
            <w:r w:rsidRPr="00854F6F">
              <w:t>+</w:t>
            </w:r>
          </w:p>
        </w:tc>
        <w:tc>
          <w:tcPr>
            <w:tcW w:w="1041" w:type="pct"/>
            <w:vAlign w:val="center"/>
          </w:tcPr>
          <w:p w:rsidR="000F2E06" w:rsidRPr="00854F6F" w:rsidRDefault="000F2E06" w:rsidP="001802EB">
            <w:pPr>
              <w:suppressAutoHyphens/>
              <w:jc w:val="both"/>
            </w:pPr>
          </w:p>
        </w:tc>
        <w:tc>
          <w:tcPr>
            <w:tcW w:w="859" w:type="pct"/>
            <w:vAlign w:val="center"/>
          </w:tcPr>
          <w:p w:rsidR="000F2E06" w:rsidRPr="00854F6F" w:rsidRDefault="000F2E06" w:rsidP="001802EB">
            <w:pPr>
              <w:suppressAutoHyphens/>
              <w:jc w:val="both"/>
            </w:pPr>
            <w:r w:rsidRPr="00854F6F">
              <w:t>8 шт</w:t>
            </w:r>
          </w:p>
        </w:tc>
        <w:tc>
          <w:tcPr>
            <w:tcW w:w="674" w:type="pct"/>
            <w:vAlign w:val="center"/>
          </w:tcPr>
          <w:p w:rsidR="000F2E06" w:rsidRPr="00854F6F" w:rsidRDefault="000F2E06" w:rsidP="001802EB">
            <w:pPr>
              <w:suppressAutoHyphens/>
              <w:jc w:val="both"/>
            </w:pPr>
          </w:p>
        </w:tc>
      </w:tr>
    </w:tbl>
    <w:p w:rsidR="000F2E06" w:rsidRDefault="000F2E06" w:rsidP="001802EB">
      <w:pPr>
        <w:pStyle w:val="12"/>
        <w:spacing w:before="0" w:line="360" w:lineRule="auto"/>
      </w:pPr>
      <w:r w:rsidRPr="008B0E0C">
        <w:t>На КОС-2700, КОС-7000 и КОС-1000 имеются химико-аналитические лаборатории. Ежедневно проводится анализ сточных вод, поступающих на очистные сооружения канализации и анализ сбрасываемых очищенных сточных вод.</w:t>
      </w:r>
    </w:p>
    <w:p w:rsidR="000F2E06" w:rsidRDefault="000F2E06" w:rsidP="001802EB">
      <w:pPr>
        <w:pStyle w:val="12"/>
        <w:spacing w:before="0" w:after="240" w:line="360" w:lineRule="auto"/>
      </w:pPr>
      <w:r w:rsidRPr="00474ACC">
        <w:t>Ниже в таблице приводится данные о составе сточных вод по действующим канализационным очистным сооружениям МУП</w:t>
      </w:r>
      <w:r>
        <w:t xml:space="preserve"> «УГХ» м.о. г.Пыть-Ях</w:t>
      </w:r>
      <w:r w:rsidRPr="00474ACC">
        <w:t xml:space="preserve"> за 201</w:t>
      </w:r>
      <w:r>
        <w:t>7</w:t>
      </w:r>
      <w:r w:rsidRPr="00474ACC">
        <w:t xml:space="preserve"> г.</w:t>
      </w:r>
    </w:p>
    <w:p w:rsidR="000F2E06" w:rsidRDefault="000F2E06" w:rsidP="001802EB">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42</w:t>
      </w:r>
      <w:r>
        <w:rPr>
          <w:noProof/>
        </w:rPr>
        <w:fldChar w:fldCharType="end"/>
      </w:r>
      <w:r>
        <w:rPr>
          <w:rFonts w:cs="Calibri"/>
        </w:rPr>
        <w:t xml:space="preserve">. </w:t>
      </w:r>
      <w:r>
        <w:t>Информация о состоянии очистки сточных вод со сбросом в поверхностные водные объекты за 2017 г. по предприятию МУП «УГХ» м.о. г.Пыть-Ях</w:t>
      </w:r>
    </w:p>
    <w:tbl>
      <w:tblPr>
        <w:tblW w:w="49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57"/>
        <w:gridCol w:w="1257"/>
        <w:gridCol w:w="1259"/>
        <w:gridCol w:w="1268"/>
        <w:gridCol w:w="1264"/>
        <w:gridCol w:w="1267"/>
        <w:gridCol w:w="1265"/>
      </w:tblGrid>
      <w:tr w:rsidR="000F2E06" w:rsidRPr="00474ACC" w:rsidTr="001802EB">
        <w:trPr>
          <w:trHeight w:val="90"/>
          <w:tblHeader/>
        </w:trPr>
        <w:tc>
          <w:tcPr>
            <w:tcW w:w="978" w:type="pct"/>
            <w:vMerge w:val="restart"/>
            <w:shd w:val="clear" w:color="auto" w:fill="D9D9D9"/>
            <w:vAlign w:val="center"/>
          </w:tcPr>
          <w:p w:rsidR="000F2E06" w:rsidRPr="00474ACC" w:rsidRDefault="000F2E06" w:rsidP="001802EB">
            <w:pPr>
              <w:suppressAutoHyphens/>
              <w:jc w:val="center"/>
            </w:pPr>
            <w:r w:rsidRPr="00474ACC">
              <w:t>Наименование загрязняющих веществ</w:t>
            </w:r>
          </w:p>
        </w:tc>
        <w:tc>
          <w:tcPr>
            <w:tcW w:w="1335" w:type="pct"/>
            <w:gridSpan w:val="2"/>
            <w:shd w:val="clear" w:color="auto" w:fill="D9D9D9"/>
            <w:vAlign w:val="center"/>
          </w:tcPr>
          <w:p w:rsidR="000F2E06" w:rsidRPr="001E6A5C" w:rsidRDefault="000F2E06" w:rsidP="001802EB">
            <w:pPr>
              <w:suppressAutoHyphens/>
              <w:jc w:val="center"/>
            </w:pPr>
            <w:r>
              <w:t>Концентрация, мг/дм</w:t>
            </w:r>
            <w:r>
              <w:rPr>
                <w:vertAlign w:val="superscript"/>
              </w:rPr>
              <w:t>3</w:t>
            </w:r>
          </w:p>
        </w:tc>
        <w:tc>
          <w:tcPr>
            <w:tcW w:w="673" w:type="pct"/>
            <w:vMerge w:val="restart"/>
            <w:shd w:val="clear" w:color="auto" w:fill="D9D9D9"/>
            <w:vAlign w:val="center"/>
          </w:tcPr>
          <w:p w:rsidR="000F2E06" w:rsidRPr="00474ACC" w:rsidRDefault="000F2E06" w:rsidP="001802EB">
            <w:pPr>
              <w:suppressAutoHyphens/>
              <w:jc w:val="center"/>
            </w:pPr>
            <w:r>
              <w:t>Степень очистки, %</w:t>
            </w:r>
          </w:p>
        </w:tc>
        <w:tc>
          <w:tcPr>
            <w:tcW w:w="1343" w:type="pct"/>
            <w:gridSpan w:val="2"/>
            <w:shd w:val="clear" w:color="auto" w:fill="D9D9D9"/>
            <w:vAlign w:val="center"/>
          </w:tcPr>
          <w:p w:rsidR="000F2E06" w:rsidRPr="00474ACC" w:rsidRDefault="000F2E06" w:rsidP="001802EB">
            <w:pPr>
              <w:suppressAutoHyphens/>
              <w:jc w:val="center"/>
            </w:pPr>
            <w:r>
              <w:t>Концентрация, мг/дм</w:t>
            </w:r>
            <w:r>
              <w:rPr>
                <w:vertAlign w:val="superscript"/>
              </w:rPr>
              <w:t>3</w:t>
            </w:r>
          </w:p>
        </w:tc>
        <w:tc>
          <w:tcPr>
            <w:tcW w:w="671" w:type="pct"/>
            <w:vMerge w:val="restart"/>
            <w:shd w:val="clear" w:color="auto" w:fill="D9D9D9"/>
            <w:vAlign w:val="center"/>
          </w:tcPr>
          <w:p w:rsidR="000F2E06" w:rsidRPr="00474ACC" w:rsidRDefault="000F2E06" w:rsidP="001802EB">
            <w:pPr>
              <w:suppressAutoHyphens/>
              <w:jc w:val="center"/>
            </w:pPr>
            <w:r>
              <w:t>Степень очистки, %</w:t>
            </w:r>
          </w:p>
        </w:tc>
      </w:tr>
      <w:tr w:rsidR="000F2E06" w:rsidRPr="00474ACC" w:rsidTr="001802EB">
        <w:trPr>
          <w:trHeight w:val="90"/>
          <w:tblHeader/>
        </w:trPr>
        <w:tc>
          <w:tcPr>
            <w:tcW w:w="978" w:type="pct"/>
            <w:vMerge/>
            <w:shd w:val="clear" w:color="auto" w:fill="D9D9D9"/>
            <w:vAlign w:val="center"/>
          </w:tcPr>
          <w:p w:rsidR="000F2E06" w:rsidRPr="00474ACC" w:rsidRDefault="000F2E06" w:rsidP="001802EB">
            <w:pPr>
              <w:suppressAutoHyphens/>
              <w:jc w:val="center"/>
            </w:pPr>
          </w:p>
        </w:tc>
        <w:tc>
          <w:tcPr>
            <w:tcW w:w="1335" w:type="pct"/>
            <w:gridSpan w:val="2"/>
            <w:shd w:val="clear" w:color="auto" w:fill="D9D9D9"/>
            <w:vAlign w:val="center"/>
          </w:tcPr>
          <w:p w:rsidR="000F2E06" w:rsidRPr="00474ACC" w:rsidRDefault="000F2E06" w:rsidP="001802EB">
            <w:pPr>
              <w:suppressAutoHyphens/>
              <w:jc w:val="center"/>
            </w:pPr>
            <w:r w:rsidRPr="00474ACC">
              <w:t>КОС-2700</w:t>
            </w:r>
          </w:p>
        </w:tc>
        <w:tc>
          <w:tcPr>
            <w:tcW w:w="673" w:type="pct"/>
            <w:vMerge/>
            <w:shd w:val="clear" w:color="auto" w:fill="D9D9D9"/>
            <w:vAlign w:val="center"/>
          </w:tcPr>
          <w:p w:rsidR="000F2E06" w:rsidRPr="00474ACC" w:rsidRDefault="000F2E06" w:rsidP="001802EB">
            <w:pPr>
              <w:suppressAutoHyphens/>
              <w:jc w:val="center"/>
            </w:pPr>
          </w:p>
        </w:tc>
        <w:tc>
          <w:tcPr>
            <w:tcW w:w="1343" w:type="pct"/>
            <w:gridSpan w:val="2"/>
            <w:shd w:val="clear" w:color="auto" w:fill="D9D9D9"/>
            <w:vAlign w:val="center"/>
          </w:tcPr>
          <w:p w:rsidR="000F2E06" w:rsidRPr="00474ACC" w:rsidRDefault="000F2E06" w:rsidP="001802EB">
            <w:pPr>
              <w:suppressAutoHyphens/>
              <w:jc w:val="center"/>
            </w:pPr>
            <w:r w:rsidRPr="00474ACC">
              <w:t>КОС-7000</w:t>
            </w:r>
          </w:p>
        </w:tc>
        <w:tc>
          <w:tcPr>
            <w:tcW w:w="671" w:type="pct"/>
            <w:vMerge/>
            <w:shd w:val="clear" w:color="auto" w:fill="D9D9D9"/>
            <w:vAlign w:val="center"/>
          </w:tcPr>
          <w:p w:rsidR="000F2E06" w:rsidRPr="00474ACC" w:rsidRDefault="000F2E06" w:rsidP="001802EB">
            <w:pPr>
              <w:suppressAutoHyphens/>
              <w:jc w:val="center"/>
            </w:pPr>
          </w:p>
        </w:tc>
      </w:tr>
      <w:tr w:rsidR="000F2E06" w:rsidRPr="00474ACC" w:rsidTr="001802EB">
        <w:trPr>
          <w:trHeight w:val="90"/>
          <w:tblHeader/>
        </w:trPr>
        <w:tc>
          <w:tcPr>
            <w:tcW w:w="978" w:type="pct"/>
            <w:vMerge/>
            <w:shd w:val="clear" w:color="auto" w:fill="D9D9D9"/>
            <w:vAlign w:val="center"/>
          </w:tcPr>
          <w:p w:rsidR="000F2E06" w:rsidRPr="00474ACC" w:rsidRDefault="000F2E06" w:rsidP="001802EB">
            <w:pPr>
              <w:suppressAutoHyphens/>
              <w:jc w:val="center"/>
            </w:pPr>
          </w:p>
        </w:tc>
        <w:tc>
          <w:tcPr>
            <w:tcW w:w="667" w:type="pct"/>
            <w:shd w:val="clear" w:color="auto" w:fill="D9D9D9"/>
            <w:vAlign w:val="center"/>
          </w:tcPr>
          <w:p w:rsidR="000F2E06" w:rsidRPr="00474ACC" w:rsidRDefault="000F2E06" w:rsidP="001802EB">
            <w:pPr>
              <w:suppressAutoHyphens/>
              <w:jc w:val="center"/>
            </w:pPr>
            <w:r w:rsidRPr="00474ACC">
              <w:t>на входе</w:t>
            </w:r>
          </w:p>
        </w:tc>
        <w:tc>
          <w:tcPr>
            <w:tcW w:w="668" w:type="pct"/>
            <w:shd w:val="clear" w:color="auto" w:fill="D9D9D9"/>
            <w:vAlign w:val="center"/>
          </w:tcPr>
          <w:p w:rsidR="000F2E06" w:rsidRPr="00474ACC" w:rsidRDefault="000F2E06" w:rsidP="001802EB">
            <w:pPr>
              <w:suppressAutoHyphens/>
              <w:jc w:val="center"/>
            </w:pPr>
            <w:r w:rsidRPr="00474ACC">
              <w:t>на выходе</w:t>
            </w:r>
          </w:p>
        </w:tc>
        <w:tc>
          <w:tcPr>
            <w:tcW w:w="673" w:type="pct"/>
            <w:vMerge/>
            <w:shd w:val="clear" w:color="auto" w:fill="D9D9D9"/>
            <w:vAlign w:val="center"/>
          </w:tcPr>
          <w:p w:rsidR="000F2E06" w:rsidRPr="00474ACC" w:rsidRDefault="000F2E06" w:rsidP="001802EB">
            <w:pPr>
              <w:suppressAutoHyphens/>
              <w:jc w:val="center"/>
            </w:pPr>
          </w:p>
        </w:tc>
        <w:tc>
          <w:tcPr>
            <w:tcW w:w="671" w:type="pct"/>
            <w:shd w:val="clear" w:color="auto" w:fill="D9D9D9"/>
            <w:vAlign w:val="center"/>
          </w:tcPr>
          <w:p w:rsidR="000F2E06" w:rsidRPr="00474ACC" w:rsidRDefault="000F2E06" w:rsidP="001802EB">
            <w:pPr>
              <w:suppressAutoHyphens/>
              <w:jc w:val="center"/>
            </w:pPr>
            <w:r w:rsidRPr="00474ACC">
              <w:t>на входе</w:t>
            </w:r>
          </w:p>
        </w:tc>
        <w:tc>
          <w:tcPr>
            <w:tcW w:w="672" w:type="pct"/>
            <w:shd w:val="clear" w:color="auto" w:fill="D9D9D9"/>
            <w:vAlign w:val="center"/>
          </w:tcPr>
          <w:p w:rsidR="000F2E06" w:rsidRPr="00474ACC" w:rsidRDefault="000F2E06" w:rsidP="001802EB">
            <w:pPr>
              <w:suppressAutoHyphens/>
              <w:jc w:val="center"/>
            </w:pPr>
            <w:r w:rsidRPr="00474ACC">
              <w:t>на выходе</w:t>
            </w:r>
          </w:p>
        </w:tc>
        <w:tc>
          <w:tcPr>
            <w:tcW w:w="671" w:type="pct"/>
            <w:vMerge/>
            <w:shd w:val="clear" w:color="auto" w:fill="D9D9D9"/>
            <w:vAlign w:val="center"/>
          </w:tcPr>
          <w:p w:rsidR="000F2E06" w:rsidRPr="00474ACC" w:rsidRDefault="000F2E06" w:rsidP="001802EB">
            <w:pPr>
              <w:suppressAutoHyphens/>
              <w:jc w:val="center"/>
            </w:pPr>
          </w:p>
        </w:tc>
      </w:tr>
      <w:tr w:rsidR="000F2E06" w:rsidRPr="00474ACC" w:rsidTr="001802EB">
        <w:trPr>
          <w:trHeight w:val="90"/>
        </w:trPr>
        <w:tc>
          <w:tcPr>
            <w:tcW w:w="978" w:type="pct"/>
            <w:vAlign w:val="center"/>
          </w:tcPr>
          <w:p w:rsidR="000F2E06" w:rsidRPr="00474ACC" w:rsidRDefault="000F2E06" w:rsidP="001802EB">
            <w:pPr>
              <w:suppressAutoHyphens/>
            </w:pPr>
            <w:r w:rsidRPr="00245896">
              <w:t>Взвешенные вещества</w:t>
            </w:r>
          </w:p>
        </w:tc>
        <w:tc>
          <w:tcPr>
            <w:tcW w:w="667" w:type="pct"/>
            <w:vAlign w:val="center"/>
          </w:tcPr>
          <w:p w:rsidR="000F2E06" w:rsidRPr="00474ACC" w:rsidRDefault="000F2E06" w:rsidP="001802EB">
            <w:pPr>
              <w:suppressAutoHyphens/>
              <w:jc w:val="center"/>
            </w:pPr>
            <w:r>
              <w:t>126,81</w:t>
            </w:r>
          </w:p>
        </w:tc>
        <w:tc>
          <w:tcPr>
            <w:tcW w:w="668" w:type="pct"/>
            <w:vAlign w:val="center"/>
          </w:tcPr>
          <w:p w:rsidR="000F2E06" w:rsidRPr="00474ACC" w:rsidRDefault="000F2E06" w:rsidP="001802EB">
            <w:pPr>
              <w:suppressAutoHyphens/>
              <w:jc w:val="center"/>
            </w:pPr>
            <w:r>
              <w:t>15,68</w:t>
            </w:r>
          </w:p>
        </w:tc>
        <w:tc>
          <w:tcPr>
            <w:tcW w:w="673" w:type="pct"/>
            <w:vAlign w:val="center"/>
          </w:tcPr>
          <w:p w:rsidR="000F2E06" w:rsidRPr="00474ACC" w:rsidRDefault="000F2E06" w:rsidP="001802EB">
            <w:pPr>
              <w:suppressAutoHyphens/>
              <w:jc w:val="center"/>
            </w:pPr>
            <w:r>
              <w:t>88</w:t>
            </w:r>
          </w:p>
        </w:tc>
        <w:tc>
          <w:tcPr>
            <w:tcW w:w="671" w:type="pct"/>
            <w:vAlign w:val="center"/>
          </w:tcPr>
          <w:p w:rsidR="000F2E06" w:rsidRPr="00474ACC" w:rsidRDefault="000F2E06" w:rsidP="001802EB">
            <w:pPr>
              <w:suppressAutoHyphens/>
              <w:jc w:val="center"/>
            </w:pPr>
            <w:r>
              <w:t>124,4</w:t>
            </w:r>
          </w:p>
        </w:tc>
        <w:tc>
          <w:tcPr>
            <w:tcW w:w="672" w:type="pct"/>
            <w:vAlign w:val="center"/>
          </w:tcPr>
          <w:p w:rsidR="000F2E06" w:rsidRPr="00474ACC" w:rsidRDefault="000F2E06" w:rsidP="001802EB">
            <w:pPr>
              <w:suppressAutoHyphens/>
              <w:jc w:val="center"/>
            </w:pPr>
            <w:r>
              <w:t>14,13</w:t>
            </w:r>
          </w:p>
        </w:tc>
        <w:tc>
          <w:tcPr>
            <w:tcW w:w="671" w:type="pct"/>
            <w:vAlign w:val="center"/>
          </w:tcPr>
          <w:p w:rsidR="000F2E06" w:rsidRPr="00474ACC" w:rsidRDefault="000F2E06" w:rsidP="001802EB">
            <w:pPr>
              <w:suppressAutoHyphens/>
              <w:jc w:val="center"/>
            </w:pPr>
            <w:r>
              <w:t>89</w:t>
            </w:r>
          </w:p>
        </w:tc>
      </w:tr>
      <w:tr w:rsidR="000F2E06" w:rsidRPr="00474ACC" w:rsidTr="001802EB">
        <w:trPr>
          <w:trHeight w:val="90"/>
        </w:trPr>
        <w:tc>
          <w:tcPr>
            <w:tcW w:w="978" w:type="pct"/>
            <w:vAlign w:val="center"/>
          </w:tcPr>
          <w:p w:rsidR="000F2E06" w:rsidRPr="00245896" w:rsidRDefault="000F2E06" w:rsidP="001802EB">
            <w:pPr>
              <w:suppressAutoHyphens/>
            </w:pPr>
            <w:r w:rsidRPr="00474ACC">
              <w:t>БПК</w:t>
            </w:r>
            <w:r>
              <w:t xml:space="preserve"> полн.</w:t>
            </w:r>
          </w:p>
        </w:tc>
        <w:tc>
          <w:tcPr>
            <w:tcW w:w="667" w:type="pct"/>
            <w:vAlign w:val="center"/>
          </w:tcPr>
          <w:p w:rsidR="000F2E06" w:rsidRPr="00474ACC" w:rsidRDefault="000F2E06" w:rsidP="001802EB">
            <w:pPr>
              <w:suppressAutoHyphens/>
              <w:jc w:val="center"/>
            </w:pPr>
            <w:r>
              <w:t>170,64</w:t>
            </w:r>
          </w:p>
        </w:tc>
        <w:tc>
          <w:tcPr>
            <w:tcW w:w="668" w:type="pct"/>
            <w:vAlign w:val="center"/>
          </w:tcPr>
          <w:p w:rsidR="000F2E06" w:rsidRPr="00474ACC" w:rsidRDefault="000F2E06" w:rsidP="001802EB">
            <w:pPr>
              <w:suppressAutoHyphens/>
              <w:jc w:val="center"/>
            </w:pPr>
            <w:r>
              <w:t>5,75</w:t>
            </w:r>
          </w:p>
        </w:tc>
        <w:tc>
          <w:tcPr>
            <w:tcW w:w="673" w:type="pct"/>
            <w:vAlign w:val="center"/>
          </w:tcPr>
          <w:p w:rsidR="000F2E06" w:rsidRPr="00474ACC" w:rsidRDefault="000F2E06" w:rsidP="001802EB">
            <w:pPr>
              <w:suppressAutoHyphens/>
              <w:jc w:val="center"/>
            </w:pPr>
            <w:r>
              <w:t>97</w:t>
            </w:r>
          </w:p>
        </w:tc>
        <w:tc>
          <w:tcPr>
            <w:tcW w:w="671" w:type="pct"/>
            <w:vAlign w:val="center"/>
          </w:tcPr>
          <w:p w:rsidR="000F2E06" w:rsidRPr="00474ACC" w:rsidRDefault="000F2E06" w:rsidP="001802EB">
            <w:pPr>
              <w:suppressAutoHyphens/>
              <w:jc w:val="center"/>
            </w:pPr>
            <w:r>
              <w:t>218,73</w:t>
            </w:r>
          </w:p>
        </w:tc>
        <w:tc>
          <w:tcPr>
            <w:tcW w:w="672" w:type="pct"/>
            <w:vAlign w:val="center"/>
          </w:tcPr>
          <w:p w:rsidR="000F2E06" w:rsidRPr="00474ACC" w:rsidRDefault="000F2E06" w:rsidP="001802EB">
            <w:pPr>
              <w:suppressAutoHyphens/>
              <w:jc w:val="center"/>
            </w:pPr>
            <w:r>
              <w:t>5,89</w:t>
            </w:r>
          </w:p>
        </w:tc>
        <w:tc>
          <w:tcPr>
            <w:tcW w:w="671" w:type="pct"/>
            <w:vAlign w:val="center"/>
          </w:tcPr>
          <w:p w:rsidR="000F2E06" w:rsidRPr="00474ACC" w:rsidRDefault="000F2E06" w:rsidP="001802EB">
            <w:pPr>
              <w:suppressAutoHyphens/>
              <w:jc w:val="center"/>
            </w:pPr>
            <w:r>
              <w:t>97</w:t>
            </w:r>
          </w:p>
        </w:tc>
      </w:tr>
      <w:tr w:rsidR="000F2E06" w:rsidRPr="00474ACC" w:rsidTr="001802EB">
        <w:trPr>
          <w:trHeight w:val="90"/>
        </w:trPr>
        <w:tc>
          <w:tcPr>
            <w:tcW w:w="978" w:type="pct"/>
            <w:vAlign w:val="center"/>
          </w:tcPr>
          <w:p w:rsidR="000F2E06" w:rsidRPr="00474ACC" w:rsidRDefault="000F2E06" w:rsidP="001802EB">
            <w:pPr>
              <w:suppressAutoHyphens/>
            </w:pPr>
            <w:r>
              <w:t>Азот аммонийный</w:t>
            </w:r>
          </w:p>
        </w:tc>
        <w:tc>
          <w:tcPr>
            <w:tcW w:w="667" w:type="pct"/>
            <w:vAlign w:val="center"/>
          </w:tcPr>
          <w:p w:rsidR="000F2E06" w:rsidRPr="00474ACC" w:rsidRDefault="000F2E06" w:rsidP="001802EB">
            <w:pPr>
              <w:suppressAutoHyphens/>
              <w:jc w:val="center"/>
            </w:pPr>
            <w:r>
              <w:t>58,47</w:t>
            </w:r>
          </w:p>
        </w:tc>
        <w:tc>
          <w:tcPr>
            <w:tcW w:w="668" w:type="pct"/>
            <w:vAlign w:val="center"/>
          </w:tcPr>
          <w:p w:rsidR="000F2E06" w:rsidRPr="00474ACC" w:rsidRDefault="000F2E06" w:rsidP="001802EB">
            <w:pPr>
              <w:suppressAutoHyphens/>
              <w:jc w:val="center"/>
            </w:pPr>
            <w:r>
              <w:t>0,62</w:t>
            </w:r>
          </w:p>
        </w:tc>
        <w:tc>
          <w:tcPr>
            <w:tcW w:w="673" w:type="pct"/>
            <w:vAlign w:val="center"/>
          </w:tcPr>
          <w:p w:rsidR="000F2E06" w:rsidRPr="00474ACC" w:rsidRDefault="000F2E06" w:rsidP="001802EB">
            <w:pPr>
              <w:suppressAutoHyphens/>
              <w:jc w:val="center"/>
            </w:pPr>
            <w:r>
              <w:t>99</w:t>
            </w:r>
          </w:p>
        </w:tc>
        <w:tc>
          <w:tcPr>
            <w:tcW w:w="671" w:type="pct"/>
            <w:vAlign w:val="center"/>
          </w:tcPr>
          <w:p w:rsidR="000F2E06" w:rsidRPr="00474ACC" w:rsidRDefault="000F2E06" w:rsidP="001802EB">
            <w:pPr>
              <w:suppressAutoHyphens/>
              <w:jc w:val="center"/>
            </w:pPr>
            <w:r>
              <w:t>56,88</w:t>
            </w:r>
          </w:p>
        </w:tc>
        <w:tc>
          <w:tcPr>
            <w:tcW w:w="672" w:type="pct"/>
            <w:vAlign w:val="center"/>
          </w:tcPr>
          <w:p w:rsidR="000F2E06" w:rsidRPr="00474ACC" w:rsidRDefault="000F2E06" w:rsidP="001802EB">
            <w:pPr>
              <w:suppressAutoHyphens/>
              <w:jc w:val="center"/>
            </w:pPr>
            <w:r>
              <w:t>0,572</w:t>
            </w:r>
          </w:p>
        </w:tc>
        <w:tc>
          <w:tcPr>
            <w:tcW w:w="671" w:type="pct"/>
            <w:vAlign w:val="center"/>
          </w:tcPr>
          <w:p w:rsidR="000F2E06" w:rsidRPr="00474ACC" w:rsidRDefault="000F2E06" w:rsidP="001802EB">
            <w:pPr>
              <w:suppressAutoHyphens/>
              <w:jc w:val="center"/>
            </w:pPr>
            <w:r>
              <w:t>99</w:t>
            </w:r>
          </w:p>
        </w:tc>
      </w:tr>
      <w:tr w:rsidR="000F2E06" w:rsidRPr="00474ACC" w:rsidTr="001802EB">
        <w:trPr>
          <w:trHeight w:val="90"/>
        </w:trPr>
        <w:tc>
          <w:tcPr>
            <w:tcW w:w="978" w:type="pct"/>
            <w:vAlign w:val="center"/>
          </w:tcPr>
          <w:p w:rsidR="000F2E06" w:rsidRDefault="000F2E06" w:rsidP="001802EB">
            <w:pPr>
              <w:suppressAutoHyphens/>
            </w:pPr>
            <w:r w:rsidRPr="00474ACC">
              <w:t>Нитрит-ион</w:t>
            </w:r>
          </w:p>
        </w:tc>
        <w:tc>
          <w:tcPr>
            <w:tcW w:w="667" w:type="pct"/>
            <w:vAlign w:val="center"/>
          </w:tcPr>
          <w:p w:rsidR="000F2E06" w:rsidRPr="00474ACC" w:rsidRDefault="000F2E06" w:rsidP="001802EB">
            <w:pPr>
              <w:suppressAutoHyphens/>
              <w:jc w:val="center"/>
            </w:pPr>
            <w:r>
              <w:t>0,22</w:t>
            </w:r>
          </w:p>
        </w:tc>
        <w:tc>
          <w:tcPr>
            <w:tcW w:w="668" w:type="pct"/>
            <w:vAlign w:val="center"/>
          </w:tcPr>
          <w:p w:rsidR="000F2E06" w:rsidRPr="00474ACC" w:rsidRDefault="000F2E06" w:rsidP="001802EB">
            <w:pPr>
              <w:suppressAutoHyphens/>
              <w:jc w:val="center"/>
            </w:pPr>
            <w:r>
              <w:t>0,14</w:t>
            </w:r>
          </w:p>
        </w:tc>
        <w:tc>
          <w:tcPr>
            <w:tcW w:w="673" w:type="pct"/>
            <w:vAlign w:val="center"/>
          </w:tcPr>
          <w:p w:rsidR="000F2E06" w:rsidRPr="00474ACC" w:rsidRDefault="000F2E06" w:rsidP="001802EB">
            <w:pPr>
              <w:suppressAutoHyphens/>
              <w:jc w:val="center"/>
            </w:pPr>
            <w:r>
              <w:t>34</w:t>
            </w:r>
          </w:p>
        </w:tc>
        <w:tc>
          <w:tcPr>
            <w:tcW w:w="671" w:type="pct"/>
            <w:vAlign w:val="center"/>
          </w:tcPr>
          <w:p w:rsidR="000F2E06" w:rsidRPr="00474ACC" w:rsidRDefault="000F2E06" w:rsidP="001802EB">
            <w:pPr>
              <w:suppressAutoHyphens/>
              <w:jc w:val="center"/>
            </w:pPr>
            <w:r>
              <w:t>0,26</w:t>
            </w:r>
          </w:p>
        </w:tc>
        <w:tc>
          <w:tcPr>
            <w:tcW w:w="672" w:type="pct"/>
            <w:vAlign w:val="center"/>
          </w:tcPr>
          <w:p w:rsidR="000F2E06" w:rsidRPr="00474ACC" w:rsidRDefault="000F2E06" w:rsidP="001802EB">
            <w:pPr>
              <w:suppressAutoHyphens/>
              <w:jc w:val="center"/>
            </w:pPr>
            <w:r>
              <w:t>0,21</w:t>
            </w:r>
          </w:p>
        </w:tc>
        <w:tc>
          <w:tcPr>
            <w:tcW w:w="671" w:type="pct"/>
            <w:vAlign w:val="center"/>
          </w:tcPr>
          <w:p w:rsidR="000F2E06" w:rsidRPr="00474ACC" w:rsidRDefault="000F2E06" w:rsidP="001802EB">
            <w:pPr>
              <w:suppressAutoHyphens/>
              <w:jc w:val="center"/>
            </w:pPr>
            <w:r>
              <w:t>19</w:t>
            </w:r>
          </w:p>
        </w:tc>
      </w:tr>
      <w:tr w:rsidR="000F2E06" w:rsidRPr="00474ACC" w:rsidTr="001802EB">
        <w:trPr>
          <w:trHeight w:val="90"/>
        </w:trPr>
        <w:tc>
          <w:tcPr>
            <w:tcW w:w="978" w:type="pct"/>
            <w:vAlign w:val="center"/>
          </w:tcPr>
          <w:p w:rsidR="000F2E06" w:rsidRPr="00474ACC" w:rsidRDefault="000F2E06" w:rsidP="001802EB">
            <w:pPr>
              <w:suppressAutoHyphens/>
            </w:pPr>
            <w:r w:rsidRPr="00474ACC">
              <w:t xml:space="preserve">Нитрат-ион </w:t>
            </w:r>
          </w:p>
        </w:tc>
        <w:tc>
          <w:tcPr>
            <w:tcW w:w="667" w:type="pct"/>
            <w:vAlign w:val="center"/>
          </w:tcPr>
          <w:p w:rsidR="000F2E06" w:rsidRPr="00474ACC" w:rsidRDefault="000F2E06" w:rsidP="001802EB">
            <w:pPr>
              <w:suppressAutoHyphens/>
              <w:jc w:val="center"/>
            </w:pPr>
            <w:r>
              <w:t>6,79</w:t>
            </w:r>
          </w:p>
        </w:tc>
        <w:tc>
          <w:tcPr>
            <w:tcW w:w="668" w:type="pct"/>
            <w:vAlign w:val="center"/>
          </w:tcPr>
          <w:p w:rsidR="000F2E06" w:rsidRPr="00474ACC" w:rsidRDefault="000F2E06" w:rsidP="001802EB">
            <w:pPr>
              <w:suppressAutoHyphens/>
              <w:jc w:val="center"/>
            </w:pPr>
            <w:r>
              <w:t>127,49</w:t>
            </w:r>
          </w:p>
        </w:tc>
        <w:tc>
          <w:tcPr>
            <w:tcW w:w="673" w:type="pct"/>
            <w:vAlign w:val="center"/>
          </w:tcPr>
          <w:p w:rsidR="000F2E06" w:rsidRPr="00474ACC" w:rsidRDefault="000F2E06" w:rsidP="001802EB">
            <w:pPr>
              <w:suppressAutoHyphens/>
              <w:jc w:val="center"/>
            </w:pPr>
          </w:p>
        </w:tc>
        <w:tc>
          <w:tcPr>
            <w:tcW w:w="671" w:type="pct"/>
            <w:vAlign w:val="center"/>
          </w:tcPr>
          <w:p w:rsidR="000F2E06" w:rsidRPr="00474ACC" w:rsidRDefault="000F2E06" w:rsidP="001802EB">
            <w:pPr>
              <w:suppressAutoHyphens/>
              <w:jc w:val="center"/>
            </w:pPr>
            <w:r>
              <w:t>1,06</w:t>
            </w:r>
          </w:p>
        </w:tc>
        <w:tc>
          <w:tcPr>
            <w:tcW w:w="672" w:type="pct"/>
            <w:vAlign w:val="center"/>
          </w:tcPr>
          <w:p w:rsidR="000F2E06" w:rsidRPr="00474ACC" w:rsidRDefault="000F2E06" w:rsidP="001802EB">
            <w:pPr>
              <w:suppressAutoHyphens/>
              <w:jc w:val="center"/>
            </w:pPr>
            <w:r>
              <w:t>123,01</w:t>
            </w:r>
          </w:p>
        </w:tc>
        <w:tc>
          <w:tcPr>
            <w:tcW w:w="671" w:type="pct"/>
            <w:vAlign w:val="center"/>
          </w:tcPr>
          <w:p w:rsidR="000F2E06" w:rsidRPr="00474ACC" w:rsidRDefault="000F2E06" w:rsidP="001802EB">
            <w:pPr>
              <w:suppressAutoHyphens/>
              <w:jc w:val="center"/>
            </w:pPr>
          </w:p>
        </w:tc>
      </w:tr>
      <w:tr w:rsidR="000F2E06" w:rsidRPr="00474ACC" w:rsidTr="001802EB">
        <w:trPr>
          <w:trHeight w:val="90"/>
        </w:trPr>
        <w:tc>
          <w:tcPr>
            <w:tcW w:w="978" w:type="pct"/>
            <w:vAlign w:val="center"/>
          </w:tcPr>
          <w:p w:rsidR="000F2E06" w:rsidRPr="00474ACC" w:rsidRDefault="000F2E06" w:rsidP="001802EB">
            <w:pPr>
              <w:suppressAutoHyphens/>
            </w:pPr>
            <w:r w:rsidRPr="00474ACC">
              <w:t>Фосфаты (Р)</w:t>
            </w:r>
          </w:p>
        </w:tc>
        <w:tc>
          <w:tcPr>
            <w:tcW w:w="667" w:type="pct"/>
            <w:vAlign w:val="center"/>
          </w:tcPr>
          <w:p w:rsidR="000F2E06" w:rsidRPr="00474ACC" w:rsidRDefault="000F2E06" w:rsidP="001802EB">
            <w:pPr>
              <w:suppressAutoHyphens/>
              <w:jc w:val="center"/>
            </w:pPr>
            <w:r>
              <w:t>2,96</w:t>
            </w:r>
          </w:p>
        </w:tc>
        <w:tc>
          <w:tcPr>
            <w:tcW w:w="668" w:type="pct"/>
            <w:vAlign w:val="center"/>
          </w:tcPr>
          <w:p w:rsidR="000F2E06" w:rsidRPr="00474ACC" w:rsidRDefault="000F2E06" w:rsidP="001802EB">
            <w:pPr>
              <w:suppressAutoHyphens/>
              <w:jc w:val="center"/>
            </w:pPr>
            <w:r>
              <w:t>1,75</w:t>
            </w:r>
          </w:p>
        </w:tc>
        <w:tc>
          <w:tcPr>
            <w:tcW w:w="673" w:type="pct"/>
            <w:vAlign w:val="center"/>
          </w:tcPr>
          <w:p w:rsidR="000F2E06" w:rsidRPr="00474ACC" w:rsidRDefault="000F2E06" w:rsidP="001802EB">
            <w:pPr>
              <w:suppressAutoHyphens/>
              <w:jc w:val="center"/>
            </w:pPr>
            <w:r>
              <w:t>41</w:t>
            </w:r>
          </w:p>
        </w:tc>
        <w:tc>
          <w:tcPr>
            <w:tcW w:w="671" w:type="pct"/>
            <w:vAlign w:val="center"/>
          </w:tcPr>
          <w:p w:rsidR="000F2E06" w:rsidRPr="00474ACC" w:rsidRDefault="000F2E06" w:rsidP="001802EB">
            <w:pPr>
              <w:suppressAutoHyphens/>
              <w:jc w:val="center"/>
            </w:pPr>
            <w:r>
              <w:t>3,07</w:t>
            </w:r>
          </w:p>
        </w:tc>
        <w:tc>
          <w:tcPr>
            <w:tcW w:w="672" w:type="pct"/>
            <w:vAlign w:val="center"/>
          </w:tcPr>
          <w:p w:rsidR="000F2E06" w:rsidRPr="00474ACC" w:rsidRDefault="000F2E06" w:rsidP="001802EB">
            <w:pPr>
              <w:suppressAutoHyphens/>
              <w:jc w:val="center"/>
            </w:pPr>
            <w:r>
              <w:t>1,53</w:t>
            </w:r>
          </w:p>
        </w:tc>
        <w:tc>
          <w:tcPr>
            <w:tcW w:w="671" w:type="pct"/>
            <w:vAlign w:val="center"/>
          </w:tcPr>
          <w:p w:rsidR="000F2E06" w:rsidRPr="00474ACC" w:rsidRDefault="000F2E06" w:rsidP="001802EB">
            <w:pPr>
              <w:suppressAutoHyphens/>
              <w:jc w:val="center"/>
            </w:pPr>
            <w:r>
              <w:t>50</w:t>
            </w:r>
          </w:p>
        </w:tc>
      </w:tr>
      <w:tr w:rsidR="000F2E06" w:rsidRPr="00474ACC" w:rsidTr="001802EB">
        <w:trPr>
          <w:trHeight w:val="90"/>
        </w:trPr>
        <w:tc>
          <w:tcPr>
            <w:tcW w:w="978" w:type="pct"/>
            <w:vAlign w:val="center"/>
          </w:tcPr>
          <w:p w:rsidR="000F2E06" w:rsidRPr="00474ACC" w:rsidRDefault="000F2E06" w:rsidP="001802EB">
            <w:pPr>
              <w:suppressAutoHyphens/>
            </w:pPr>
            <w:r w:rsidRPr="00474ACC">
              <w:t>Хлорид</w:t>
            </w:r>
            <w:r>
              <w:t>ы</w:t>
            </w:r>
          </w:p>
        </w:tc>
        <w:tc>
          <w:tcPr>
            <w:tcW w:w="667" w:type="pct"/>
            <w:vAlign w:val="center"/>
          </w:tcPr>
          <w:p w:rsidR="000F2E06" w:rsidRPr="00474ACC" w:rsidRDefault="000F2E06" w:rsidP="001802EB">
            <w:pPr>
              <w:suppressAutoHyphens/>
              <w:jc w:val="center"/>
            </w:pPr>
            <w:r>
              <w:t>143,13</w:t>
            </w:r>
          </w:p>
        </w:tc>
        <w:tc>
          <w:tcPr>
            <w:tcW w:w="668" w:type="pct"/>
            <w:vAlign w:val="center"/>
          </w:tcPr>
          <w:p w:rsidR="000F2E06" w:rsidRPr="00474ACC" w:rsidRDefault="000F2E06" w:rsidP="001802EB">
            <w:pPr>
              <w:suppressAutoHyphens/>
              <w:jc w:val="center"/>
            </w:pPr>
            <w:r>
              <w:t>124,16</w:t>
            </w:r>
          </w:p>
        </w:tc>
        <w:tc>
          <w:tcPr>
            <w:tcW w:w="673" w:type="pct"/>
            <w:vAlign w:val="center"/>
          </w:tcPr>
          <w:p w:rsidR="000F2E06" w:rsidRPr="00474ACC" w:rsidRDefault="000F2E06" w:rsidP="001802EB">
            <w:pPr>
              <w:suppressAutoHyphens/>
              <w:jc w:val="center"/>
            </w:pPr>
            <w:r>
              <w:t>13</w:t>
            </w:r>
          </w:p>
        </w:tc>
        <w:tc>
          <w:tcPr>
            <w:tcW w:w="671" w:type="pct"/>
            <w:vAlign w:val="center"/>
          </w:tcPr>
          <w:p w:rsidR="000F2E06" w:rsidRPr="00474ACC" w:rsidRDefault="000F2E06" w:rsidP="001802EB">
            <w:pPr>
              <w:suppressAutoHyphens/>
              <w:jc w:val="center"/>
            </w:pPr>
            <w:r>
              <w:t>146,24</w:t>
            </w:r>
          </w:p>
        </w:tc>
        <w:tc>
          <w:tcPr>
            <w:tcW w:w="672" w:type="pct"/>
            <w:vAlign w:val="center"/>
          </w:tcPr>
          <w:p w:rsidR="000F2E06" w:rsidRPr="00474ACC" w:rsidRDefault="000F2E06" w:rsidP="001802EB">
            <w:pPr>
              <w:suppressAutoHyphens/>
              <w:jc w:val="center"/>
            </w:pPr>
            <w:r>
              <w:t>122,21</w:t>
            </w:r>
          </w:p>
        </w:tc>
        <w:tc>
          <w:tcPr>
            <w:tcW w:w="671" w:type="pct"/>
            <w:vAlign w:val="center"/>
          </w:tcPr>
          <w:p w:rsidR="000F2E06" w:rsidRPr="00474ACC" w:rsidRDefault="000F2E06" w:rsidP="001802EB">
            <w:pPr>
              <w:suppressAutoHyphens/>
              <w:jc w:val="center"/>
            </w:pPr>
            <w:r>
              <w:t>16</w:t>
            </w:r>
          </w:p>
        </w:tc>
      </w:tr>
      <w:tr w:rsidR="000F2E06" w:rsidRPr="00474ACC" w:rsidTr="001802EB">
        <w:trPr>
          <w:trHeight w:val="90"/>
        </w:trPr>
        <w:tc>
          <w:tcPr>
            <w:tcW w:w="978" w:type="pct"/>
            <w:vAlign w:val="center"/>
          </w:tcPr>
          <w:p w:rsidR="000F2E06" w:rsidRPr="00474ACC" w:rsidRDefault="000F2E06" w:rsidP="001802EB">
            <w:pPr>
              <w:suppressAutoHyphens/>
            </w:pPr>
            <w:r>
              <w:t>Железо</w:t>
            </w:r>
          </w:p>
        </w:tc>
        <w:tc>
          <w:tcPr>
            <w:tcW w:w="667" w:type="pct"/>
            <w:vAlign w:val="center"/>
          </w:tcPr>
          <w:p w:rsidR="000F2E06" w:rsidRPr="00474ACC" w:rsidRDefault="000F2E06" w:rsidP="001802EB">
            <w:pPr>
              <w:suppressAutoHyphens/>
              <w:jc w:val="center"/>
            </w:pPr>
            <w:r>
              <w:t>2,46</w:t>
            </w:r>
          </w:p>
        </w:tc>
        <w:tc>
          <w:tcPr>
            <w:tcW w:w="668" w:type="pct"/>
            <w:vAlign w:val="center"/>
          </w:tcPr>
          <w:p w:rsidR="000F2E06" w:rsidRPr="00474ACC" w:rsidRDefault="000F2E06" w:rsidP="001802EB">
            <w:pPr>
              <w:suppressAutoHyphens/>
              <w:jc w:val="center"/>
            </w:pPr>
            <w:r>
              <w:t>0,17</w:t>
            </w:r>
          </w:p>
        </w:tc>
        <w:tc>
          <w:tcPr>
            <w:tcW w:w="673" w:type="pct"/>
            <w:vAlign w:val="center"/>
          </w:tcPr>
          <w:p w:rsidR="000F2E06" w:rsidRPr="00474ACC" w:rsidRDefault="000F2E06" w:rsidP="001802EB">
            <w:pPr>
              <w:suppressAutoHyphens/>
              <w:jc w:val="center"/>
            </w:pPr>
            <w:r>
              <w:t>93</w:t>
            </w:r>
          </w:p>
        </w:tc>
        <w:tc>
          <w:tcPr>
            <w:tcW w:w="671" w:type="pct"/>
            <w:vAlign w:val="center"/>
          </w:tcPr>
          <w:p w:rsidR="000F2E06" w:rsidRPr="00474ACC" w:rsidRDefault="000F2E06" w:rsidP="001802EB">
            <w:pPr>
              <w:suppressAutoHyphens/>
              <w:jc w:val="center"/>
            </w:pPr>
            <w:r>
              <w:t>2,3</w:t>
            </w:r>
          </w:p>
        </w:tc>
        <w:tc>
          <w:tcPr>
            <w:tcW w:w="672" w:type="pct"/>
            <w:vAlign w:val="center"/>
          </w:tcPr>
          <w:p w:rsidR="000F2E06" w:rsidRPr="00474ACC" w:rsidRDefault="000F2E06" w:rsidP="001802EB">
            <w:pPr>
              <w:suppressAutoHyphens/>
              <w:jc w:val="center"/>
            </w:pPr>
            <w:r>
              <w:t>0,17</w:t>
            </w:r>
          </w:p>
        </w:tc>
        <w:tc>
          <w:tcPr>
            <w:tcW w:w="671" w:type="pct"/>
            <w:vAlign w:val="center"/>
          </w:tcPr>
          <w:p w:rsidR="000F2E06" w:rsidRPr="00474ACC" w:rsidRDefault="000F2E06" w:rsidP="001802EB">
            <w:pPr>
              <w:suppressAutoHyphens/>
              <w:jc w:val="center"/>
            </w:pPr>
            <w:r>
              <w:t>93</w:t>
            </w:r>
          </w:p>
        </w:tc>
      </w:tr>
      <w:tr w:rsidR="000F2E06" w:rsidRPr="00474ACC" w:rsidTr="001802EB">
        <w:trPr>
          <w:trHeight w:val="90"/>
        </w:trPr>
        <w:tc>
          <w:tcPr>
            <w:tcW w:w="978" w:type="pct"/>
            <w:vAlign w:val="center"/>
          </w:tcPr>
          <w:p w:rsidR="000F2E06" w:rsidRDefault="000F2E06" w:rsidP="001802EB">
            <w:pPr>
              <w:suppressAutoHyphens/>
            </w:pPr>
            <w:r w:rsidRPr="00474ACC">
              <w:t>Сульфат</w:t>
            </w:r>
            <w:r>
              <w:t>ы</w:t>
            </w:r>
          </w:p>
        </w:tc>
        <w:tc>
          <w:tcPr>
            <w:tcW w:w="667" w:type="pct"/>
            <w:vAlign w:val="center"/>
          </w:tcPr>
          <w:p w:rsidR="000F2E06" w:rsidRPr="00474ACC" w:rsidRDefault="000F2E06" w:rsidP="001802EB">
            <w:pPr>
              <w:suppressAutoHyphens/>
              <w:jc w:val="center"/>
            </w:pPr>
            <w:r>
              <w:t>65,92</w:t>
            </w:r>
          </w:p>
        </w:tc>
        <w:tc>
          <w:tcPr>
            <w:tcW w:w="668" w:type="pct"/>
            <w:vAlign w:val="center"/>
          </w:tcPr>
          <w:p w:rsidR="000F2E06" w:rsidRPr="00474ACC" w:rsidRDefault="000F2E06" w:rsidP="001802EB">
            <w:pPr>
              <w:suppressAutoHyphens/>
              <w:jc w:val="center"/>
            </w:pPr>
            <w:r>
              <w:t>31,42</w:t>
            </w:r>
          </w:p>
        </w:tc>
        <w:tc>
          <w:tcPr>
            <w:tcW w:w="673" w:type="pct"/>
            <w:vAlign w:val="center"/>
          </w:tcPr>
          <w:p w:rsidR="000F2E06" w:rsidRPr="00474ACC" w:rsidRDefault="000F2E06" w:rsidP="001802EB">
            <w:pPr>
              <w:suppressAutoHyphens/>
              <w:jc w:val="center"/>
            </w:pPr>
            <w:r>
              <w:t>52</w:t>
            </w:r>
          </w:p>
        </w:tc>
        <w:tc>
          <w:tcPr>
            <w:tcW w:w="671" w:type="pct"/>
            <w:vAlign w:val="center"/>
          </w:tcPr>
          <w:p w:rsidR="000F2E06" w:rsidRPr="00474ACC" w:rsidRDefault="000F2E06" w:rsidP="001802EB">
            <w:pPr>
              <w:suppressAutoHyphens/>
              <w:jc w:val="center"/>
            </w:pPr>
            <w:r>
              <w:t>67,33</w:t>
            </w:r>
          </w:p>
        </w:tc>
        <w:tc>
          <w:tcPr>
            <w:tcW w:w="672" w:type="pct"/>
            <w:vAlign w:val="center"/>
          </w:tcPr>
          <w:p w:rsidR="000F2E06" w:rsidRPr="00474ACC" w:rsidRDefault="000F2E06" w:rsidP="001802EB">
            <w:pPr>
              <w:suppressAutoHyphens/>
              <w:jc w:val="center"/>
            </w:pPr>
            <w:r>
              <w:t>29,25</w:t>
            </w:r>
          </w:p>
        </w:tc>
        <w:tc>
          <w:tcPr>
            <w:tcW w:w="671" w:type="pct"/>
            <w:vAlign w:val="center"/>
          </w:tcPr>
          <w:p w:rsidR="000F2E06" w:rsidRPr="00474ACC" w:rsidRDefault="000F2E06" w:rsidP="001802EB">
            <w:pPr>
              <w:suppressAutoHyphens/>
              <w:jc w:val="center"/>
            </w:pPr>
            <w:r>
              <w:t>57</w:t>
            </w:r>
          </w:p>
        </w:tc>
      </w:tr>
      <w:tr w:rsidR="000F2E06" w:rsidRPr="00474ACC" w:rsidTr="001802EB">
        <w:trPr>
          <w:trHeight w:val="90"/>
        </w:trPr>
        <w:tc>
          <w:tcPr>
            <w:tcW w:w="978" w:type="pct"/>
            <w:vAlign w:val="center"/>
          </w:tcPr>
          <w:p w:rsidR="000F2E06" w:rsidRPr="00474ACC" w:rsidRDefault="000F2E06" w:rsidP="001802EB">
            <w:pPr>
              <w:suppressAutoHyphens/>
            </w:pPr>
            <w:r>
              <w:t>АПАВ</w:t>
            </w:r>
          </w:p>
        </w:tc>
        <w:tc>
          <w:tcPr>
            <w:tcW w:w="667" w:type="pct"/>
            <w:vAlign w:val="center"/>
          </w:tcPr>
          <w:p w:rsidR="000F2E06" w:rsidRPr="00474ACC" w:rsidRDefault="000F2E06" w:rsidP="001802EB">
            <w:pPr>
              <w:suppressAutoHyphens/>
              <w:jc w:val="center"/>
            </w:pPr>
            <w:r>
              <w:t>1,35</w:t>
            </w:r>
          </w:p>
        </w:tc>
        <w:tc>
          <w:tcPr>
            <w:tcW w:w="668" w:type="pct"/>
            <w:vAlign w:val="center"/>
          </w:tcPr>
          <w:p w:rsidR="000F2E06" w:rsidRPr="00474ACC" w:rsidRDefault="000F2E06" w:rsidP="001802EB">
            <w:pPr>
              <w:suppressAutoHyphens/>
              <w:jc w:val="center"/>
            </w:pPr>
            <w:r>
              <w:t>0,09</w:t>
            </w:r>
          </w:p>
        </w:tc>
        <w:tc>
          <w:tcPr>
            <w:tcW w:w="673" w:type="pct"/>
            <w:vAlign w:val="center"/>
          </w:tcPr>
          <w:p w:rsidR="000F2E06" w:rsidRPr="00474ACC" w:rsidRDefault="000F2E06" w:rsidP="001802EB">
            <w:pPr>
              <w:suppressAutoHyphens/>
              <w:jc w:val="center"/>
            </w:pPr>
            <w:r>
              <w:t>93</w:t>
            </w:r>
          </w:p>
        </w:tc>
        <w:tc>
          <w:tcPr>
            <w:tcW w:w="671" w:type="pct"/>
            <w:vAlign w:val="center"/>
          </w:tcPr>
          <w:p w:rsidR="000F2E06" w:rsidRPr="00474ACC" w:rsidRDefault="000F2E06" w:rsidP="001802EB">
            <w:pPr>
              <w:suppressAutoHyphens/>
              <w:jc w:val="center"/>
            </w:pPr>
            <w:r>
              <w:t>1,29</w:t>
            </w:r>
          </w:p>
        </w:tc>
        <w:tc>
          <w:tcPr>
            <w:tcW w:w="672" w:type="pct"/>
            <w:vAlign w:val="center"/>
          </w:tcPr>
          <w:p w:rsidR="000F2E06" w:rsidRPr="00474ACC" w:rsidRDefault="000F2E06" w:rsidP="001802EB">
            <w:pPr>
              <w:suppressAutoHyphens/>
              <w:jc w:val="center"/>
            </w:pPr>
            <w:r>
              <w:t>0,1</w:t>
            </w:r>
          </w:p>
        </w:tc>
        <w:tc>
          <w:tcPr>
            <w:tcW w:w="671" w:type="pct"/>
            <w:vAlign w:val="center"/>
          </w:tcPr>
          <w:p w:rsidR="000F2E06" w:rsidRPr="00474ACC" w:rsidRDefault="000F2E06" w:rsidP="001802EB">
            <w:pPr>
              <w:suppressAutoHyphens/>
              <w:jc w:val="center"/>
            </w:pPr>
            <w:r>
              <w:t>92</w:t>
            </w:r>
          </w:p>
        </w:tc>
      </w:tr>
      <w:tr w:rsidR="000F2E06" w:rsidRPr="00474ACC" w:rsidTr="001802EB">
        <w:trPr>
          <w:trHeight w:val="90"/>
        </w:trPr>
        <w:tc>
          <w:tcPr>
            <w:tcW w:w="978" w:type="pct"/>
            <w:vAlign w:val="center"/>
          </w:tcPr>
          <w:p w:rsidR="000F2E06" w:rsidRPr="00474ACC" w:rsidRDefault="000F2E06" w:rsidP="001802EB">
            <w:pPr>
              <w:suppressAutoHyphens/>
            </w:pPr>
            <w:r w:rsidRPr="00474ACC">
              <w:t xml:space="preserve">Нефтепродукты </w:t>
            </w:r>
          </w:p>
        </w:tc>
        <w:tc>
          <w:tcPr>
            <w:tcW w:w="667" w:type="pct"/>
            <w:vAlign w:val="center"/>
          </w:tcPr>
          <w:p w:rsidR="000F2E06" w:rsidRPr="00474ACC" w:rsidRDefault="000F2E06" w:rsidP="001802EB">
            <w:pPr>
              <w:suppressAutoHyphens/>
              <w:jc w:val="center"/>
            </w:pPr>
            <w:r>
              <w:t>0,91</w:t>
            </w:r>
          </w:p>
        </w:tc>
        <w:tc>
          <w:tcPr>
            <w:tcW w:w="668" w:type="pct"/>
            <w:vAlign w:val="center"/>
          </w:tcPr>
          <w:p w:rsidR="000F2E06" w:rsidRPr="00474ACC" w:rsidRDefault="000F2E06" w:rsidP="001802EB">
            <w:pPr>
              <w:suppressAutoHyphens/>
              <w:jc w:val="center"/>
            </w:pPr>
            <w:r>
              <w:t>0,05</w:t>
            </w:r>
          </w:p>
        </w:tc>
        <w:tc>
          <w:tcPr>
            <w:tcW w:w="673" w:type="pct"/>
            <w:vAlign w:val="center"/>
          </w:tcPr>
          <w:p w:rsidR="000F2E06" w:rsidRPr="00474ACC" w:rsidRDefault="000F2E06" w:rsidP="001802EB">
            <w:pPr>
              <w:suppressAutoHyphens/>
              <w:jc w:val="center"/>
            </w:pPr>
            <w:r>
              <w:t>95</w:t>
            </w:r>
          </w:p>
        </w:tc>
        <w:tc>
          <w:tcPr>
            <w:tcW w:w="671" w:type="pct"/>
            <w:vAlign w:val="center"/>
          </w:tcPr>
          <w:p w:rsidR="000F2E06" w:rsidRPr="00474ACC" w:rsidRDefault="000F2E06" w:rsidP="001802EB">
            <w:pPr>
              <w:suppressAutoHyphens/>
              <w:jc w:val="center"/>
            </w:pPr>
            <w:r>
              <w:t>0,72</w:t>
            </w:r>
          </w:p>
        </w:tc>
        <w:tc>
          <w:tcPr>
            <w:tcW w:w="672" w:type="pct"/>
            <w:vAlign w:val="center"/>
          </w:tcPr>
          <w:p w:rsidR="000F2E06" w:rsidRPr="00474ACC" w:rsidRDefault="000F2E06" w:rsidP="001802EB">
            <w:pPr>
              <w:suppressAutoHyphens/>
              <w:jc w:val="center"/>
            </w:pPr>
            <w:r>
              <w:t>0,044</w:t>
            </w:r>
          </w:p>
        </w:tc>
        <w:tc>
          <w:tcPr>
            <w:tcW w:w="671" w:type="pct"/>
            <w:vAlign w:val="center"/>
          </w:tcPr>
          <w:p w:rsidR="000F2E06" w:rsidRPr="00474ACC" w:rsidRDefault="000F2E06" w:rsidP="001802EB">
            <w:pPr>
              <w:suppressAutoHyphens/>
              <w:jc w:val="center"/>
            </w:pPr>
            <w:r>
              <w:t>94</w:t>
            </w:r>
          </w:p>
        </w:tc>
      </w:tr>
      <w:tr w:rsidR="000F2E06" w:rsidRPr="00474ACC" w:rsidTr="001802EB">
        <w:trPr>
          <w:trHeight w:val="90"/>
        </w:trPr>
        <w:tc>
          <w:tcPr>
            <w:tcW w:w="978" w:type="pct"/>
            <w:vAlign w:val="center"/>
          </w:tcPr>
          <w:p w:rsidR="000F2E06" w:rsidRPr="00474ACC" w:rsidRDefault="000F2E06" w:rsidP="001802EB">
            <w:pPr>
              <w:suppressAutoHyphens/>
            </w:pPr>
            <w:r w:rsidRPr="00474ACC">
              <w:t xml:space="preserve">Сухой остаток </w:t>
            </w:r>
          </w:p>
        </w:tc>
        <w:tc>
          <w:tcPr>
            <w:tcW w:w="667" w:type="pct"/>
            <w:vAlign w:val="center"/>
          </w:tcPr>
          <w:p w:rsidR="000F2E06" w:rsidRPr="00474ACC" w:rsidRDefault="000F2E06" w:rsidP="001802EB">
            <w:pPr>
              <w:suppressAutoHyphens/>
              <w:jc w:val="center"/>
            </w:pPr>
            <w:r>
              <w:t>898,58</w:t>
            </w:r>
          </w:p>
        </w:tc>
        <w:tc>
          <w:tcPr>
            <w:tcW w:w="668" w:type="pct"/>
            <w:vAlign w:val="center"/>
          </w:tcPr>
          <w:p w:rsidR="000F2E06" w:rsidRPr="00474ACC" w:rsidRDefault="000F2E06" w:rsidP="001802EB">
            <w:pPr>
              <w:suppressAutoHyphens/>
              <w:jc w:val="center"/>
            </w:pPr>
            <w:r>
              <w:t>682,383</w:t>
            </w:r>
          </w:p>
        </w:tc>
        <w:tc>
          <w:tcPr>
            <w:tcW w:w="673" w:type="pct"/>
            <w:vAlign w:val="center"/>
          </w:tcPr>
          <w:p w:rsidR="000F2E06" w:rsidRPr="00474ACC" w:rsidRDefault="000F2E06" w:rsidP="001802EB">
            <w:pPr>
              <w:suppressAutoHyphens/>
              <w:jc w:val="center"/>
            </w:pPr>
            <w:r>
              <w:t>24</w:t>
            </w:r>
          </w:p>
        </w:tc>
        <w:tc>
          <w:tcPr>
            <w:tcW w:w="671" w:type="pct"/>
            <w:vAlign w:val="center"/>
          </w:tcPr>
          <w:p w:rsidR="000F2E06" w:rsidRPr="00474ACC" w:rsidRDefault="000F2E06" w:rsidP="001802EB">
            <w:pPr>
              <w:suppressAutoHyphens/>
              <w:jc w:val="center"/>
            </w:pPr>
            <w:r>
              <w:t>856,5</w:t>
            </w:r>
          </w:p>
        </w:tc>
        <w:tc>
          <w:tcPr>
            <w:tcW w:w="672" w:type="pct"/>
            <w:vAlign w:val="center"/>
          </w:tcPr>
          <w:p w:rsidR="000F2E06" w:rsidRPr="00474ACC" w:rsidRDefault="000F2E06" w:rsidP="001802EB">
            <w:pPr>
              <w:suppressAutoHyphens/>
              <w:jc w:val="center"/>
            </w:pPr>
            <w:r>
              <w:t>655,83</w:t>
            </w:r>
          </w:p>
        </w:tc>
        <w:tc>
          <w:tcPr>
            <w:tcW w:w="671" w:type="pct"/>
            <w:vAlign w:val="center"/>
          </w:tcPr>
          <w:p w:rsidR="000F2E06" w:rsidRPr="00474ACC" w:rsidRDefault="000F2E06" w:rsidP="001802EB">
            <w:pPr>
              <w:suppressAutoHyphens/>
              <w:jc w:val="center"/>
            </w:pPr>
            <w:r>
              <w:t>23</w:t>
            </w:r>
          </w:p>
        </w:tc>
      </w:tr>
    </w:tbl>
    <w:p w:rsidR="000F2E06" w:rsidRPr="001802EB" w:rsidRDefault="000F2E06" w:rsidP="001802EB">
      <w:pPr>
        <w:pStyle w:val="12"/>
        <w:spacing w:before="0" w:line="360" w:lineRule="auto"/>
      </w:pPr>
    </w:p>
    <w:p w:rsidR="000F2E06" w:rsidRPr="001802EB" w:rsidRDefault="000F2E06" w:rsidP="001802EB">
      <w:pPr>
        <w:pStyle w:val="12"/>
        <w:spacing w:before="0" w:line="360" w:lineRule="auto"/>
        <w:jc w:val="center"/>
      </w:pPr>
      <w:r w:rsidRPr="001802EB">
        <w:t>КОС-1000 Южно-Балыкского ГПЗ(закрытого типа)</w:t>
      </w:r>
    </w:p>
    <w:p w:rsidR="000F2E06" w:rsidRPr="001802EB" w:rsidRDefault="000F2E06" w:rsidP="001802EB">
      <w:pPr>
        <w:pStyle w:val="12"/>
        <w:spacing w:before="0" w:line="360" w:lineRule="auto"/>
      </w:pPr>
      <w:r w:rsidRPr="001802EB">
        <w:t>Технологический процесс КОС Южно-Балыкского ГПЗ включает в себя</w:t>
      </w:r>
    </w:p>
    <w:p w:rsidR="000F2E06" w:rsidRPr="001802EB" w:rsidRDefault="000F2E06" w:rsidP="001802EB">
      <w:pPr>
        <w:pStyle w:val="12"/>
        <w:spacing w:before="0" w:line="360" w:lineRule="auto"/>
      </w:pPr>
      <w:r w:rsidRPr="001802EB">
        <w:t>1.</w:t>
      </w:r>
      <w:r w:rsidRPr="001802EB">
        <w:tab/>
        <w:t>Механическую очистку</w:t>
      </w:r>
    </w:p>
    <w:p w:rsidR="000F2E06" w:rsidRPr="001802EB" w:rsidRDefault="000F2E06" w:rsidP="001802EB">
      <w:pPr>
        <w:pStyle w:val="12"/>
        <w:spacing w:before="0" w:line="360" w:lineRule="auto"/>
      </w:pPr>
      <w:r w:rsidRPr="001802EB">
        <w:t>2.</w:t>
      </w:r>
      <w:r w:rsidRPr="001802EB">
        <w:tab/>
        <w:t>Биологическую очистку</w:t>
      </w:r>
    </w:p>
    <w:p w:rsidR="000F2E06" w:rsidRPr="001802EB" w:rsidRDefault="000F2E06" w:rsidP="001802EB">
      <w:pPr>
        <w:pStyle w:val="12"/>
        <w:spacing w:before="0" w:line="360" w:lineRule="auto"/>
        <w:ind w:left="1418" w:hanging="709"/>
      </w:pPr>
      <w:r w:rsidRPr="001802EB">
        <w:t>3.</w:t>
      </w:r>
      <w:r w:rsidRPr="001802EB">
        <w:tab/>
        <w:t>Обеззараживание очищенных сточных вод ультрафиолетовыми лампами</w:t>
      </w:r>
    </w:p>
    <w:p w:rsidR="000F2E06" w:rsidRPr="001802EB" w:rsidRDefault="000F2E06" w:rsidP="001802EB">
      <w:pPr>
        <w:pStyle w:val="12"/>
        <w:spacing w:before="0" w:line="360" w:lineRule="auto"/>
      </w:pPr>
      <w:r w:rsidRPr="001802EB">
        <w:t xml:space="preserve">4. </w:t>
      </w:r>
      <w:r w:rsidRPr="001802EB">
        <w:tab/>
        <w:t>Обеззараживание, обезвоживание осадка.</w:t>
      </w:r>
    </w:p>
    <w:p w:rsidR="000F2E06" w:rsidRPr="001802EB" w:rsidRDefault="000F2E06" w:rsidP="001802EB">
      <w:pPr>
        <w:pStyle w:val="12"/>
        <w:spacing w:before="0" w:line="360" w:lineRule="auto"/>
      </w:pPr>
      <w:r w:rsidRPr="001802EB">
        <w:t>Все электро - насосное оборудование очистных сооружений имеет резерв, блок биологической очистки разделен на две параллельные, самостоятельные технологические линии производительностью 500м</w:t>
      </w:r>
      <w:r w:rsidRPr="001802EB">
        <w:rPr>
          <w:vertAlign w:val="superscript"/>
        </w:rPr>
        <w:t>3</w:t>
      </w:r>
      <w:r w:rsidRPr="001802EB">
        <w:t>/сут. каждая.</w:t>
      </w:r>
    </w:p>
    <w:p w:rsidR="000F2E06" w:rsidRPr="001802EB" w:rsidRDefault="000F2E06" w:rsidP="001802EB">
      <w:pPr>
        <w:pStyle w:val="12"/>
        <w:spacing w:before="0" w:line="360" w:lineRule="auto"/>
      </w:pPr>
      <w:r w:rsidRPr="001802EB">
        <w:t>Сточная вода с КНС по напорному трубопроводу подается на процеживатель (механическая решетка), где удаляются мусор и крупные включения, которые затем вывозятся на свалку.</w:t>
      </w:r>
    </w:p>
    <w:p w:rsidR="000F2E06" w:rsidRPr="001802EB" w:rsidRDefault="000F2E06" w:rsidP="001802EB">
      <w:pPr>
        <w:pStyle w:val="12"/>
        <w:spacing w:before="0" w:line="360" w:lineRule="auto"/>
      </w:pPr>
      <w:r w:rsidRPr="001802EB">
        <w:t>Из процеживателя сточная вода по самотечным трубопроводам поступает в тангенциальные песколовки, где происходит осаждение песка из сточной воды, который по мере накопления, гидроэлеваторами удаляется в осадкоуплотнитель.</w:t>
      </w:r>
    </w:p>
    <w:p w:rsidR="000F2E06" w:rsidRPr="001802EB" w:rsidRDefault="000F2E06" w:rsidP="001802EB">
      <w:pPr>
        <w:pStyle w:val="12"/>
        <w:spacing w:before="0" w:line="360" w:lineRule="auto"/>
      </w:pPr>
      <w:r w:rsidRPr="001802EB">
        <w:t>Из песколовок сточная вода по самотечным трубопроводам поступает в аэротенк первой ступени и аэротенк второй ступени, в зону интенсивной аэрации, где аэрируется в смеси с активным илом.</w:t>
      </w:r>
    </w:p>
    <w:p w:rsidR="000F2E06" w:rsidRPr="001802EB" w:rsidRDefault="000F2E06" w:rsidP="001802EB">
      <w:pPr>
        <w:pStyle w:val="12"/>
        <w:spacing w:before="0" w:line="360" w:lineRule="auto"/>
      </w:pPr>
      <w:r w:rsidRPr="001802EB">
        <w:t>Аэротенки предназначены для удаления основной части органических загрязнений и последующей нитрификации аммонийного азота, которые осуществляются за счет жизнедеятельности активного ила. Аэрация сточных вод осуществляется при помощи пневматической системы аэрации (мелкопузырчатые трубчатые аэраторы) и воздуходувок.</w:t>
      </w:r>
    </w:p>
    <w:p w:rsidR="000F2E06" w:rsidRPr="001802EB" w:rsidRDefault="000F2E06" w:rsidP="001802EB">
      <w:pPr>
        <w:pStyle w:val="12"/>
        <w:spacing w:before="0" w:line="360" w:lineRule="auto"/>
      </w:pPr>
      <w:r w:rsidRPr="001802EB">
        <w:t>Из аэротенка первой ступени сточная вода самотеком поступает в биореактор. В биореакторе в аноксидной (безкислородной) среде происходит денитрификация, т.е. восстановление нитритов и нитратов до атомарного (газообразного, выделяющегося в атмосферу) азота и частичное снижение БПКполн.</w:t>
      </w:r>
    </w:p>
    <w:p w:rsidR="000F2E06" w:rsidRPr="001802EB" w:rsidRDefault="000F2E06" w:rsidP="001802EB">
      <w:pPr>
        <w:pStyle w:val="12"/>
        <w:spacing w:before="0" w:line="360" w:lineRule="auto"/>
      </w:pPr>
      <w:r w:rsidRPr="001802EB">
        <w:t>Денитрификация осуществляется иммобилизованной (фиксированной) на загрузке микрофлорой, в качестве органического субстрата (источника питания) для процесса денитрификации используются исходные сточные воды.</w:t>
      </w:r>
    </w:p>
    <w:p w:rsidR="000F2E06" w:rsidRPr="001802EB" w:rsidRDefault="000F2E06" w:rsidP="001802EB">
      <w:pPr>
        <w:pStyle w:val="12"/>
        <w:spacing w:before="0" w:line="360" w:lineRule="auto"/>
      </w:pPr>
      <w:r w:rsidRPr="001802EB">
        <w:t>Из биореактора сточная вода, перетоком поступает в аэротенк второй ступени, где в зоне интенсивной аэрации происходит отдувка газообразного азота, доокисление трудноразлагаемых органических загрязнений и более глубокое окисление аммонийного азота.</w:t>
      </w:r>
    </w:p>
    <w:p w:rsidR="000F2E06" w:rsidRPr="001802EB" w:rsidRDefault="000F2E06" w:rsidP="001802EB">
      <w:pPr>
        <w:pStyle w:val="12"/>
        <w:spacing w:before="0" w:line="360" w:lineRule="auto"/>
      </w:pPr>
      <w:r w:rsidRPr="001802EB">
        <w:t>Из аэротенка второй ступени сточные воды самотеком поступают в аэротенк со встроенным вторичным отстойником, сочетающим в себе два сооружения: аэротенк с фиксированной на загрузке микрофлорой и вторичный отстойник с тонкослойными блоками. В аэротенке с фиксированной на загрузке микрофлорой, как и в биореакторе осуществляется процесс денитрификации. Во вторичном отстойнике происходит выделение избыточного активного ила из очищенной сточной воды.</w:t>
      </w:r>
    </w:p>
    <w:p w:rsidR="000F2E06" w:rsidRPr="001802EB" w:rsidRDefault="000F2E06" w:rsidP="001802EB">
      <w:pPr>
        <w:pStyle w:val="12"/>
        <w:spacing w:before="0" w:line="360" w:lineRule="auto"/>
      </w:pPr>
      <w:r w:rsidRPr="001802EB">
        <w:t>С помощью скребка-илосборника, в биореакторе и аэротенке со встроенным вторичным отстойником, происходит сбор и перемещение осадка к отсасывающей системе, т.е. к иловой сборной трубе. Скребок-илосборник состоит из привода и скребка. Скребок приводится в движение с помощью троса.</w:t>
      </w:r>
    </w:p>
    <w:p w:rsidR="000F2E06" w:rsidRPr="001802EB" w:rsidRDefault="000F2E06" w:rsidP="001802EB">
      <w:pPr>
        <w:pStyle w:val="12"/>
        <w:spacing w:before="0" w:line="360" w:lineRule="auto"/>
      </w:pPr>
      <w:r w:rsidRPr="001802EB">
        <w:t>Рециркуляция (до 100%) осуществляется иловыми насосами, которые забирают иловую смесь из конца биореактора и аэротенка со встроенным вторичным отстойником, и перекачивают в начало аэротенков первой и второй ступени.</w:t>
      </w:r>
    </w:p>
    <w:p w:rsidR="000F2E06" w:rsidRPr="001802EB" w:rsidRDefault="000F2E06" w:rsidP="001802EB">
      <w:pPr>
        <w:pStyle w:val="12"/>
        <w:spacing w:before="0" w:line="360" w:lineRule="auto"/>
      </w:pPr>
      <w:r w:rsidRPr="001802EB">
        <w:t>Отмершая биопленка и избыточный активный ил, оседающие на дно емкостей биореактора и аэротенков, периодически с помощью иловых насосов удаляются в осадкоуплотнитель.</w:t>
      </w:r>
    </w:p>
    <w:p w:rsidR="000F2E06" w:rsidRPr="001802EB" w:rsidRDefault="000F2E06" w:rsidP="001802EB">
      <w:pPr>
        <w:pStyle w:val="12"/>
        <w:spacing w:before="0" w:line="360" w:lineRule="auto"/>
      </w:pPr>
      <w:r w:rsidRPr="001802EB">
        <w:t>Очищенная и отстоянная вода поступает на обеззараживание и далее к месту сброса.</w:t>
      </w:r>
    </w:p>
    <w:p w:rsidR="000F2E06" w:rsidRPr="001802EB" w:rsidRDefault="000F2E06" w:rsidP="001802EB">
      <w:pPr>
        <w:pStyle w:val="12"/>
        <w:spacing w:before="0" w:line="360" w:lineRule="auto"/>
      </w:pPr>
      <w:r w:rsidRPr="001802EB">
        <w:t>Обеззараживание очищенных сточных вод предусмотрено ультрафиолетовым излучением на установках ОС-18А-6-ЭОО.</w:t>
      </w:r>
    </w:p>
    <w:p w:rsidR="000F2E06" w:rsidRPr="001802EB" w:rsidRDefault="000F2E06" w:rsidP="001802EB">
      <w:pPr>
        <w:pStyle w:val="12"/>
        <w:spacing w:before="0" w:line="360" w:lineRule="auto"/>
      </w:pPr>
      <w:r w:rsidRPr="001802EB">
        <w:t>Обеззараживающее действие УФ излучения основано на необратимых повреждениях молекул ДНК и РНК микроорганизмов, находящихся в сточной воде, за счет фотохимического воздействия лучистой энергии. Фотохимическое воздействие предполагает разрыв или изменение химических связей органической молекулы в результате поглощения энергии фотона.</w:t>
      </w:r>
    </w:p>
    <w:p w:rsidR="000F2E06" w:rsidRPr="001802EB" w:rsidRDefault="000F2E06" w:rsidP="001802EB">
      <w:pPr>
        <w:pStyle w:val="12"/>
        <w:spacing w:before="0" w:line="360" w:lineRule="auto"/>
      </w:pPr>
      <w:r w:rsidRPr="001802EB">
        <w:t>В качестве источника УФ - излучения для обеззараживания очищенной сточной воды используются газоразрядные лампы, имеющие в спектре своего излучения диапазон длин волн 205-315 нм. Лампы заполнены смесью паров ртути и инертных газов работают в режиме низкого давления.</w:t>
      </w:r>
    </w:p>
    <w:p w:rsidR="000F2E06" w:rsidRPr="001802EB" w:rsidRDefault="000F2E06" w:rsidP="001802EB">
      <w:pPr>
        <w:pStyle w:val="12"/>
        <w:spacing w:before="0" w:line="360" w:lineRule="auto"/>
      </w:pPr>
      <w:r w:rsidRPr="001802EB">
        <w:t>Лампы защищены кварцевыми чехлами, предназначенными для стабилизации температурного режима ламп, и расположены в потоке сточной воды, обтекающей их со всех сторон. Установка обеспечивает равномерное распределение дозы облучения во всем объеме обеззараживаемой сточной воды. Равномерность облучения достигается за счет турбулентности потока вследствие высокой скорости течения сточной воды в установке и конструкции установки, предусматривающей наличие специальных «выравнивающих устройств».</w:t>
      </w:r>
    </w:p>
    <w:p w:rsidR="000F2E06" w:rsidRPr="001802EB" w:rsidRDefault="000F2E06" w:rsidP="001802EB">
      <w:pPr>
        <w:pStyle w:val="12"/>
        <w:spacing w:before="0" w:line="360" w:lineRule="auto"/>
      </w:pPr>
      <w:r w:rsidRPr="001802EB">
        <w:t>Бактерицидный эффект, как правило, не сопровождается образованием опасных, в том числе канцерогенных продуктов трансформации химических соединений в воде, что исключает опасность передозировки. Доза УФ - излучения составляет 30 мДж/см2.</w:t>
      </w:r>
    </w:p>
    <w:p w:rsidR="000F2E06" w:rsidRPr="001802EB" w:rsidRDefault="000F2E06" w:rsidP="001802EB">
      <w:pPr>
        <w:pStyle w:val="12"/>
        <w:spacing w:before="0" w:line="360" w:lineRule="auto"/>
      </w:pPr>
      <w:r w:rsidRPr="001802EB">
        <w:t>УФ - обеззараживание не требует длительного контакта УФ - лучей с водой. Бактерицидный эффект проявляется в течение времени прохождения сточной воды через камеру обеззараживания.</w:t>
      </w:r>
    </w:p>
    <w:p w:rsidR="000F2E06" w:rsidRPr="001802EB" w:rsidRDefault="000F2E06" w:rsidP="001802EB">
      <w:pPr>
        <w:pStyle w:val="12"/>
        <w:spacing w:before="0" w:line="360" w:lineRule="auto"/>
      </w:pPr>
      <w:r w:rsidRPr="001802EB">
        <w:t>Установка может месяцами работать в автономном режиме, без вмешательства человека. Обслуживание сводится к периодической замене ламп и промывки установки. Замена ламп производится 1 раз в 1,5 года, промывка - производится по загоранию сигнализирующей лампы на пульте управления. В состав УФ — установки входит блок промывки, позволяющий легко осуществлять регламентную очистку камеры обеззараживания. Для промывки используется слабый раствор щавелевой кислоты один пакет (550гр.)</w:t>
      </w:r>
    </w:p>
    <w:p w:rsidR="000F2E06" w:rsidRPr="001802EB" w:rsidRDefault="000F2E06" w:rsidP="001802EB">
      <w:pPr>
        <w:pStyle w:val="12"/>
        <w:spacing w:before="0" w:line="360" w:lineRule="auto"/>
      </w:pPr>
      <w:r w:rsidRPr="001802EB">
        <w:t>Система автоматики обеспечивает: УФ - контроль за дозой облучения в камере; контроль за работой ламп; звуковую и световую сигнализацию локальных повреждений и аварийного режима.</w:t>
      </w:r>
    </w:p>
    <w:p w:rsidR="000F2E06" w:rsidRPr="001802EB" w:rsidRDefault="000F2E06" w:rsidP="001802EB">
      <w:pPr>
        <w:pStyle w:val="12"/>
        <w:spacing w:before="0" w:line="360" w:lineRule="auto"/>
      </w:pPr>
      <w:r w:rsidRPr="001802EB">
        <w:t>Очищенная и обеззараженная сточная вода поступает к месту сброса.</w:t>
      </w:r>
    </w:p>
    <w:p w:rsidR="000F2E06" w:rsidRPr="001802EB" w:rsidRDefault="000F2E06" w:rsidP="001802EB">
      <w:pPr>
        <w:pStyle w:val="12"/>
        <w:spacing w:before="0" w:line="360" w:lineRule="auto"/>
      </w:pPr>
      <w:r w:rsidRPr="001802EB">
        <w:t>Санитарно - эпидемиологический надзор за обеззараживанием сточных вод ультрафиолетовым излучением и его организацию проводить в соответствии с методическими указаниями МУ 2.1.5.732-99 Минздрава России, Москва, 1999г.</w:t>
      </w:r>
    </w:p>
    <w:p w:rsidR="000F2E06" w:rsidRPr="001802EB" w:rsidRDefault="000F2E06" w:rsidP="001802EB">
      <w:pPr>
        <w:pStyle w:val="12"/>
        <w:spacing w:before="0" w:line="360" w:lineRule="auto"/>
      </w:pPr>
      <w:r w:rsidRPr="001802EB">
        <w:t>В процессе очистки сточных вод в емкостях очистных сооружений образуются избыточный активный ил, осадок и отмершая биопленка, которые иловыми насосами периодически подаются в осадкоуплотнитель.</w:t>
      </w:r>
    </w:p>
    <w:p w:rsidR="000F2E06" w:rsidRPr="001802EB" w:rsidRDefault="000F2E06" w:rsidP="001802EB">
      <w:pPr>
        <w:pStyle w:val="12"/>
        <w:spacing w:before="0" w:line="360" w:lineRule="auto"/>
      </w:pPr>
      <w:r w:rsidRPr="001802EB">
        <w:t>Для обезвреживания осадок в осадкоуплотнителе нагревается до 60°С и выдерживается 20 минут. Далее для увеличения водоотдачи, в осадок добавляется реагент «Праестол», рабочий раствор реагента приготавливается в реагентном узле. После уплотнения осадка в течение не менее 5 часов, отстоянная надиловая вода подается на КНС и далее в голову очистных сооружений.</w:t>
      </w:r>
    </w:p>
    <w:p w:rsidR="000F2E06" w:rsidRPr="001802EB" w:rsidRDefault="000F2E06" w:rsidP="001802EB">
      <w:pPr>
        <w:pStyle w:val="12"/>
        <w:spacing w:before="0" w:line="360" w:lineRule="auto"/>
      </w:pPr>
      <w:r w:rsidRPr="001802EB">
        <w:t>Уплотненный осадок иловыми насосами подается на вакуум-фильтры, где обезвоживается до 80% влажности. Фугат отводится в КНС и далее в голову очистных сооружений.</w:t>
      </w:r>
    </w:p>
    <w:p w:rsidR="000F2E06" w:rsidRPr="001802EB" w:rsidRDefault="000F2E06" w:rsidP="001802EB">
      <w:pPr>
        <w:pStyle w:val="12"/>
        <w:spacing w:before="0" w:line="360" w:lineRule="auto"/>
      </w:pPr>
      <w:r w:rsidRPr="001802EB">
        <w:t>Обезвоженный осадок накапливается в контейнере, выгружается в автотранспорт и утилизируется.</w:t>
      </w:r>
    </w:p>
    <w:p w:rsidR="000F2E06" w:rsidRPr="001802EB" w:rsidRDefault="000F2E06" w:rsidP="001802EB">
      <w:pPr>
        <w:pStyle w:val="12"/>
        <w:spacing w:before="0" w:line="360" w:lineRule="auto"/>
      </w:pPr>
      <w:r w:rsidRPr="001802EB">
        <w:t>Реагентное хозяйство</w:t>
      </w:r>
    </w:p>
    <w:p w:rsidR="000F2E06" w:rsidRPr="001802EB" w:rsidRDefault="000F2E06" w:rsidP="001802EB">
      <w:pPr>
        <w:pStyle w:val="12"/>
        <w:spacing w:before="0" w:line="360" w:lineRule="auto"/>
      </w:pPr>
      <w:r w:rsidRPr="001802EB">
        <w:t>Приготовление и дозирование флокулянта «Праестол» предусмотрено в реагентном узле. «Праестол» поступает с завода в мешках по 35 кг в сыпучем состоянии. Растворение флокулянта и доведение его до рабочего раствора (0,1%) предусмотрено в расходных баках с механическими мешалками. Готовый раствор самотеком и с помощью насоса-дозатора подается в осадкоуплотнитель. Перемешивание флокулянта с осадком.</w:t>
      </w:r>
    </w:p>
    <w:p w:rsidR="000F2E06" w:rsidRDefault="000F2E06" w:rsidP="001802EB">
      <w:pPr>
        <w:pStyle w:val="12"/>
        <w:spacing w:before="0" w:line="360" w:lineRule="auto"/>
      </w:pPr>
      <w:r w:rsidRPr="001802EB">
        <w:t xml:space="preserve">Оценку эффективности работы очистных сооружений провести невозможно, ввиду отсутствия анализов проб стоков на входе и выходе за 2017 год. </w:t>
      </w:r>
    </w:p>
    <w:p w:rsidR="000F2E06" w:rsidRPr="001802EB" w:rsidRDefault="000F2E06" w:rsidP="001802EB">
      <w:pPr>
        <w:pStyle w:val="12"/>
        <w:spacing w:before="0" w:line="360" w:lineRule="auto"/>
      </w:pPr>
    </w:p>
    <w:p w:rsidR="000F2E06" w:rsidRDefault="000F2E06" w:rsidP="001802EB">
      <w:pPr>
        <w:pStyle w:val="Heading3"/>
        <w:numPr>
          <w:ilvl w:val="0"/>
          <w:numId w:val="0"/>
        </w:numPr>
        <w:ind w:left="851"/>
        <w:jc w:val="center"/>
        <w:rPr>
          <w:b w:val="0"/>
          <w:sz w:val="28"/>
        </w:rPr>
      </w:pPr>
      <w:bookmarkStart w:id="368" w:name="_Toc381779935"/>
      <w:bookmarkStart w:id="369" w:name="_Toc386035530"/>
      <w:bookmarkStart w:id="370" w:name="_Toc388948579"/>
      <w:bookmarkStart w:id="371" w:name="_Toc403989001"/>
      <w:bookmarkStart w:id="372" w:name="_Toc444520147"/>
      <w:bookmarkStart w:id="373" w:name="_Toc524263816"/>
      <w:r>
        <w:rPr>
          <w:b w:val="0"/>
          <w:sz w:val="28"/>
        </w:rPr>
        <w:t xml:space="preserve">1.3. </w:t>
      </w:r>
      <w:r w:rsidRPr="001802EB">
        <w:rPr>
          <w:b w:val="0"/>
          <w:sz w:val="28"/>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368"/>
      <w:bookmarkEnd w:id="369"/>
      <w:bookmarkEnd w:id="370"/>
      <w:bookmarkEnd w:id="371"/>
      <w:bookmarkEnd w:id="372"/>
      <w:bookmarkEnd w:id="373"/>
    </w:p>
    <w:p w:rsidR="000F2E06" w:rsidRPr="001802EB" w:rsidRDefault="000F2E06" w:rsidP="001802EB">
      <w:pPr>
        <w:rPr>
          <w:lang w:eastAsia="en-US"/>
        </w:rPr>
      </w:pPr>
    </w:p>
    <w:p w:rsidR="000F2E06" w:rsidRPr="001802EB" w:rsidRDefault="000F2E06" w:rsidP="001802EB">
      <w:pPr>
        <w:spacing w:line="360" w:lineRule="auto"/>
        <w:ind w:firstLine="709"/>
        <w:jc w:val="both"/>
        <w:rPr>
          <w:sz w:val="28"/>
          <w:lang w:eastAsia="en-US"/>
        </w:rPr>
      </w:pPr>
      <w:r w:rsidRPr="001802EB">
        <w:rPr>
          <w:sz w:val="28"/>
          <w:lang w:eastAsia="en-US"/>
        </w:rPr>
        <w:t>В муниципальном образовании городской округ город Пыть-Ях можно выделить две эксплуатационные зоны водоотведения (рисунок 3), а именно:</w:t>
      </w:r>
    </w:p>
    <w:p w:rsidR="000F2E06" w:rsidRPr="001802EB" w:rsidRDefault="000F2E06" w:rsidP="00763321">
      <w:pPr>
        <w:pStyle w:val="ListParagraph"/>
        <w:numPr>
          <w:ilvl w:val="0"/>
          <w:numId w:val="70"/>
        </w:numPr>
        <w:spacing w:line="360" w:lineRule="auto"/>
        <w:jc w:val="both"/>
        <w:rPr>
          <w:lang w:eastAsia="en-US"/>
        </w:rPr>
      </w:pPr>
      <w:r w:rsidRPr="001802EB">
        <w:rPr>
          <w:lang w:eastAsia="en-US"/>
        </w:rPr>
        <w:t>централизованная система водоотведения МУП «УГХ» города Пыть-Яха, которая объединяет большинство потребителей. Включает в себя сеть самотечных и напорных трубопроводов канализации, 7 КНС и 2 комплекса канализационных очистных сооружений:</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№1 – обслуживает зону централизованного водоотведения микрорайона №1, а также в данную зону поступает расход сточных вод от микрорайона №2а;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№2 – обслуживает зону централизованного водоотведения микрорайона №2, а также в данную зону поступает расход сточных вод от микрорайона №1, №2а;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№3 – обслуживает зону централизованного водоотведения микрорайона №3, №4, №5, №8, промышленные зоны города Пыть-Яха, а также в данную зону поступает расход сточных вод от микрорайона №1, №2, №2а, №6;</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№4 – обслуживает зону централизованного водоотведения микрорайона №10;</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№5 – обслуживает зону централизованного водоотведения микрорайона №2а;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№6 – обслуживает зону централизованного водоотведения микрорайона №6 (северная часть микрорайона);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№7 – обслуживает зону централизованного водоотведения микрорайона №6 (южная часть микрорайона);</w:t>
      </w:r>
    </w:p>
    <w:p w:rsidR="000F2E06" w:rsidRPr="001802EB" w:rsidRDefault="000F2E06" w:rsidP="00763321">
      <w:pPr>
        <w:pStyle w:val="ListParagraph"/>
        <w:numPr>
          <w:ilvl w:val="0"/>
          <w:numId w:val="70"/>
        </w:numPr>
        <w:spacing w:line="360" w:lineRule="auto"/>
        <w:jc w:val="both"/>
        <w:rPr>
          <w:lang w:eastAsia="en-US"/>
        </w:rPr>
      </w:pPr>
      <w:r w:rsidRPr="001802EB">
        <w:rPr>
          <w:lang w:eastAsia="en-US"/>
        </w:rPr>
        <w:t>централизованная система водоотведения ТСЖ «Факел» (КОС- «Южно-Балыкского ГПЗ»), которая обслуживает в потребителей в микрорайоне №7 «Газовиков». Микрорайон 7 имеет собственные локальные сети водоотведения и очистные сооружения канализации (КОС-1000), которые эксплуатируются инженерными службами Южно-Балыкского газоперерабатывающего комплекса: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№1 (ТСЖ «Факел») – обслуживает зону централизованного водоотведения микрорайона №7 (южная часть жилых зон микрорайона);</w:t>
      </w:r>
    </w:p>
    <w:p w:rsidR="000F2E06" w:rsidRPr="001802EB" w:rsidRDefault="000F2E06" w:rsidP="00763321">
      <w:pPr>
        <w:pStyle w:val="ListParagraph"/>
        <w:numPr>
          <w:ilvl w:val="1"/>
          <w:numId w:val="70"/>
        </w:numPr>
        <w:spacing w:line="360" w:lineRule="auto"/>
        <w:jc w:val="both"/>
        <w:rPr>
          <w:lang w:eastAsia="en-US"/>
        </w:rPr>
      </w:pPr>
      <w:r w:rsidRPr="001802EB">
        <w:rPr>
          <w:lang w:eastAsia="en-US"/>
        </w:rPr>
        <w:t>технологическая зона КНС №2 (ТСЖ «Факел») – обслуживает зону централизованного водоотведения микрорайона №7 (северная часть жилых зон микрорайона).</w:t>
      </w:r>
    </w:p>
    <w:p w:rsidR="000F2E06" w:rsidRPr="001802EB" w:rsidRDefault="000F2E06" w:rsidP="001802EB">
      <w:pPr>
        <w:spacing w:line="360" w:lineRule="auto"/>
        <w:rPr>
          <w:bCs/>
          <w:color w:val="000000"/>
          <w:sz w:val="28"/>
          <w:szCs w:val="28"/>
        </w:rPr>
      </w:pPr>
      <w:r>
        <w:rPr>
          <w:noProof/>
          <w:lang w:eastAsia="ru-RU"/>
        </w:rPr>
        <w:pict>
          <v:shape id="Рисунок 20" o:spid="_x0000_s1026" type="#_x0000_t75" style="position:absolute;margin-left:0;margin-top:24.65pt;width:507pt;height:684.45pt;z-index:251658240;visibility:visible;mso-position-horizontal-relative:margin">
            <v:imagedata r:id="rId30" o:title=""/>
            <w10:wrap type="topAndBottom" anchorx="margin"/>
          </v:shape>
        </w:pict>
      </w:r>
    </w:p>
    <w:p w:rsidR="000F2E06" w:rsidRPr="003C704D" w:rsidRDefault="000F2E06" w:rsidP="001802EB">
      <w:pPr>
        <w:pStyle w:val="Caption"/>
        <w:jc w:val="center"/>
        <w:rPr>
          <w:rFonts w:ascii="Times New Roman" w:hAnsi="Times New Roman"/>
          <w:noProof/>
          <w:sz w:val="28"/>
          <w:szCs w:val="24"/>
        </w:rPr>
      </w:pPr>
      <w:r>
        <w:t xml:space="preserve">Рисунок </w:t>
      </w:r>
      <w:r>
        <w:rPr>
          <w:noProof/>
        </w:rPr>
        <w:fldChar w:fldCharType="begin"/>
      </w:r>
      <w:r>
        <w:rPr>
          <w:noProof/>
        </w:rPr>
        <w:instrText xml:space="preserve"> SEQ Рисунок \* ARABIC </w:instrText>
      </w:r>
      <w:r>
        <w:rPr>
          <w:noProof/>
        </w:rPr>
        <w:fldChar w:fldCharType="separate"/>
      </w:r>
      <w:r>
        <w:rPr>
          <w:noProof/>
        </w:rPr>
        <w:t>19</w:t>
      </w:r>
      <w:r>
        <w:rPr>
          <w:noProof/>
        </w:rPr>
        <w:fldChar w:fldCharType="end"/>
      </w:r>
      <w:r w:rsidRPr="00A244A8">
        <w:t xml:space="preserve">– Зоны </w:t>
      </w:r>
      <w:r>
        <w:t>эксплуатационной ответственности</w:t>
      </w:r>
      <w:r w:rsidRPr="00A244A8">
        <w:t xml:space="preserve"> МУП «УГХ» и Южно-Балыкский ГПЗ</w:t>
      </w:r>
    </w:p>
    <w:p w:rsidR="000F2E06" w:rsidRDefault="000F2E06" w:rsidP="001802EB">
      <w:pPr>
        <w:pStyle w:val="Caption"/>
        <w:jc w:val="center"/>
      </w:pPr>
      <w:r w:rsidRPr="003458B6">
        <w:rPr>
          <w:noProof/>
        </w:rPr>
        <w:pict>
          <v:shape id="Рисунок 21" o:spid="_x0000_i1045" type="#_x0000_t75" style="width:501.75pt;height:685.5pt;visibility:visible">
            <v:imagedata r:id="rId31" o:title="" croptop="3154f"/>
          </v:shape>
        </w:pict>
      </w:r>
      <w:r w:rsidRPr="001802EB">
        <w:t xml:space="preserve"> </w:t>
      </w:r>
    </w:p>
    <w:p w:rsidR="000F2E06" w:rsidRDefault="000F2E06" w:rsidP="001802EB">
      <w:pPr>
        <w:pStyle w:val="Caption"/>
        <w:jc w:val="center"/>
      </w:pPr>
      <w:r>
        <w:t xml:space="preserve">Рисунок </w:t>
      </w:r>
      <w:r>
        <w:rPr>
          <w:noProof/>
        </w:rPr>
        <w:fldChar w:fldCharType="begin"/>
      </w:r>
      <w:r>
        <w:rPr>
          <w:noProof/>
        </w:rPr>
        <w:instrText xml:space="preserve"> SEQ Рисунок \* ARABIC </w:instrText>
      </w:r>
      <w:r>
        <w:rPr>
          <w:noProof/>
        </w:rPr>
        <w:fldChar w:fldCharType="separate"/>
      </w:r>
      <w:r>
        <w:rPr>
          <w:noProof/>
        </w:rPr>
        <w:t>20</w:t>
      </w:r>
      <w:r>
        <w:rPr>
          <w:noProof/>
        </w:rPr>
        <w:fldChar w:fldCharType="end"/>
      </w:r>
      <w:r>
        <w:t>−</w:t>
      </w:r>
      <w:r w:rsidRPr="004F63F1">
        <w:t xml:space="preserve"> Технологические зоны канализационных очистных сооружений г. Пыть-Яха</w:t>
      </w:r>
    </w:p>
    <w:p w:rsidR="000F2E06" w:rsidRPr="001454D1" w:rsidRDefault="000F2E06" w:rsidP="001802EB">
      <w:pPr>
        <w:pStyle w:val="12"/>
        <w:spacing w:before="0" w:line="360" w:lineRule="auto"/>
      </w:pPr>
      <w:r w:rsidRPr="001454D1">
        <w:t>Таким образом, в зону централизованного водоотведения включены следующие территории муниципального образования городского округа город Пыть-Ях:</w:t>
      </w:r>
    </w:p>
    <w:p w:rsidR="000F2E06" w:rsidRDefault="000F2E06" w:rsidP="00763321">
      <w:pPr>
        <w:pStyle w:val="12"/>
        <w:numPr>
          <w:ilvl w:val="0"/>
          <w:numId w:val="74"/>
        </w:numPr>
        <w:spacing w:before="0" w:line="360" w:lineRule="auto"/>
      </w:pPr>
      <w:r w:rsidRPr="001454D1">
        <w:t>микрорайон №1 «Центральный»;</w:t>
      </w:r>
    </w:p>
    <w:p w:rsidR="000F2E06" w:rsidRDefault="000F2E06" w:rsidP="00763321">
      <w:pPr>
        <w:pStyle w:val="12"/>
        <w:numPr>
          <w:ilvl w:val="0"/>
          <w:numId w:val="74"/>
        </w:numPr>
        <w:spacing w:before="0" w:line="360" w:lineRule="auto"/>
      </w:pPr>
      <w:r w:rsidRPr="001454D1">
        <w:t>микрорайон №2 «Нефтяников»;</w:t>
      </w:r>
    </w:p>
    <w:p w:rsidR="000F2E06" w:rsidRDefault="000F2E06" w:rsidP="00763321">
      <w:pPr>
        <w:pStyle w:val="12"/>
        <w:numPr>
          <w:ilvl w:val="0"/>
          <w:numId w:val="74"/>
        </w:numPr>
        <w:spacing w:before="0" w:line="360" w:lineRule="auto"/>
      </w:pPr>
      <w:r w:rsidRPr="001454D1">
        <w:t>микрорайон №2а «Лесников»;</w:t>
      </w:r>
    </w:p>
    <w:p w:rsidR="000F2E06" w:rsidRDefault="000F2E06" w:rsidP="00763321">
      <w:pPr>
        <w:pStyle w:val="12"/>
        <w:numPr>
          <w:ilvl w:val="0"/>
          <w:numId w:val="74"/>
        </w:numPr>
        <w:spacing w:before="0" w:line="360" w:lineRule="auto"/>
      </w:pPr>
      <w:r w:rsidRPr="001454D1">
        <w:t>микрорайон №3 «Кедровый»;</w:t>
      </w:r>
    </w:p>
    <w:p w:rsidR="000F2E06" w:rsidRDefault="000F2E06" w:rsidP="00763321">
      <w:pPr>
        <w:pStyle w:val="12"/>
        <w:numPr>
          <w:ilvl w:val="0"/>
          <w:numId w:val="74"/>
        </w:numPr>
        <w:spacing w:before="0" w:line="360" w:lineRule="auto"/>
      </w:pPr>
      <w:r w:rsidRPr="001454D1">
        <w:t>микрорайон №4 «Молодежный»;</w:t>
      </w:r>
    </w:p>
    <w:p w:rsidR="000F2E06" w:rsidRDefault="000F2E06" w:rsidP="00763321">
      <w:pPr>
        <w:pStyle w:val="12"/>
        <w:numPr>
          <w:ilvl w:val="0"/>
          <w:numId w:val="74"/>
        </w:numPr>
        <w:spacing w:before="0" w:line="360" w:lineRule="auto"/>
      </w:pPr>
      <w:r w:rsidRPr="001454D1">
        <w:t>микрорайон №5 «Солнечный»;</w:t>
      </w:r>
    </w:p>
    <w:p w:rsidR="000F2E06" w:rsidRDefault="000F2E06" w:rsidP="00763321">
      <w:pPr>
        <w:pStyle w:val="12"/>
        <w:numPr>
          <w:ilvl w:val="0"/>
          <w:numId w:val="74"/>
        </w:numPr>
        <w:spacing w:before="0" w:line="360" w:lineRule="auto"/>
      </w:pPr>
      <w:r w:rsidRPr="001454D1">
        <w:t>микрорайон №6 «Пионерный»;</w:t>
      </w:r>
    </w:p>
    <w:p w:rsidR="000F2E06" w:rsidRDefault="000F2E06" w:rsidP="00763321">
      <w:pPr>
        <w:pStyle w:val="12"/>
        <w:numPr>
          <w:ilvl w:val="0"/>
          <w:numId w:val="74"/>
        </w:numPr>
        <w:spacing w:before="0" w:line="360" w:lineRule="auto"/>
      </w:pPr>
      <w:r w:rsidRPr="001454D1">
        <w:t>микрорайон №7 «Газовиков»;</w:t>
      </w:r>
    </w:p>
    <w:p w:rsidR="000F2E06" w:rsidRPr="001454D1" w:rsidRDefault="000F2E06" w:rsidP="00763321">
      <w:pPr>
        <w:pStyle w:val="12"/>
        <w:numPr>
          <w:ilvl w:val="0"/>
          <w:numId w:val="74"/>
        </w:numPr>
        <w:spacing w:before="0" w:line="360" w:lineRule="auto"/>
      </w:pPr>
      <w:r w:rsidRPr="001454D1">
        <w:t>промышленные зоны «Центральная», «Северная».</w:t>
      </w:r>
    </w:p>
    <w:p w:rsidR="000F2E06" w:rsidRPr="001454D1" w:rsidRDefault="000F2E06" w:rsidP="001802EB">
      <w:pPr>
        <w:pStyle w:val="12"/>
        <w:spacing w:before="0" w:line="360" w:lineRule="auto"/>
      </w:pPr>
      <w:r w:rsidRPr="001454D1">
        <w:t>К территориям необеспеченным централизованным водоотведением относятся следующие территории муниципального образования городского округа города Пыть-Яха:</w:t>
      </w:r>
    </w:p>
    <w:p w:rsidR="000F2E06" w:rsidRDefault="000F2E06" w:rsidP="00763321">
      <w:pPr>
        <w:pStyle w:val="12"/>
        <w:numPr>
          <w:ilvl w:val="0"/>
          <w:numId w:val="75"/>
        </w:numPr>
        <w:spacing w:before="0" w:line="360" w:lineRule="auto"/>
      </w:pPr>
      <w:r w:rsidRPr="001454D1">
        <w:t>микрорайон №8 «Горка»;</w:t>
      </w:r>
    </w:p>
    <w:p w:rsidR="000F2E06" w:rsidRPr="001454D1" w:rsidRDefault="000F2E06" w:rsidP="00763321">
      <w:pPr>
        <w:pStyle w:val="12"/>
        <w:numPr>
          <w:ilvl w:val="0"/>
          <w:numId w:val="75"/>
        </w:numPr>
        <w:spacing w:before="0" w:line="360" w:lineRule="auto"/>
      </w:pPr>
      <w:r w:rsidRPr="001454D1">
        <w:t>микрорайон №9 «Черемушки».</w:t>
      </w:r>
    </w:p>
    <w:p w:rsidR="000F2E06" w:rsidRPr="001454D1" w:rsidRDefault="000F2E06" w:rsidP="001802EB">
      <w:pPr>
        <w:pStyle w:val="12"/>
        <w:spacing w:before="0" w:line="360" w:lineRule="auto"/>
      </w:pPr>
      <w:r w:rsidRPr="001454D1">
        <w:t>Вывоз сточных вод с территорий необеспеченных централизованным водоотведением осуществляется автотранспортом к официальным местам разрешенного слива хозяйственно-бытовых сточных вод.</w:t>
      </w:r>
    </w:p>
    <w:p w:rsidR="000F2E06" w:rsidRDefault="000F2E06" w:rsidP="001802EB">
      <w:pPr>
        <w:spacing w:line="360" w:lineRule="auto"/>
        <w:jc w:val="center"/>
        <w:rPr>
          <w:sz w:val="28"/>
        </w:rPr>
      </w:pPr>
    </w:p>
    <w:p w:rsidR="000F2E06" w:rsidRDefault="000F2E06" w:rsidP="001802EB">
      <w:pPr>
        <w:pStyle w:val="Heading3"/>
        <w:numPr>
          <w:ilvl w:val="0"/>
          <w:numId w:val="0"/>
        </w:numPr>
        <w:ind w:left="851"/>
        <w:rPr>
          <w:b w:val="0"/>
          <w:sz w:val="28"/>
        </w:rPr>
      </w:pPr>
      <w:bookmarkStart w:id="374" w:name="_Toc386035531"/>
      <w:bookmarkStart w:id="375" w:name="_Toc387160668"/>
      <w:bookmarkStart w:id="376" w:name="_Toc388948580"/>
      <w:bookmarkStart w:id="377" w:name="_Toc403989002"/>
      <w:bookmarkStart w:id="378" w:name="_Toc444520148"/>
      <w:bookmarkStart w:id="379" w:name="_Toc524263817"/>
      <w:r>
        <w:rPr>
          <w:b w:val="0"/>
          <w:sz w:val="28"/>
        </w:rPr>
        <w:t xml:space="preserve">1.4. </w:t>
      </w:r>
      <w:r w:rsidRPr="001802EB">
        <w:rPr>
          <w:b w:val="0"/>
          <w:sz w:val="28"/>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374"/>
      <w:bookmarkEnd w:id="375"/>
      <w:bookmarkEnd w:id="376"/>
      <w:bookmarkEnd w:id="377"/>
      <w:bookmarkEnd w:id="378"/>
      <w:bookmarkEnd w:id="379"/>
    </w:p>
    <w:p w:rsidR="000F2E06" w:rsidRPr="001802EB" w:rsidRDefault="000F2E06" w:rsidP="001802EB">
      <w:pPr>
        <w:rPr>
          <w:lang w:eastAsia="en-US"/>
        </w:rPr>
      </w:pPr>
    </w:p>
    <w:p w:rsidR="000F2E06" w:rsidRDefault="000F2E06" w:rsidP="001802EB">
      <w:pPr>
        <w:pStyle w:val="12"/>
        <w:spacing w:before="0" w:line="360" w:lineRule="auto"/>
      </w:pPr>
      <w:r>
        <w:t>Обезвоживание осадка на КОС-2700, КОС-7000 производится путем сушки его на иловых площадках. Проектом предусмотрено 8 иловых карт на каждом из канализационных очистных сооружений.</w:t>
      </w:r>
    </w:p>
    <w:p w:rsidR="000F2E06" w:rsidRDefault="000F2E06" w:rsidP="001802EB">
      <w:pPr>
        <w:pStyle w:val="12"/>
        <w:spacing w:before="0" w:line="360" w:lineRule="auto"/>
      </w:pPr>
      <w:r>
        <w:t>Площадки представляют собой спланированные участки земли (карты), окруженные со всех сторон бетонными стенами, на искусственном основании с дренажем, заключенным в специальные дренажные канавы, заполненные гравием крупностью 2-6 см.</w:t>
      </w:r>
    </w:p>
    <w:p w:rsidR="000F2E06" w:rsidRDefault="000F2E06" w:rsidP="001802EB">
      <w:pPr>
        <w:pStyle w:val="12"/>
        <w:spacing w:before="0" w:line="360" w:lineRule="auto"/>
      </w:pPr>
      <w:r>
        <w:t>Влажность сброшенного осадка составляет 90%, по мере высыхания осадок теряет часть влаги за счет испарения, а часть влаги фильтруется через грунт. Влажность при этом снижается до 75%, вследствие чего объем уменьшается в 3-8 раз. Подсушенный осадок легко погружается в транспорт и вывозится по месту использования, либо на полигон ТБО.</w:t>
      </w:r>
    </w:p>
    <w:p w:rsidR="000F2E06" w:rsidRDefault="000F2E06" w:rsidP="001802EB">
      <w:pPr>
        <w:pStyle w:val="12"/>
        <w:spacing w:before="0" w:line="360" w:lineRule="auto"/>
      </w:pPr>
      <w:r>
        <w:t>Дренажная вода по самотечным трубопроводам собирается в колодцы, установленные около каждой иловой площадки, а затем через местную КНС отправляется в начало сооружений на доочистку.</w:t>
      </w:r>
    </w:p>
    <w:p w:rsidR="000F2E06" w:rsidRDefault="000F2E06" w:rsidP="001802EB">
      <w:pPr>
        <w:pStyle w:val="12"/>
        <w:spacing w:before="0" w:line="360" w:lineRule="auto"/>
      </w:pPr>
      <w:r>
        <w:t>На очистных сооружениях Южно-Балыкский ГПЗ - филиал АО «СибурТюменьГаз» в процессе очистки образуется избыточный активный ил, осадок и отмершая биопленка, которые иловыми насосами периодически подаются в осадкоуплотнитель.</w:t>
      </w:r>
    </w:p>
    <w:p w:rsidR="000F2E06" w:rsidRDefault="000F2E06" w:rsidP="001802EB">
      <w:pPr>
        <w:pStyle w:val="12"/>
        <w:spacing w:before="0" w:line="360" w:lineRule="auto"/>
      </w:pPr>
      <w:r>
        <w:t>Для обезвреживания осадок в осадкоуплотнителе нагревается до 60°C и выдерживается 20 минут. Далее для увеличения водоотдачи, в осадок добавляется реагент «Праестол», рабочий раствор реагента приготавливается в реагентном узле. После уплотнения осадка в течение не менее 5 часов, отстоянная надиловая вода подается на КНС и далее в голову очистных сооружений.</w:t>
      </w:r>
    </w:p>
    <w:p w:rsidR="000F2E06" w:rsidRPr="001802EB" w:rsidRDefault="000F2E06" w:rsidP="001802EB">
      <w:pPr>
        <w:pStyle w:val="12"/>
        <w:spacing w:before="0" w:line="360" w:lineRule="auto"/>
      </w:pPr>
      <w:r w:rsidRPr="001802EB">
        <w:t>Уплотнений осадок иловыми насосами подается в вакуум-фильтры, где обезвоживается до 80% влажности. Фугат отводится в КНС и далее в голову очистных сооружений. Обезвоженный осадок накапливается в контейнере, выгружается в автотранспорт и утилизируется на полигон ТКО.</w:t>
      </w:r>
    </w:p>
    <w:p w:rsidR="000F2E06" w:rsidRPr="001802EB" w:rsidRDefault="000F2E06" w:rsidP="001802EB">
      <w:pPr>
        <w:pStyle w:val="12"/>
        <w:spacing w:before="0" w:line="360" w:lineRule="auto"/>
        <w:ind w:firstLine="0"/>
      </w:pPr>
    </w:p>
    <w:p w:rsidR="000F2E06" w:rsidRPr="001802EB" w:rsidRDefault="000F2E06" w:rsidP="001802EB">
      <w:pPr>
        <w:pStyle w:val="Heading3"/>
        <w:numPr>
          <w:ilvl w:val="0"/>
          <w:numId w:val="0"/>
        </w:numPr>
        <w:ind w:left="851"/>
        <w:jc w:val="center"/>
        <w:rPr>
          <w:b w:val="0"/>
          <w:sz w:val="28"/>
        </w:rPr>
      </w:pPr>
      <w:bookmarkStart w:id="380" w:name="_Toc386035532"/>
      <w:bookmarkStart w:id="381" w:name="_Toc387160669"/>
      <w:bookmarkStart w:id="382" w:name="_Toc388948581"/>
      <w:bookmarkStart w:id="383" w:name="_Toc403989003"/>
      <w:bookmarkStart w:id="384" w:name="_Toc444520149"/>
      <w:bookmarkStart w:id="385" w:name="_Toc524263818"/>
      <w:r>
        <w:rPr>
          <w:b w:val="0"/>
          <w:sz w:val="28"/>
        </w:rPr>
        <w:t xml:space="preserve">1.5. </w:t>
      </w:r>
      <w:r w:rsidRPr="001802EB">
        <w:rPr>
          <w:b w:val="0"/>
          <w:sz w:val="28"/>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380"/>
      <w:bookmarkEnd w:id="381"/>
      <w:bookmarkEnd w:id="382"/>
      <w:bookmarkEnd w:id="383"/>
      <w:bookmarkEnd w:id="384"/>
      <w:bookmarkEnd w:id="385"/>
    </w:p>
    <w:p w:rsidR="000F2E06" w:rsidRPr="001802EB" w:rsidRDefault="000F2E06" w:rsidP="001802EB">
      <w:pPr>
        <w:pStyle w:val="12"/>
        <w:spacing w:before="0" w:line="360" w:lineRule="auto"/>
      </w:pPr>
      <w:r w:rsidRPr="001802EB">
        <w:t xml:space="preserve">Система водоотведения представлена сетью канализационных напорных и самотечных коллекторов. Трубопроводы канализационной сети выполнены из стальных и полиэтиленовых труб диаметром от 100 до 1000 мм, общей протяженностью 63939 м. Напорные коллекторы имеют общую протяженность – 17834 м, самотечные канализационные сети – 46105 м, из них: </w:t>
      </w:r>
    </w:p>
    <w:p w:rsidR="000F2E06" w:rsidRPr="001802EB" w:rsidRDefault="000F2E06" w:rsidP="00763321">
      <w:pPr>
        <w:pStyle w:val="12"/>
        <w:numPr>
          <w:ilvl w:val="0"/>
          <w:numId w:val="71"/>
        </w:numPr>
        <w:spacing w:before="0" w:line="360" w:lineRule="auto"/>
      </w:pPr>
      <w:r w:rsidRPr="001802EB">
        <w:t>магистральные – 34411м;</w:t>
      </w:r>
    </w:p>
    <w:p w:rsidR="000F2E06" w:rsidRPr="001802EB" w:rsidRDefault="000F2E06" w:rsidP="00763321">
      <w:pPr>
        <w:pStyle w:val="12"/>
        <w:numPr>
          <w:ilvl w:val="0"/>
          <w:numId w:val="71"/>
        </w:numPr>
        <w:spacing w:before="0" w:line="360" w:lineRule="auto"/>
      </w:pPr>
      <w:r w:rsidRPr="001802EB">
        <w:t>внутриквартальные – 6826 м.</w:t>
      </w:r>
    </w:p>
    <w:p w:rsidR="000F2E06" w:rsidRPr="001802EB" w:rsidRDefault="000F2E06" w:rsidP="00763321">
      <w:pPr>
        <w:pStyle w:val="12"/>
        <w:numPr>
          <w:ilvl w:val="0"/>
          <w:numId w:val="71"/>
        </w:numPr>
        <w:spacing w:before="0" w:line="360" w:lineRule="auto"/>
      </w:pPr>
      <w:r w:rsidRPr="001802EB">
        <w:t>придомовые – 4 868 м</w:t>
      </w:r>
    </w:p>
    <w:p w:rsidR="000F2E06" w:rsidRPr="001802EB" w:rsidRDefault="000F2E06" w:rsidP="001802EB">
      <w:pPr>
        <w:pStyle w:val="12"/>
        <w:spacing w:before="0" w:line="360" w:lineRule="auto"/>
      </w:pPr>
      <w:r w:rsidRPr="001802EB">
        <w:t>Распределение магистральных и внутриквартальных сетей водоотведения по районам муниципального образования городского округа города Пыть-Яха приведено в таблице ниже (таблица 5)</w:t>
      </w:r>
    </w:p>
    <w:p w:rsidR="000F2E06" w:rsidRDefault="000F2E06" w:rsidP="001802EB">
      <w:pPr>
        <w:pStyle w:val="12"/>
      </w:pPr>
    </w:p>
    <w:p w:rsidR="000F2E06" w:rsidRDefault="000F2E06" w:rsidP="001802EB">
      <w:pPr>
        <w:pStyle w:val="Caption"/>
        <w:keepNext/>
      </w:pPr>
      <w:bookmarkStart w:id="386" w:name="_Toc520304745"/>
      <w:r>
        <w:t xml:space="preserve">Таблица </w:t>
      </w:r>
      <w:r>
        <w:rPr>
          <w:noProof/>
        </w:rPr>
        <w:fldChar w:fldCharType="begin"/>
      </w:r>
      <w:r>
        <w:rPr>
          <w:noProof/>
        </w:rPr>
        <w:instrText xml:space="preserve"> SEQ Таблица \* ARABIC </w:instrText>
      </w:r>
      <w:r>
        <w:rPr>
          <w:noProof/>
        </w:rPr>
        <w:fldChar w:fldCharType="separate"/>
      </w:r>
      <w:r>
        <w:rPr>
          <w:noProof/>
        </w:rPr>
        <w:t>43</w:t>
      </w:r>
      <w:r>
        <w:rPr>
          <w:noProof/>
        </w:rPr>
        <w:fldChar w:fldCharType="end"/>
      </w:r>
      <w:r w:rsidRPr="00480072">
        <w:t>– Сведения о распределении магистральных самотечных сетей водоотведения по районам города Пыть-Яха</w:t>
      </w:r>
      <w:bookmarkEnd w:id="386"/>
    </w:p>
    <w:tbl>
      <w:tblPr>
        <w:tblW w:w="499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74"/>
        <w:gridCol w:w="1805"/>
        <w:gridCol w:w="2069"/>
        <w:gridCol w:w="1805"/>
        <w:gridCol w:w="1908"/>
      </w:tblGrid>
      <w:tr w:rsidR="000F2E06" w:rsidTr="000F72F0">
        <w:trPr>
          <w:tblHeader/>
        </w:trPr>
        <w:tc>
          <w:tcPr>
            <w:tcW w:w="1032" w:type="pct"/>
            <w:shd w:val="clear" w:color="auto" w:fill="D9D9D9"/>
            <w:vAlign w:val="center"/>
          </w:tcPr>
          <w:p w:rsidR="000F2E06" w:rsidRPr="000F72F0" w:rsidRDefault="000F2E06" w:rsidP="000F72F0">
            <w:pPr>
              <w:ind w:left="-57" w:right="-57"/>
              <w:jc w:val="center"/>
              <w:rPr>
                <w:snapToGrid w:val="0"/>
                <w:lang w:eastAsia="en-US"/>
              </w:rPr>
            </w:pPr>
            <w:r w:rsidRPr="000F72F0">
              <w:rPr>
                <w:snapToGrid w:val="0"/>
                <w:lang w:eastAsia="en-US"/>
              </w:rPr>
              <w:t>Участок водоотведения</w:t>
            </w:r>
          </w:p>
        </w:tc>
        <w:tc>
          <w:tcPr>
            <w:tcW w:w="944" w:type="pct"/>
            <w:shd w:val="clear" w:color="auto" w:fill="D9D9D9"/>
            <w:vAlign w:val="center"/>
          </w:tcPr>
          <w:p w:rsidR="000F2E06" w:rsidRPr="000F72F0" w:rsidRDefault="000F2E06" w:rsidP="000F72F0">
            <w:pPr>
              <w:ind w:left="-57" w:right="-57"/>
              <w:jc w:val="center"/>
              <w:rPr>
                <w:snapToGrid w:val="0"/>
                <w:lang w:eastAsia="en-US"/>
              </w:rPr>
            </w:pPr>
            <w:r w:rsidRPr="000F72F0">
              <w:rPr>
                <w:snapToGrid w:val="0"/>
                <w:lang w:eastAsia="en-US"/>
              </w:rPr>
              <w:t>Диаметр, мм</w:t>
            </w:r>
          </w:p>
        </w:tc>
        <w:tc>
          <w:tcPr>
            <w:tcW w:w="1082" w:type="pct"/>
            <w:shd w:val="clear" w:color="auto" w:fill="D9D9D9"/>
            <w:vAlign w:val="center"/>
          </w:tcPr>
          <w:p w:rsidR="000F2E06" w:rsidRPr="000F72F0" w:rsidRDefault="000F2E06" w:rsidP="000F72F0">
            <w:pPr>
              <w:ind w:left="-57" w:right="-57"/>
              <w:jc w:val="center"/>
              <w:rPr>
                <w:snapToGrid w:val="0"/>
                <w:lang w:eastAsia="en-US"/>
              </w:rPr>
            </w:pPr>
            <w:r w:rsidRPr="000F72F0">
              <w:rPr>
                <w:snapToGrid w:val="0"/>
                <w:lang w:eastAsia="en-US"/>
              </w:rPr>
              <w:t>Протяженность</w:t>
            </w:r>
          </w:p>
        </w:tc>
        <w:tc>
          <w:tcPr>
            <w:tcW w:w="944" w:type="pct"/>
            <w:shd w:val="clear" w:color="auto" w:fill="D9D9D9"/>
            <w:vAlign w:val="center"/>
          </w:tcPr>
          <w:p w:rsidR="000F2E06" w:rsidRPr="000F72F0" w:rsidRDefault="000F2E06" w:rsidP="000F72F0">
            <w:pPr>
              <w:ind w:left="-57" w:right="-57"/>
              <w:jc w:val="center"/>
              <w:rPr>
                <w:snapToGrid w:val="0"/>
                <w:lang w:eastAsia="en-US"/>
              </w:rPr>
            </w:pPr>
            <w:r w:rsidRPr="000F72F0">
              <w:rPr>
                <w:snapToGrid w:val="0"/>
                <w:lang w:eastAsia="en-US"/>
              </w:rPr>
              <w:t>Год ввода</w:t>
            </w:r>
          </w:p>
        </w:tc>
        <w:tc>
          <w:tcPr>
            <w:tcW w:w="998" w:type="pct"/>
            <w:shd w:val="clear" w:color="auto" w:fill="D9D9D9"/>
            <w:vAlign w:val="center"/>
          </w:tcPr>
          <w:p w:rsidR="000F2E06" w:rsidRPr="000F72F0" w:rsidRDefault="000F2E06" w:rsidP="000F72F0">
            <w:pPr>
              <w:ind w:left="-57" w:right="-57"/>
              <w:jc w:val="center"/>
              <w:rPr>
                <w:snapToGrid w:val="0"/>
                <w:lang w:eastAsia="en-US"/>
              </w:rPr>
            </w:pPr>
            <w:r w:rsidRPr="000F72F0">
              <w:rPr>
                <w:snapToGrid w:val="0"/>
                <w:lang w:eastAsia="en-US"/>
              </w:rPr>
              <w:t>Место расположения</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1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150-300</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8451</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1981-1987</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2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150-300</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623</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1981-1984</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2А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159</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10738</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1985-1990</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3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700</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4567</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1984-2003</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4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150-200</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5840</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1990-1992</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5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150-500</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694</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1988-1977</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6 микрорайон (п. Пионерный, Финский)</w:t>
            </w:r>
          </w:p>
        </w:tc>
        <w:tc>
          <w:tcPr>
            <w:tcW w:w="944" w:type="pct"/>
            <w:vAlign w:val="center"/>
          </w:tcPr>
          <w:p w:rsidR="000F2E06" w:rsidRPr="000F72F0" w:rsidRDefault="000F2E06" w:rsidP="000F72F0">
            <w:pPr>
              <w:ind w:left="-57" w:right="-57"/>
              <w:jc w:val="center"/>
              <w:rPr>
                <w:snapToGrid w:val="0"/>
                <w:lang w:eastAsia="en-US"/>
              </w:rPr>
            </w:pPr>
          </w:p>
        </w:tc>
        <w:tc>
          <w:tcPr>
            <w:tcW w:w="1082" w:type="pct"/>
            <w:vAlign w:val="center"/>
          </w:tcPr>
          <w:p w:rsidR="000F2E06" w:rsidRPr="000F72F0" w:rsidRDefault="000F2E06" w:rsidP="000F72F0">
            <w:pPr>
              <w:ind w:left="-57" w:right="-57"/>
              <w:jc w:val="center"/>
              <w:rPr>
                <w:snapToGrid w:val="0"/>
                <w:lang w:eastAsia="en-US"/>
              </w:rPr>
            </w:pPr>
          </w:p>
        </w:tc>
        <w:tc>
          <w:tcPr>
            <w:tcW w:w="944" w:type="pct"/>
            <w:vAlign w:val="center"/>
          </w:tcPr>
          <w:p w:rsidR="000F2E06" w:rsidRPr="000F72F0" w:rsidRDefault="000F2E06" w:rsidP="000F72F0">
            <w:pPr>
              <w:ind w:left="-57" w:right="-57"/>
              <w:jc w:val="center"/>
              <w:rPr>
                <w:snapToGrid w:val="0"/>
                <w:lang w:eastAsia="en-US"/>
              </w:rPr>
            </w:pPr>
          </w:p>
        </w:tc>
        <w:tc>
          <w:tcPr>
            <w:tcW w:w="998" w:type="pct"/>
            <w:vAlign w:val="center"/>
          </w:tcPr>
          <w:p w:rsidR="000F2E06" w:rsidRPr="000F72F0" w:rsidRDefault="000F2E06" w:rsidP="000F72F0">
            <w:pPr>
              <w:ind w:left="-57" w:right="-57"/>
              <w:jc w:val="center"/>
              <w:rPr>
                <w:snapToGrid w:val="0"/>
                <w:lang w:eastAsia="en-US"/>
              </w:rPr>
            </w:pP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7 микрорайон</w:t>
            </w:r>
          </w:p>
        </w:tc>
        <w:tc>
          <w:tcPr>
            <w:tcW w:w="944" w:type="pct"/>
            <w:vAlign w:val="center"/>
          </w:tcPr>
          <w:p w:rsidR="000F2E06" w:rsidRPr="000F72F0" w:rsidRDefault="000F2E06" w:rsidP="000F72F0">
            <w:pPr>
              <w:ind w:left="-57" w:right="-57"/>
              <w:jc w:val="center"/>
              <w:rPr>
                <w:snapToGrid w:val="0"/>
                <w:lang w:eastAsia="en-US"/>
              </w:rPr>
            </w:pPr>
          </w:p>
        </w:tc>
        <w:tc>
          <w:tcPr>
            <w:tcW w:w="1082" w:type="pct"/>
            <w:vAlign w:val="center"/>
          </w:tcPr>
          <w:p w:rsidR="000F2E06" w:rsidRPr="000F72F0" w:rsidRDefault="000F2E06" w:rsidP="000F72F0">
            <w:pPr>
              <w:ind w:left="-57" w:right="-57"/>
              <w:jc w:val="center"/>
              <w:rPr>
                <w:snapToGrid w:val="0"/>
                <w:lang w:eastAsia="en-US"/>
              </w:rPr>
            </w:pPr>
          </w:p>
        </w:tc>
        <w:tc>
          <w:tcPr>
            <w:tcW w:w="944" w:type="pct"/>
            <w:vAlign w:val="center"/>
          </w:tcPr>
          <w:p w:rsidR="000F2E06" w:rsidRPr="000F72F0" w:rsidRDefault="000F2E06" w:rsidP="000F72F0">
            <w:pPr>
              <w:ind w:left="-57" w:right="-57"/>
              <w:jc w:val="center"/>
              <w:rPr>
                <w:snapToGrid w:val="0"/>
                <w:lang w:eastAsia="en-US"/>
              </w:rPr>
            </w:pPr>
          </w:p>
        </w:tc>
        <w:tc>
          <w:tcPr>
            <w:tcW w:w="998" w:type="pct"/>
            <w:vAlign w:val="center"/>
          </w:tcPr>
          <w:p w:rsidR="000F2E06" w:rsidRPr="000F72F0" w:rsidRDefault="000F2E06" w:rsidP="000F72F0">
            <w:pPr>
              <w:ind w:left="-57" w:right="-57"/>
              <w:jc w:val="center"/>
              <w:rPr>
                <w:snapToGrid w:val="0"/>
                <w:lang w:eastAsia="en-US"/>
              </w:rPr>
            </w:pP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 xml:space="preserve">8 микрорайон </w:t>
            </w:r>
          </w:p>
        </w:tc>
        <w:tc>
          <w:tcPr>
            <w:tcW w:w="944" w:type="pct"/>
            <w:vAlign w:val="center"/>
          </w:tcPr>
          <w:p w:rsidR="000F2E06" w:rsidRPr="000F72F0" w:rsidRDefault="000F2E06" w:rsidP="000F72F0">
            <w:pPr>
              <w:ind w:left="-57" w:right="-57"/>
              <w:jc w:val="center"/>
              <w:rPr>
                <w:snapToGrid w:val="0"/>
                <w:lang w:eastAsia="en-US"/>
              </w:rPr>
            </w:pPr>
          </w:p>
        </w:tc>
        <w:tc>
          <w:tcPr>
            <w:tcW w:w="1082" w:type="pct"/>
            <w:vAlign w:val="center"/>
          </w:tcPr>
          <w:p w:rsidR="000F2E06" w:rsidRPr="000F72F0" w:rsidRDefault="000F2E06" w:rsidP="000F72F0">
            <w:pPr>
              <w:ind w:left="-57" w:right="-57"/>
              <w:jc w:val="center"/>
              <w:rPr>
                <w:snapToGrid w:val="0"/>
                <w:lang w:eastAsia="en-US"/>
              </w:rPr>
            </w:pPr>
          </w:p>
        </w:tc>
        <w:tc>
          <w:tcPr>
            <w:tcW w:w="944" w:type="pct"/>
            <w:vAlign w:val="center"/>
          </w:tcPr>
          <w:p w:rsidR="000F2E06" w:rsidRPr="000F72F0" w:rsidRDefault="000F2E06" w:rsidP="000F72F0">
            <w:pPr>
              <w:ind w:left="-57" w:right="-57"/>
              <w:jc w:val="center"/>
              <w:rPr>
                <w:snapToGrid w:val="0"/>
                <w:lang w:eastAsia="en-US"/>
              </w:rPr>
            </w:pPr>
          </w:p>
        </w:tc>
        <w:tc>
          <w:tcPr>
            <w:tcW w:w="998" w:type="pct"/>
            <w:vAlign w:val="center"/>
          </w:tcPr>
          <w:p w:rsidR="000F2E06" w:rsidRPr="000F72F0" w:rsidRDefault="000F2E06" w:rsidP="000F72F0">
            <w:pPr>
              <w:ind w:left="-57" w:right="-57"/>
              <w:jc w:val="center"/>
              <w:rPr>
                <w:snapToGrid w:val="0"/>
                <w:lang w:eastAsia="en-US"/>
              </w:rPr>
            </w:pP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10 микрорайон</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159-219</w:t>
            </w: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3498</w:t>
            </w:r>
          </w:p>
        </w:tc>
        <w:tc>
          <w:tcPr>
            <w:tcW w:w="944" w:type="pct"/>
            <w:vAlign w:val="center"/>
          </w:tcPr>
          <w:p w:rsidR="000F2E06" w:rsidRPr="000F72F0" w:rsidRDefault="000F2E06" w:rsidP="000F72F0">
            <w:pPr>
              <w:ind w:left="-57" w:right="-57"/>
              <w:jc w:val="center"/>
              <w:rPr>
                <w:snapToGrid w:val="0"/>
                <w:lang w:eastAsia="en-US"/>
              </w:rPr>
            </w:pPr>
            <w:r w:rsidRPr="000F72F0">
              <w:rPr>
                <w:snapToGrid w:val="0"/>
                <w:lang w:eastAsia="en-US"/>
              </w:rPr>
              <w:t>1990</w:t>
            </w:r>
          </w:p>
        </w:tc>
        <w:tc>
          <w:tcPr>
            <w:tcW w:w="998" w:type="pct"/>
            <w:vAlign w:val="center"/>
          </w:tcPr>
          <w:p w:rsidR="000F2E06" w:rsidRPr="000F72F0" w:rsidRDefault="000F2E06" w:rsidP="000F72F0">
            <w:pPr>
              <w:ind w:left="-57" w:right="-57"/>
              <w:jc w:val="center"/>
              <w:rPr>
                <w:snapToGrid w:val="0"/>
                <w:lang w:eastAsia="en-US"/>
              </w:rPr>
            </w:pPr>
            <w:r w:rsidRPr="000F72F0">
              <w:rPr>
                <w:snapToGrid w:val="0"/>
                <w:lang w:eastAsia="en-US"/>
              </w:rPr>
              <w:t>Самотечные</w:t>
            </w:r>
          </w:p>
        </w:tc>
      </w:tr>
      <w:tr w:rsidR="000F2E06" w:rsidTr="000F72F0">
        <w:tc>
          <w:tcPr>
            <w:tcW w:w="1032" w:type="pct"/>
            <w:vAlign w:val="center"/>
          </w:tcPr>
          <w:p w:rsidR="000F2E06" w:rsidRPr="000F72F0" w:rsidRDefault="000F2E06" w:rsidP="000F72F0">
            <w:pPr>
              <w:ind w:left="-57" w:right="-57"/>
              <w:jc w:val="center"/>
              <w:rPr>
                <w:snapToGrid w:val="0"/>
                <w:lang w:eastAsia="en-US"/>
              </w:rPr>
            </w:pPr>
            <w:r w:rsidRPr="000F72F0">
              <w:rPr>
                <w:snapToGrid w:val="0"/>
                <w:lang w:eastAsia="en-US"/>
              </w:rPr>
              <w:t xml:space="preserve">Итого </w:t>
            </w:r>
          </w:p>
        </w:tc>
        <w:tc>
          <w:tcPr>
            <w:tcW w:w="944" w:type="pct"/>
            <w:vAlign w:val="center"/>
          </w:tcPr>
          <w:p w:rsidR="000F2E06" w:rsidRPr="000F72F0" w:rsidRDefault="000F2E06" w:rsidP="000F72F0">
            <w:pPr>
              <w:ind w:left="-57" w:right="-57"/>
              <w:jc w:val="center"/>
              <w:rPr>
                <w:snapToGrid w:val="0"/>
                <w:lang w:eastAsia="en-US"/>
              </w:rPr>
            </w:pPr>
          </w:p>
        </w:tc>
        <w:tc>
          <w:tcPr>
            <w:tcW w:w="1082" w:type="pct"/>
            <w:vAlign w:val="center"/>
          </w:tcPr>
          <w:p w:rsidR="000F2E06" w:rsidRPr="000F72F0" w:rsidRDefault="000F2E06" w:rsidP="000F72F0">
            <w:pPr>
              <w:ind w:left="-57" w:right="-57"/>
              <w:jc w:val="center"/>
              <w:rPr>
                <w:snapToGrid w:val="0"/>
                <w:lang w:eastAsia="en-US"/>
              </w:rPr>
            </w:pPr>
            <w:r w:rsidRPr="000F72F0">
              <w:rPr>
                <w:snapToGrid w:val="0"/>
                <w:lang w:eastAsia="en-US"/>
              </w:rPr>
              <w:t>34411</w:t>
            </w:r>
          </w:p>
        </w:tc>
        <w:tc>
          <w:tcPr>
            <w:tcW w:w="944" w:type="pct"/>
            <w:vAlign w:val="center"/>
          </w:tcPr>
          <w:p w:rsidR="000F2E06" w:rsidRPr="000F72F0" w:rsidRDefault="000F2E06" w:rsidP="000F72F0">
            <w:pPr>
              <w:ind w:left="-57" w:right="-57"/>
              <w:jc w:val="center"/>
              <w:rPr>
                <w:snapToGrid w:val="0"/>
                <w:lang w:eastAsia="en-US"/>
              </w:rPr>
            </w:pPr>
          </w:p>
        </w:tc>
        <w:tc>
          <w:tcPr>
            <w:tcW w:w="998" w:type="pct"/>
            <w:vAlign w:val="center"/>
          </w:tcPr>
          <w:p w:rsidR="000F2E06" w:rsidRPr="000F72F0" w:rsidRDefault="000F2E06" w:rsidP="000F72F0">
            <w:pPr>
              <w:ind w:left="-57" w:right="-57"/>
              <w:jc w:val="center"/>
              <w:rPr>
                <w:snapToGrid w:val="0"/>
                <w:lang w:eastAsia="en-US"/>
              </w:rPr>
            </w:pPr>
          </w:p>
        </w:tc>
      </w:tr>
    </w:tbl>
    <w:p w:rsidR="000F2E06" w:rsidRPr="00B23969" w:rsidRDefault="000F2E06" w:rsidP="001802EB">
      <w:pPr>
        <w:pStyle w:val="12"/>
        <w:spacing w:before="0" w:line="360" w:lineRule="auto"/>
      </w:pPr>
      <w:r w:rsidRPr="00B23969">
        <w:t>К магистральным самотечным канализационным сетям, имеющим высокий износ можно отнести сети микрорайонов №1, №2, №10, средний износ имеют сети микрорайонов - №2А, №3, №4, №5, №6.</w:t>
      </w:r>
    </w:p>
    <w:p w:rsidR="000F2E06" w:rsidRPr="00B23969" w:rsidRDefault="000F2E06" w:rsidP="001802EB">
      <w:pPr>
        <w:pStyle w:val="12"/>
        <w:spacing w:before="0" w:line="360" w:lineRule="auto"/>
      </w:pPr>
      <w:r w:rsidRPr="00B23969">
        <w:t xml:space="preserve">К напорным канализационным сетям, имеющим средний износ можно отнести следующие сети: </w:t>
      </w:r>
    </w:p>
    <w:p w:rsidR="000F2E06" w:rsidRDefault="000F2E06" w:rsidP="00763321">
      <w:pPr>
        <w:pStyle w:val="ListParagraph"/>
        <w:numPr>
          <w:ilvl w:val="0"/>
          <w:numId w:val="72"/>
        </w:numPr>
        <w:spacing w:line="360" w:lineRule="auto"/>
        <w:ind w:left="1276"/>
        <w:jc w:val="both"/>
        <w:rPr>
          <w:lang w:eastAsia="en-US"/>
        </w:rPr>
      </w:pPr>
      <w:r w:rsidRPr="009166E3">
        <w:rPr>
          <w:lang w:eastAsia="en-US"/>
        </w:rPr>
        <w:t>напорный канализационный коллектор от КНС-6 до КК-35 (котельная ДЕ), 1988 года;</w:t>
      </w:r>
    </w:p>
    <w:p w:rsidR="000F2E06" w:rsidRDefault="000F2E06" w:rsidP="00763321">
      <w:pPr>
        <w:pStyle w:val="ListParagraph"/>
        <w:numPr>
          <w:ilvl w:val="0"/>
          <w:numId w:val="72"/>
        </w:numPr>
        <w:spacing w:line="360" w:lineRule="auto"/>
        <w:ind w:left="1276"/>
        <w:jc w:val="both"/>
        <w:rPr>
          <w:lang w:eastAsia="en-US"/>
        </w:rPr>
      </w:pPr>
      <w:r w:rsidRPr="009166E3">
        <w:rPr>
          <w:lang w:eastAsia="en-US"/>
        </w:rPr>
        <w:t>напорный канализационный коллектор Д225 ПЭ, 2015 года;</w:t>
      </w:r>
    </w:p>
    <w:p w:rsidR="000F2E06" w:rsidRPr="009166E3" w:rsidRDefault="000F2E06" w:rsidP="00763321">
      <w:pPr>
        <w:pStyle w:val="ListParagraph"/>
        <w:numPr>
          <w:ilvl w:val="0"/>
          <w:numId w:val="72"/>
        </w:numPr>
        <w:spacing w:line="360" w:lineRule="auto"/>
        <w:ind w:left="1276"/>
        <w:jc w:val="both"/>
        <w:rPr>
          <w:lang w:eastAsia="en-US"/>
        </w:rPr>
      </w:pPr>
      <w:r w:rsidRPr="009166E3">
        <w:rPr>
          <w:lang w:eastAsia="en-US"/>
        </w:rPr>
        <w:t>напорный канализационный коллектор Д225 ПЭ, 2013 года.</w:t>
      </w:r>
    </w:p>
    <w:p w:rsidR="000F2E06" w:rsidRPr="00B23969" w:rsidRDefault="000F2E06" w:rsidP="001802EB">
      <w:pPr>
        <w:pStyle w:val="12"/>
        <w:spacing w:before="0" w:line="360" w:lineRule="auto"/>
      </w:pPr>
      <w:r w:rsidRPr="00B23969">
        <w:t xml:space="preserve">В городе эксплуатируются </w:t>
      </w:r>
      <w:r>
        <w:t>9</w:t>
      </w:r>
      <w:r w:rsidRPr="00B23969">
        <w:t xml:space="preserve"> канализационных насосных станций:</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КНС-1 </w:t>
      </w:r>
      <w:r>
        <w:rPr>
          <w:lang w:eastAsia="en-US"/>
        </w:rPr>
        <w:t>(</w:t>
      </w:r>
      <w:r w:rsidRPr="009166E3">
        <w:rPr>
          <w:lang w:eastAsia="en-US"/>
        </w:rPr>
        <w:t>капитального исполнения, сдана в эксплуатацию в январе 1983 года</w:t>
      </w:r>
      <w:r>
        <w:rPr>
          <w:lang w:eastAsia="en-US"/>
        </w:rPr>
        <w:t>)</w:t>
      </w:r>
      <w:r w:rsidRPr="009166E3">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КНС-2 </w:t>
      </w:r>
      <w:r>
        <w:rPr>
          <w:lang w:eastAsia="en-US"/>
        </w:rPr>
        <w:t>(</w:t>
      </w:r>
      <w:r w:rsidRPr="009166E3">
        <w:rPr>
          <w:lang w:eastAsia="en-US"/>
        </w:rPr>
        <w:t>капитального исполнения, сдана в эксплуатацию в августе 2010 г</w:t>
      </w:r>
      <w:r>
        <w:rPr>
          <w:lang w:eastAsia="en-US"/>
        </w:rPr>
        <w:t>ода);</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КНС-3г </w:t>
      </w:r>
      <w:r>
        <w:rPr>
          <w:lang w:eastAsia="en-US"/>
        </w:rPr>
        <w:t>(</w:t>
      </w:r>
      <w:r w:rsidRPr="009166E3">
        <w:rPr>
          <w:lang w:eastAsia="en-US"/>
        </w:rPr>
        <w:t>капитального исполнения, сдана в эксплуатацию в 2001 году</w:t>
      </w:r>
      <w:r>
        <w:rPr>
          <w:lang w:eastAsia="en-US"/>
        </w:rPr>
        <w:t>)</w:t>
      </w:r>
      <w:r w:rsidRPr="009166E3">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КНС-4 </w:t>
      </w:r>
      <w:r>
        <w:rPr>
          <w:lang w:eastAsia="en-US"/>
        </w:rPr>
        <w:t>(</w:t>
      </w:r>
      <w:r w:rsidRPr="009166E3">
        <w:rPr>
          <w:lang w:eastAsia="en-US"/>
        </w:rPr>
        <w:t>металлическая емкость, сдана в эксплуатацию в июле 1995 года</w:t>
      </w:r>
      <w:r>
        <w:rPr>
          <w:lang w:eastAsia="en-US"/>
        </w:rPr>
        <w:t>)</w:t>
      </w:r>
      <w:r w:rsidRPr="009166E3">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КНС-5 </w:t>
      </w:r>
      <w:r>
        <w:rPr>
          <w:lang w:eastAsia="en-US"/>
        </w:rPr>
        <w:t>(</w:t>
      </w:r>
      <w:r w:rsidRPr="009166E3">
        <w:rPr>
          <w:lang w:eastAsia="en-US"/>
        </w:rPr>
        <w:t xml:space="preserve">капитального исполнения, сдана в эксплуатацию в </w:t>
      </w:r>
      <w:r>
        <w:rPr>
          <w:lang w:eastAsia="en-US"/>
        </w:rPr>
        <w:t>марте</w:t>
      </w:r>
      <w:r w:rsidRPr="009166E3">
        <w:rPr>
          <w:lang w:eastAsia="en-US"/>
        </w:rPr>
        <w:t xml:space="preserve"> </w:t>
      </w:r>
      <w:r>
        <w:rPr>
          <w:lang w:eastAsia="en-US"/>
        </w:rPr>
        <w:t>2012</w:t>
      </w:r>
      <w:r w:rsidRPr="009166E3">
        <w:rPr>
          <w:lang w:eastAsia="en-US"/>
        </w:rPr>
        <w:t xml:space="preserve"> года</w:t>
      </w:r>
      <w:r>
        <w:rPr>
          <w:lang w:eastAsia="en-US"/>
        </w:rPr>
        <w:t>)</w:t>
      </w:r>
      <w:r w:rsidRPr="009166E3">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КНС-6 </w:t>
      </w:r>
      <w:r>
        <w:rPr>
          <w:lang w:eastAsia="en-US"/>
        </w:rPr>
        <w:t>(</w:t>
      </w:r>
      <w:r w:rsidRPr="009166E3">
        <w:rPr>
          <w:lang w:eastAsia="en-US"/>
        </w:rPr>
        <w:t>2 металлические емкости, сдана в эксплуатацию в декабре 1988 года</w:t>
      </w:r>
      <w:r>
        <w:rPr>
          <w:lang w:eastAsia="en-US"/>
        </w:rPr>
        <w:t>)</w:t>
      </w:r>
      <w:r w:rsidRPr="009166E3">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 xml:space="preserve">КНС-7 </w:t>
      </w:r>
      <w:r>
        <w:rPr>
          <w:lang w:eastAsia="en-US"/>
        </w:rPr>
        <w:t>(</w:t>
      </w:r>
      <w:r w:rsidRPr="009166E3">
        <w:rPr>
          <w:lang w:eastAsia="en-US"/>
        </w:rPr>
        <w:t>металлическая емкость, сдана в эксплуатацию в декабре 1989 года</w:t>
      </w:r>
      <w:r>
        <w:rPr>
          <w:lang w:eastAsia="en-US"/>
        </w:rPr>
        <w:t>);</w:t>
      </w:r>
    </w:p>
    <w:p w:rsidR="000F2E06" w:rsidRDefault="000F2E06" w:rsidP="00763321">
      <w:pPr>
        <w:pStyle w:val="ListParagraph"/>
        <w:numPr>
          <w:ilvl w:val="0"/>
          <w:numId w:val="73"/>
        </w:numPr>
        <w:spacing w:line="360" w:lineRule="auto"/>
        <w:ind w:left="1276"/>
        <w:jc w:val="both"/>
        <w:rPr>
          <w:lang w:eastAsia="en-US"/>
        </w:rPr>
      </w:pPr>
      <w:r w:rsidRPr="009166E3">
        <w:rPr>
          <w:lang w:eastAsia="en-US"/>
        </w:rPr>
        <w:t>КНС №1</w:t>
      </w:r>
      <w:r>
        <w:rPr>
          <w:lang w:eastAsia="en-US"/>
        </w:rPr>
        <w:t xml:space="preserve"> </w:t>
      </w:r>
      <w:r w:rsidRPr="009166E3">
        <w:rPr>
          <w:lang w:eastAsia="en-US"/>
        </w:rPr>
        <w:t>(ТСЖ «Факел»)</w:t>
      </w:r>
      <w:r>
        <w:rPr>
          <w:lang w:eastAsia="en-US"/>
        </w:rPr>
        <w:t>;</w:t>
      </w:r>
    </w:p>
    <w:p w:rsidR="000F2E06" w:rsidRPr="009166E3" w:rsidRDefault="000F2E06" w:rsidP="00763321">
      <w:pPr>
        <w:pStyle w:val="ListParagraph"/>
        <w:numPr>
          <w:ilvl w:val="0"/>
          <w:numId w:val="73"/>
        </w:numPr>
        <w:spacing w:line="360" w:lineRule="auto"/>
        <w:ind w:left="1276"/>
        <w:jc w:val="both"/>
        <w:rPr>
          <w:lang w:eastAsia="en-US"/>
        </w:rPr>
      </w:pPr>
      <w:r w:rsidRPr="009166E3">
        <w:rPr>
          <w:lang w:eastAsia="en-US"/>
        </w:rPr>
        <w:t>КНС №</w:t>
      </w:r>
      <w:r>
        <w:rPr>
          <w:lang w:eastAsia="en-US"/>
        </w:rPr>
        <w:t xml:space="preserve">2 </w:t>
      </w:r>
      <w:r w:rsidRPr="009166E3">
        <w:rPr>
          <w:lang w:eastAsia="en-US"/>
        </w:rPr>
        <w:t>(ТСЖ «Факел»)</w:t>
      </w:r>
      <w:r>
        <w:rPr>
          <w:lang w:eastAsia="en-US"/>
        </w:rPr>
        <w:t>.</w:t>
      </w:r>
    </w:p>
    <w:p w:rsidR="000F2E06" w:rsidRPr="00B23969" w:rsidRDefault="000F2E06" w:rsidP="001802EB">
      <w:pPr>
        <w:spacing w:line="360" w:lineRule="auto"/>
        <w:ind w:firstLine="709"/>
        <w:jc w:val="both"/>
        <w:rPr>
          <w:sz w:val="28"/>
          <w:lang w:eastAsia="en-US"/>
        </w:rPr>
      </w:pPr>
      <w:r w:rsidRPr="00B23969">
        <w:rPr>
          <w:sz w:val="28"/>
          <w:lang w:eastAsia="en-US"/>
        </w:rPr>
        <w:t xml:space="preserve">КНС-1, КНС-3г, КНС-2, имеют частичную автоматизацию, КНС- 4, КНС-5, КНС- 6 и КНС-7 автоматизированы полностью, что позволяет работать без присутствия оператора. </w:t>
      </w:r>
    </w:p>
    <w:p w:rsidR="000F2E06" w:rsidRPr="00B23969" w:rsidRDefault="000F2E06" w:rsidP="001802EB">
      <w:pPr>
        <w:spacing w:line="360" w:lineRule="auto"/>
        <w:ind w:firstLine="709"/>
        <w:jc w:val="both"/>
        <w:rPr>
          <w:sz w:val="28"/>
          <w:lang w:eastAsia="en-US"/>
        </w:rPr>
      </w:pPr>
      <w:r w:rsidRPr="00B23969">
        <w:rPr>
          <w:sz w:val="28"/>
          <w:lang w:eastAsia="en-US"/>
        </w:rPr>
        <w:t>Общий износ канализационных насосных станций составляет 32%. Значительный износ имеют канализационные насосные станции, обслуживаемые ТСЖ «Факел», а также КНС №1, КНС№6 и КНС №7, обслуживаемые МУП «УГХ» города Пыть-Яха.</w:t>
      </w:r>
    </w:p>
    <w:p w:rsidR="000F2E06" w:rsidRPr="00B23969" w:rsidRDefault="000F2E06" w:rsidP="001802EB">
      <w:pPr>
        <w:spacing w:line="360" w:lineRule="auto"/>
        <w:ind w:firstLine="709"/>
        <w:jc w:val="both"/>
        <w:rPr>
          <w:sz w:val="28"/>
          <w:lang w:eastAsia="en-US"/>
        </w:rPr>
      </w:pPr>
      <w:r w:rsidRPr="00B23969">
        <w:rPr>
          <w:sz w:val="28"/>
          <w:lang w:eastAsia="en-US"/>
        </w:rPr>
        <w:t xml:space="preserve">Полностью переоборудованы новыми современными насосами с низким электропотреблением КНС №2, №5, частично переоборудованы – КНС №1, №3. </w:t>
      </w:r>
    </w:p>
    <w:p w:rsidR="000F2E06" w:rsidRDefault="000F2E06" w:rsidP="001802EB">
      <w:pPr>
        <w:spacing w:line="360" w:lineRule="auto"/>
        <w:ind w:firstLine="709"/>
        <w:jc w:val="both"/>
        <w:rPr>
          <w:sz w:val="28"/>
          <w:lang w:eastAsia="en-US"/>
        </w:rPr>
      </w:pPr>
      <w:r w:rsidRPr="00B23969">
        <w:rPr>
          <w:sz w:val="28"/>
          <w:lang w:eastAsia="en-US"/>
        </w:rPr>
        <w:t xml:space="preserve">Основные параметры и характеристики канализационных насосных станций приведены в таблице </w:t>
      </w:r>
      <w:r>
        <w:rPr>
          <w:sz w:val="28"/>
          <w:lang w:eastAsia="en-US"/>
        </w:rPr>
        <w:t>ниже (т</w:t>
      </w:r>
      <w:r w:rsidRPr="0023007E">
        <w:rPr>
          <w:sz w:val="28"/>
          <w:lang w:eastAsia="en-US"/>
        </w:rPr>
        <w:t xml:space="preserve">аблица </w:t>
      </w:r>
      <w:r>
        <w:rPr>
          <w:sz w:val="28"/>
          <w:lang w:eastAsia="en-US"/>
        </w:rPr>
        <w:t>6</w:t>
      </w:r>
      <w:r w:rsidRPr="0023007E">
        <w:rPr>
          <w:sz w:val="28"/>
          <w:lang w:eastAsia="en-US"/>
        </w:rPr>
        <w:t>).</w:t>
      </w:r>
    </w:p>
    <w:p w:rsidR="000F2E06" w:rsidRDefault="000F2E06" w:rsidP="001802EB">
      <w:pPr>
        <w:spacing w:line="360" w:lineRule="auto"/>
        <w:ind w:firstLine="709"/>
        <w:rPr>
          <w:bCs/>
          <w:color w:val="000000"/>
          <w:sz w:val="28"/>
          <w:szCs w:val="28"/>
        </w:rPr>
      </w:pPr>
    </w:p>
    <w:p w:rsidR="000F2E06" w:rsidRDefault="000F2E06" w:rsidP="001802EB">
      <w:pPr>
        <w:pStyle w:val="Caption"/>
        <w:keepNext/>
      </w:pPr>
      <w:bookmarkStart w:id="387" w:name="_Toc520304746"/>
      <w:r>
        <w:t xml:space="preserve">Таблица </w:t>
      </w:r>
      <w:r>
        <w:rPr>
          <w:noProof/>
        </w:rPr>
        <w:fldChar w:fldCharType="begin"/>
      </w:r>
      <w:r>
        <w:rPr>
          <w:noProof/>
        </w:rPr>
        <w:instrText xml:space="preserve"> SEQ Таблица \* ARABIC </w:instrText>
      </w:r>
      <w:r>
        <w:rPr>
          <w:noProof/>
        </w:rPr>
        <w:fldChar w:fldCharType="separate"/>
      </w:r>
      <w:r>
        <w:rPr>
          <w:noProof/>
        </w:rPr>
        <w:t>44</w:t>
      </w:r>
      <w:r>
        <w:rPr>
          <w:noProof/>
        </w:rPr>
        <w:fldChar w:fldCharType="end"/>
      </w:r>
      <w:r>
        <w:t xml:space="preserve"> </w:t>
      </w:r>
      <w:r w:rsidRPr="004D551D">
        <w:t>– Перечень и характеристики канализационных насосных станций, расположенных в муниципальном образовании городской округ город Пыть-Ях</w:t>
      </w:r>
      <w:bookmarkEnd w:id="387"/>
    </w:p>
    <w:tbl>
      <w:tblPr>
        <w:tblW w:w="5000" w:type="pct"/>
        <w:tblLook w:val="00A0"/>
      </w:tblPr>
      <w:tblGrid>
        <w:gridCol w:w="2018"/>
        <w:gridCol w:w="1512"/>
        <w:gridCol w:w="3303"/>
        <w:gridCol w:w="1328"/>
        <w:gridCol w:w="2347"/>
        <w:gridCol w:w="1261"/>
      </w:tblGrid>
      <w:tr w:rsidR="000F2E06" w:rsidTr="001802EB">
        <w:trPr>
          <w:trHeight w:val="1590"/>
          <w:tblHeader/>
        </w:trPr>
        <w:tc>
          <w:tcPr>
            <w:tcW w:w="830" w:type="pct"/>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Наименование КНС</w:t>
            </w:r>
          </w:p>
        </w:tc>
        <w:tc>
          <w:tcPr>
            <w:tcW w:w="629" w:type="pct"/>
            <w:tcBorders>
              <w:top w:val="single" w:sz="4" w:space="0" w:color="auto"/>
              <w:left w:val="nil"/>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Материал здания</w:t>
            </w:r>
          </w:p>
        </w:tc>
        <w:tc>
          <w:tcPr>
            <w:tcW w:w="1342" w:type="pct"/>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Марка насоса</w:t>
            </w:r>
          </w:p>
        </w:tc>
        <w:tc>
          <w:tcPr>
            <w:tcW w:w="708" w:type="pct"/>
            <w:tcBorders>
              <w:top w:val="single" w:sz="4" w:space="0" w:color="auto"/>
              <w:left w:val="nil"/>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Мощность эл. Двигателя, кВт</w:t>
            </w:r>
          </w:p>
        </w:tc>
        <w:tc>
          <w:tcPr>
            <w:tcW w:w="962" w:type="pct"/>
            <w:tcBorders>
              <w:top w:val="single" w:sz="4" w:space="0" w:color="auto"/>
              <w:left w:val="nil"/>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Производительность м3/час</w:t>
            </w:r>
          </w:p>
        </w:tc>
        <w:tc>
          <w:tcPr>
            <w:tcW w:w="529" w:type="pct"/>
            <w:tcBorders>
              <w:top w:val="single" w:sz="4" w:space="0" w:color="auto"/>
              <w:left w:val="nil"/>
              <w:bottom w:val="single" w:sz="4" w:space="0" w:color="auto"/>
              <w:right w:val="single" w:sz="4" w:space="0" w:color="auto"/>
            </w:tcBorders>
            <w:shd w:val="clear" w:color="auto" w:fill="D9D9D9"/>
            <w:vAlign w:val="center"/>
          </w:tcPr>
          <w:p w:rsidR="000F2E06" w:rsidRPr="00892ED2" w:rsidRDefault="000F2E06" w:rsidP="001802EB">
            <w:pPr>
              <w:jc w:val="center"/>
              <w:rPr>
                <w:snapToGrid w:val="0"/>
                <w:lang w:eastAsia="en-US"/>
              </w:rPr>
            </w:pPr>
            <w:r w:rsidRPr="00892ED2">
              <w:rPr>
                <w:snapToGrid w:val="0"/>
                <w:lang w:eastAsia="en-US"/>
              </w:rPr>
              <w:t>Дата установки</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КНС-1</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железобетон</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106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2013</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1991</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1991</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КНС-2</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кирпич</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840"/>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2010</w:t>
            </w:r>
          </w:p>
        </w:tc>
      </w:tr>
      <w:tr w:rsidR="000F2E06" w:rsidTr="001802EB">
        <w:trPr>
          <w:trHeight w:val="109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2010</w:t>
            </w:r>
          </w:p>
        </w:tc>
      </w:tr>
      <w:tr w:rsidR="000F2E06" w:rsidTr="001802EB">
        <w:trPr>
          <w:trHeight w:val="91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2010</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КНС-3Г</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железобетон</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1110"/>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2013</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200-150-500</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250</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2001</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200-150-500</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250</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2001</w:t>
            </w:r>
          </w:p>
        </w:tc>
      </w:tr>
      <w:tr w:rsidR="000F2E06" w:rsidTr="001802EB">
        <w:trPr>
          <w:trHeight w:val="118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Грундфос  S1 80.125.400.4.62Н.Н.374.G.N.D</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2014</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Иртыш НФ 125/400.370-45/4 380/660-2 2</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2015</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КНС-4</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металл</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1991</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1991</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1996</w:t>
            </w:r>
          </w:p>
        </w:tc>
      </w:tr>
      <w:tr w:rsidR="000F2E06" w:rsidTr="001802EB">
        <w:trPr>
          <w:trHeight w:val="402"/>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КНС-5</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кирпич</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103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S1.80.125.400.4.62 Н.S.374.G.N.D.511</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2012</w:t>
            </w:r>
          </w:p>
        </w:tc>
      </w:tr>
      <w:tr w:rsidR="000F2E06" w:rsidTr="001802EB">
        <w:trPr>
          <w:trHeight w:val="103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S1.80.125.400.4.62 Н.S.374.G.N.D.511</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2012</w:t>
            </w:r>
          </w:p>
        </w:tc>
      </w:tr>
      <w:tr w:rsidR="000F2E06" w:rsidTr="001802EB">
        <w:trPr>
          <w:trHeight w:val="103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S1.80.125.400.4.62 Н.S.374.G.N.D.511</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48</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2012</w:t>
            </w: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КНС-6</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металл</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1995</w:t>
            </w: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150-125-315</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45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1995</w:t>
            </w: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КНС-7</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металл</w:t>
            </w: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100-65-250</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7,5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50м³/ч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2013</w:t>
            </w:r>
          </w:p>
        </w:tc>
      </w:tr>
      <w:tr w:rsidR="000F2E06" w:rsidTr="001802EB">
        <w:trPr>
          <w:trHeight w:val="345"/>
        </w:trPr>
        <w:tc>
          <w:tcPr>
            <w:tcW w:w="830"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p>
        </w:tc>
        <w:tc>
          <w:tcPr>
            <w:tcW w:w="1342" w:type="pct"/>
            <w:tcBorders>
              <w:top w:val="nil"/>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СМ 100-65-250</w:t>
            </w:r>
          </w:p>
        </w:tc>
        <w:tc>
          <w:tcPr>
            <w:tcW w:w="708"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7,5</w:t>
            </w:r>
          </w:p>
        </w:tc>
        <w:tc>
          <w:tcPr>
            <w:tcW w:w="962"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50м³/ч</w:t>
            </w:r>
          </w:p>
        </w:tc>
        <w:tc>
          <w:tcPr>
            <w:tcW w:w="529" w:type="pct"/>
            <w:tcBorders>
              <w:top w:val="nil"/>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1996</w:t>
            </w:r>
          </w:p>
        </w:tc>
      </w:tr>
      <w:tr w:rsidR="000F2E06" w:rsidTr="001802EB">
        <w:trPr>
          <w:trHeight w:val="345"/>
        </w:trPr>
        <w:tc>
          <w:tcPr>
            <w:tcW w:w="5000" w:type="pct"/>
            <w:gridSpan w:val="6"/>
            <w:tcBorders>
              <w:top w:val="single" w:sz="4" w:space="0" w:color="auto"/>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ТСЖ «Факел»</w:t>
            </w:r>
          </w:p>
        </w:tc>
      </w:tr>
      <w:tr w:rsidR="000F2E06" w:rsidTr="001802EB">
        <w:trPr>
          <w:trHeight w:val="345"/>
        </w:trPr>
        <w:tc>
          <w:tcPr>
            <w:tcW w:w="830" w:type="pct"/>
            <w:tcBorders>
              <w:top w:val="single" w:sz="4" w:space="0" w:color="auto"/>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Канализационная насосная станция №1</w:t>
            </w:r>
          </w:p>
          <w:p w:rsidR="000F2E06" w:rsidRPr="00892ED2" w:rsidRDefault="000F2E06" w:rsidP="001802EB">
            <w:pPr>
              <w:jc w:val="center"/>
              <w:rPr>
                <w:snapToGrid w:val="0"/>
                <w:lang w:eastAsia="en-US"/>
              </w:rPr>
            </w:pPr>
            <w:r w:rsidRPr="00892ED2">
              <w:rPr>
                <w:snapToGrid w:val="0"/>
                <w:lang w:eastAsia="en-US"/>
              </w:rPr>
              <w:t>(ТСЖ «Факел»)</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металл</w:t>
            </w:r>
          </w:p>
        </w:tc>
        <w:tc>
          <w:tcPr>
            <w:tcW w:w="1342" w:type="pct"/>
            <w:tcBorders>
              <w:top w:val="single" w:sz="4" w:space="0" w:color="auto"/>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Pr>
                <w:snapToGrid w:val="0"/>
                <w:lang w:eastAsia="en-US"/>
              </w:rPr>
              <w:t>н/д</w:t>
            </w:r>
          </w:p>
        </w:tc>
        <w:tc>
          <w:tcPr>
            <w:tcW w:w="708"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79176D">
              <w:rPr>
                <w:snapToGrid w:val="0"/>
                <w:lang w:eastAsia="en-US"/>
              </w:rPr>
              <w:t>н/д</w:t>
            </w:r>
          </w:p>
        </w:tc>
        <w:tc>
          <w:tcPr>
            <w:tcW w:w="962"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79176D">
              <w:rPr>
                <w:snapToGrid w:val="0"/>
                <w:lang w:eastAsia="en-US"/>
              </w:rPr>
              <w:t>н/д</w:t>
            </w:r>
          </w:p>
        </w:tc>
        <w:tc>
          <w:tcPr>
            <w:tcW w:w="5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79176D">
              <w:rPr>
                <w:snapToGrid w:val="0"/>
                <w:lang w:eastAsia="en-US"/>
              </w:rPr>
              <w:t>н/д</w:t>
            </w:r>
          </w:p>
        </w:tc>
      </w:tr>
      <w:tr w:rsidR="000F2E06" w:rsidTr="001802EB">
        <w:trPr>
          <w:trHeight w:val="345"/>
        </w:trPr>
        <w:tc>
          <w:tcPr>
            <w:tcW w:w="830" w:type="pct"/>
            <w:tcBorders>
              <w:top w:val="single" w:sz="4" w:space="0" w:color="auto"/>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Канализационная насосная станция №2</w:t>
            </w:r>
          </w:p>
          <w:p w:rsidR="000F2E06" w:rsidRPr="00892ED2" w:rsidRDefault="000F2E06" w:rsidP="001802EB">
            <w:pPr>
              <w:jc w:val="center"/>
              <w:rPr>
                <w:snapToGrid w:val="0"/>
                <w:lang w:eastAsia="en-US"/>
              </w:rPr>
            </w:pPr>
            <w:r w:rsidRPr="00892ED2">
              <w:rPr>
                <w:snapToGrid w:val="0"/>
                <w:lang w:eastAsia="en-US"/>
              </w:rPr>
              <w:t>(ТСЖ «Факел»)</w:t>
            </w:r>
          </w:p>
        </w:tc>
        <w:tc>
          <w:tcPr>
            <w:tcW w:w="6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892ED2">
              <w:rPr>
                <w:snapToGrid w:val="0"/>
                <w:lang w:eastAsia="en-US"/>
              </w:rPr>
              <w:t>металл</w:t>
            </w:r>
          </w:p>
        </w:tc>
        <w:tc>
          <w:tcPr>
            <w:tcW w:w="1342" w:type="pct"/>
            <w:tcBorders>
              <w:top w:val="single" w:sz="4" w:space="0" w:color="auto"/>
              <w:left w:val="single" w:sz="4" w:space="0" w:color="auto"/>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B32AA1">
              <w:rPr>
                <w:snapToGrid w:val="0"/>
                <w:lang w:eastAsia="en-US"/>
              </w:rPr>
              <w:t>н/д</w:t>
            </w:r>
          </w:p>
        </w:tc>
        <w:tc>
          <w:tcPr>
            <w:tcW w:w="708"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B32AA1">
              <w:rPr>
                <w:snapToGrid w:val="0"/>
                <w:lang w:eastAsia="en-US"/>
              </w:rPr>
              <w:t>н/д</w:t>
            </w:r>
          </w:p>
        </w:tc>
        <w:tc>
          <w:tcPr>
            <w:tcW w:w="962"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B32AA1">
              <w:rPr>
                <w:snapToGrid w:val="0"/>
                <w:lang w:eastAsia="en-US"/>
              </w:rPr>
              <w:t>н/д</w:t>
            </w:r>
          </w:p>
        </w:tc>
        <w:tc>
          <w:tcPr>
            <w:tcW w:w="529" w:type="pct"/>
            <w:tcBorders>
              <w:top w:val="single" w:sz="4" w:space="0" w:color="auto"/>
              <w:left w:val="nil"/>
              <w:bottom w:val="single" w:sz="4" w:space="0" w:color="auto"/>
              <w:right w:val="single" w:sz="4" w:space="0" w:color="auto"/>
            </w:tcBorders>
            <w:vAlign w:val="center"/>
          </w:tcPr>
          <w:p w:rsidR="000F2E06" w:rsidRPr="00892ED2" w:rsidRDefault="000F2E06" w:rsidP="001802EB">
            <w:pPr>
              <w:jc w:val="center"/>
              <w:rPr>
                <w:snapToGrid w:val="0"/>
                <w:lang w:eastAsia="en-US"/>
              </w:rPr>
            </w:pPr>
            <w:r w:rsidRPr="00B32AA1">
              <w:rPr>
                <w:snapToGrid w:val="0"/>
                <w:lang w:eastAsia="en-US"/>
              </w:rPr>
              <w:t>н/д</w:t>
            </w:r>
          </w:p>
        </w:tc>
      </w:tr>
    </w:tbl>
    <w:p w:rsidR="000F2E06" w:rsidRDefault="000F2E06" w:rsidP="001802EB">
      <w:pPr>
        <w:pStyle w:val="12"/>
        <w:spacing w:before="0" w:line="360" w:lineRule="auto"/>
        <w:ind w:firstLine="0"/>
        <w:sectPr w:rsidR="000F2E06" w:rsidSect="001B7D02">
          <w:pgSz w:w="11906" w:h="16838"/>
          <w:pgMar w:top="1134" w:right="850" w:bottom="993" w:left="1701" w:header="708" w:footer="708" w:gutter="0"/>
          <w:cols w:space="708"/>
          <w:docGrid w:linePitch="360"/>
        </w:sectPr>
      </w:pPr>
    </w:p>
    <w:p w:rsidR="000F2E06" w:rsidRDefault="000F2E06" w:rsidP="001802EB">
      <w:pPr>
        <w:pStyle w:val="Caption"/>
        <w:keepNext/>
      </w:pPr>
      <w:bookmarkStart w:id="388" w:name="_Toc520304747"/>
      <w:r>
        <w:t xml:space="preserve">Таблица </w:t>
      </w:r>
      <w:r>
        <w:rPr>
          <w:noProof/>
        </w:rPr>
        <w:fldChar w:fldCharType="begin"/>
      </w:r>
      <w:r>
        <w:rPr>
          <w:noProof/>
        </w:rPr>
        <w:instrText xml:space="preserve"> SEQ Таблица \* ARABIC </w:instrText>
      </w:r>
      <w:r>
        <w:rPr>
          <w:noProof/>
        </w:rPr>
        <w:fldChar w:fldCharType="separate"/>
      </w:r>
      <w:r>
        <w:rPr>
          <w:noProof/>
        </w:rPr>
        <w:t>45</w:t>
      </w:r>
      <w:r>
        <w:rPr>
          <w:noProof/>
        </w:rPr>
        <w:fldChar w:fldCharType="end"/>
      </w:r>
      <w:r w:rsidRPr="00D1679D">
        <w:t>– Перечень и характеристики магистральных канализационных коллекторов и сетей, расположенных в муниципальном образовании городской округ город Пыть-Ях</w:t>
      </w:r>
      <w:bookmarkEnd w:id="388"/>
    </w:p>
    <w:tbl>
      <w:tblPr>
        <w:tblW w:w="15041"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152"/>
        <w:gridCol w:w="1490"/>
        <w:gridCol w:w="815"/>
        <w:gridCol w:w="816"/>
        <w:gridCol w:w="2385"/>
        <w:gridCol w:w="1537"/>
        <w:gridCol w:w="1887"/>
        <w:gridCol w:w="2959"/>
      </w:tblGrid>
      <w:tr w:rsidR="000F2E06" w:rsidRPr="00283281" w:rsidTr="001802EB">
        <w:trPr>
          <w:trHeight w:val="20"/>
          <w:tblHeader/>
        </w:trPr>
        <w:tc>
          <w:tcPr>
            <w:tcW w:w="3152"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Наименование участка</w:t>
            </w:r>
          </w:p>
        </w:tc>
        <w:tc>
          <w:tcPr>
            <w:tcW w:w="1490"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Материал</w:t>
            </w:r>
          </w:p>
        </w:tc>
        <w:tc>
          <w:tcPr>
            <w:tcW w:w="1631" w:type="dxa"/>
            <w:gridSpan w:val="2"/>
            <w:shd w:val="clear" w:color="auto" w:fill="D9D9D9"/>
            <w:vAlign w:val="center"/>
          </w:tcPr>
          <w:p w:rsidR="000F2E06" w:rsidRPr="007F2568" w:rsidRDefault="000F2E06" w:rsidP="001802EB">
            <w:pPr>
              <w:autoSpaceDE w:val="0"/>
              <w:autoSpaceDN w:val="0"/>
              <w:adjustRightInd w:val="0"/>
              <w:jc w:val="center"/>
            </w:pPr>
            <w:r w:rsidRPr="007F2568">
              <w:rPr>
                <w:sz w:val="22"/>
                <w:szCs w:val="22"/>
              </w:rPr>
              <w:t>Тип                   прокладки</w:t>
            </w:r>
          </w:p>
        </w:tc>
        <w:tc>
          <w:tcPr>
            <w:tcW w:w="2385"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Вид сети</w:t>
            </w:r>
          </w:p>
        </w:tc>
        <w:tc>
          <w:tcPr>
            <w:tcW w:w="1537"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Год ввода в эксплуатацию (перекладки)</w:t>
            </w:r>
          </w:p>
        </w:tc>
        <w:tc>
          <w:tcPr>
            <w:tcW w:w="1887"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Протяженность, м</w:t>
            </w:r>
          </w:p>
        </w:tc>
        <w:tc>
          <w:tcPr>
            <w:tcW w:w="2959" w:type="dxa"/>
            <w:shd w:val="clear" w:color="auto" w:fill="D9D9D9"/>
            <w:vAlign w:val="center"/>
          </w:tcPr>
          <w:p w:rsidR="000F2E06" w:rsidRPr="007F2568" w:rsidRDefault="000F2E06" w:rsidP="001802EB">
            <w:pPr>
              <w:autoSpaceDE w:val="0"/>
              <w:autoSpaceDN w:val="0"/>
              <w:adjustRightInd w:val="0"/>
              <w:jc w:val="center"/>
            </w:pPr>
            <w:r w:rsidRPr="007F2568">
              <w:rPr>
                <w:sz w:val="22"/>
                <w:szCs w:val="22"/>
              </w:rPr>
              <w:t>Адрес</w:t>
            </w:r>
          </w:p>
        </w:tc>
      </w:tr>
      <w:tr w:rsidR="000F2E06" w:rsidRPr="00283281" w:rsidTr="001802EB">
        <w:trPr>
          <w:trHeight w:val="20"/>
        </w:trPr>
        <w:tc>
          <w:tcPr>
            <w:tcW w:w="15041" w:type="dxa"/>
            <w:gridSpan w:val="8"/>
            <w:vAlign w:val="center"/>
          </w:tcPr>
          <w:p w:rsidR="000F2E06" w:rsidRPr="00283281" w:rsidRDefault="000F2E06" w:rsidP="001802EB">
            <w:pPr>
              <w:autoSpaceDE w:val="0"/>
              <w:autoSpaceDN w:val="0"/>
              <w:adjustRightInd w:val="0"/>
              <w:jc w:val="center"/>
            </w:pPr>
            <w:r w:rsidRPr="00283281">
              <w:rPr>
                <w:bCs/>
                <w:sz w:val="22"/>
                <w:szCs w:val="22"/>
              </w:rPr>
              <w:t>Напорные коллекторы:</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Коллектор от КНС-3 до КОС-2700</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2001</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2 268</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от КНС-3 до КОС-2700</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Коллектор напорный канализационный</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2012</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д.325-2820  д.400ПЭ-1490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ул.Песчаная, коллектор от КОС-2700 до КОС-7000</w:t>
            </w:r>
          </w:p>
        </w:tc>
      </w:tr>
      <w:tr w:rsidR="000F2E06" w:rsidRPr="00283281" w:rsidTr="001802EB">
        <w:trPr>
          <w:trHeight w:val="20"/>
        </w:trPr>
        <w:tc>
          <w:tcPr>
            <w:tcW w:w="3152" w:type="dxa"/>
            <w:vMerge w:val="restart"/>
            <w:vAlign w:val="center"/>
          </w:tcPr>
          <w:p w:rsidR="000F2E06" w:rsidRPr="00283281" w:rsidRDefault="000F2E06" w:rsidP="001802EB">
            <w:pPr>
              <w:autoSpaceDE w:val="0"/>
              <w:autoSpaceDN w:val="0"/>
              <w:adjustRightInd w:val="0"/>
              <w:jc w:val="center"/>
            </w:pPr>
            <w:r w:rsidRPr="00283281">
              <w:rPr>
                <w:sz w:val="22"/>
                <w:szCs w:val="22"/>
              </w:rPr>
              <w:t>Коллектор напорный</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1985</w:t>
            </w:r>
          </w:p>
        </w:tc>
        <w:tc>
          <w:tcPr>
            <w:tcW w:w="1887" w:type="dxa"/>
            <w:vMerge w:val="restart"/>
            <w:vAlign w:val="center"/>
          </w:tcPr>
          <w:p w:rsidR="000F2E06" w:rsidRPr="00283281" w:rsidRDefault="000F2E06" w:rsidP="001802EB">
            <w:pPr>
              <w:autoSpaceDE w:val="0"/>
              <w:autoSpaceDN w:val="0"/>
              <w:adjustRightInd w:val="0"/>
              <w:jc w:val="center"/>
            </w:pPr>
            <w:r w:rsidRPr="00283281">
              <w:rPr>
                <w:sz w:val="22"/>
                <w:szCs w:val="22"/>
              </w:rPr>
              <w:t>д.159- 955</w:t>
            </w:r>
          </w:p>
        </w:tc>
        <w:tc>
          <w:tcPr>
            <w:tcW w:w="2959" w:type="dxa"/>
            <w:vMerge w:val="restart"/>
            <w:vAlign w:val="center"/>
          </w:tcPr>
          <w:p w:rsidR="000F2E06" w:rsidRPr="00283281" w:rsidRDefault="000F2E06" w:rsidP="001802EB">
            <w:pPr>
              <w:autoSpaceDE w:val="0"/>
              <w:autoSpaceDN w:val="0"/>
              <w:adjustRightInd w:val="0"/>
              <w:jc w:val="center"/>
            </w:pPr>
            <w:r w:rsidRPr="00283281">
              <w:rPr>
                <w:sz w:val="22"/>
                <w:szCs w:val="22"/>
              </w:rPr>
              <w:t>г. Пыть-Ях, от КНС-4 до КОС-7000</w:t>
            </w:r>
          </w:p>
        </w:tc>
      </w:tr>
      <w:tr w:rsidR="000F2E06" w:rsidRPr="00283281" w:rsidTr="001802EB">
        <w:trPr>
          <w:trHeight w:val="20"/>
        </w:trPr>
        <w:tc>
          <w:tcPr>
            <w:tcW w:w="3152" w:type="dxa"/>
            <w:vMerge/>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1985 (2015)</w:t>
            </w:r>
          </w:p>
        </w:tc>
        <w:tc>
          <w:tcPr>
            <w:tcW w:w="1887" w:type="dxa"/>
            <w:vMerge/>
            <w:vAlign w:val="center"/>
          </w:tcPr>
          <w:p w:rsidR="000F2E06" w:rsidRPr="00283281" w:rsidRDefault="000F2E06" w:rsidP="001802EB">
            <w:pPr>
              <w:autoSpaceDE w:val="0"/>
              <w:autoSpaceDN w:val="0"/>
              <w:adjustRightInd w:val="0"/>
              <w:jc w:val="center"/>
            </w:pP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Напорная канализация (коллектор напорный)</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2011</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д.160-1841</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микрорайон 1 "Центральный", микрорайон 2а "Лесников".</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 напорная</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2010</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д.315-3870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2 микрорайон, ул. Н. Самардакова, д.10, КНС-2 с напорным коллектором</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 xml:space="preserve">Коллектор напорный от КНС-2 </w:t>
            </w:r>
            <w:r>
              <w:rPr>
                <w:sz w:val="22"/>
                <w:szCs w:val="22"/>
              </w:rPr>
              <w:t>д</w:t>
            </w:r>
            <w:r w:rsidRPr="00283281">
              <w:rPr>
                <w:sz w:val="22"/>
                <w:szCs w:val="22"/>
              </w:rPr>
              <w:t>о колодца-гасителя в районе пекарни "Колос"</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2012</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д.355-3858</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промзона "Северная"</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КНС-6 - к.35 к котельной 3 мкр.</w:t>
            </w:r>
          </w:p>
        </w:tc>
        <w:tc>
          <w:tcPr>
            <w:tcW w:w="1490" w:type="dxa"/>
            <w:vAlign w:val="center"/>
          </w:tcPr>
          <w:p w:rsidR="000F2E06" w:rsidRPr="00283281" w:rsidRDefault="000F2E06" w:rsidP="001802EB">
            <w:pPr>
              <w:autoSpaceDE w:val="0"/>
              <w:autoSpaceDN w:val="0"/>
              <w:adjustRightInd w:val="0"/>
              <w:jc w:val="center"/>
              <w:rPr>
                <w:bCs/>
              </w:rPr>
            </w:pPr>
            <w:r w:rsidRPr="00283281">
              <w:rPr>
                <w:bCs/>
                <w:sz w:val="22"/>
                <w:szCs w:val="22"/>
              </w:rPr>
              <w:t>сталь</w:t>
            </w: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1988</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Коллектор напорный КНС-7 (ж/д 25-36)</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сталь</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 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1988</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д.159-260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п.Пионерный, КНС-7 (ж/д 25-36)</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2013</w:t>
            </w: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Сооружение "Наружные сети канализации (подземные)</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ПЭ</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напорный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2012</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д.160-11,6</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2а микрорайон "Лесников", ул. Советская, КНС-5</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Всего:</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17 834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17 374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Самотечные коллекторы:</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Магистральные сети:</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Сооружение "Сети водоотведения 1 и 2 микрорайона "</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1986-1987</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7 912</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микрорайон 1,2</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Коллектор канализации</w:t>
            </w:r>
          </w:p>
        </w:tc>
        <w:tc>
          <w:tcPr>
            <w:tcW w:w="1490" w:type="dxa"/>
            <w:vAlign w:val="center"/>
          </w:tcPr>
          <w:p w:rsidR="000F2E06" w:rsidRPr="00283281" w:rsidRDefault="000F2E06" w:rsidP="001802EB">
            <w:pPr>
              <w:autoSpaceDE w:val="0"/>
              <w:autoSpaceDN w:val="0"/>
              <w:adjustRightInd w:val="0"/>
              <w:jc w:val="center"/>
            </w:pPr>
            <w:r w:rsidRPr="00283281">
              <w:rPr>
                <w:sz w:val="22"/>
                <w:szCs w:val="22"/>
              </w:rPr>
              <w:t>сталь</w:t>
            </w: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1981</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д.219-257</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1 микрорайон от  ж/д 12 до ж/д 2 "А"</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д.159-282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8 451</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2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Коллектор канализационный</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1981</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д.159-591;                 д.300-32</w:t>
            </w:r>
          </w:p>
        </w:tc>
        <w:tc>
          <w:tcPr>
            <w:tcW w:w="2959" w:type="dxa"/>
            <w:vAlign w:val="center"/>
          </w:tcPr>
          <w:p w:rsidR="000F2E06" w:rsidRPr="00283281" w:rsidRDefault="000F2E06" w:rsidP="001802EB">
            <w:pPr>
              <w:jc w:val="center"/>
            </w:pPr>
            <w:r w:rsidRPr="00283281">
              <w:rPr>
                <w:sz w:val="22"/>
                <w:szCs w:val="22"/>
              </w:rPr>
              <w:t>г. Пыть-Ях, 2 микрорайон, от КНС-2 до ж/д 1</w:t>
            </w:r>
          </w:p>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1981</w:t>
            </w: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623</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3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1984</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д.250-302</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от котельной "ДЕ" до ж/д 13</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д.219-479</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5 очередь</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д.159-911</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к108 -к111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310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к105 - к 108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188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к11-11 - к105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310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к1-1 - к11-11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684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к11-11 - к15-15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185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Городской самотечный коллектор  к КНС- 3 Г</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Merge w:val="restart"/>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2003</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д.720-161</w:t>
            </w:r>
          </w:p>
        </w:tc>
        <w:tc>
          <w:tcPr>
            <w:tcW w:w="2959" w:type="dxa"/>
            <w:vMerge w:val="restart"/>
            <w:vAlign w:val="center"/>
          </w:tcPr>
          <w:p w:rsidR="000F2E06" w:rsidRPr="00283281" w:rsidRDefault="000F2E06" w:rsidP="001802EB">
            <w:pPr>
              <w:autoSpaceDE w:val="0"/>
              <w:autoSpaceDN w:val="0"/>
              <w:adjustRightInd w:val="0"/>
              <w:jc w:val="center"/>
            </w:pPr>
            <w:r w:rsidRPr="00283281">
              <w:rPr>
                <w:sz w:val="22"/>
                <w:szCs w:val="22"/>
              </w:rPr>
              <w:t>г. Пыть-Ях, 3 микрорайон, Центральная жилая зона</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Merge/>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2003</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д.426-564</w:t>
            </w: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к10-к9-9</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1988</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к10- к15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1988</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290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к15- к20</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1988</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125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4 567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2 417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2 150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4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Сооружение "Сети водоотведения 4 и 5 микрорайона "</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1987-1988</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5 840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микрорайон 4,5</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5 840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5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магистральный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1988</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д.500-694м</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г.Пыть-Ях, ул.Магистральная от маг-на 1000 мелочей до общежития 5 мкр. , дом 10</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694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10 мкр. Мамонтово</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1980</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д.219-3358;                 д.159-140</w:t>
            </w:r>
          </w:p>
        </w:tc>
        <w:tc>
          <w:tcPr>
            <w:tcW w:w="2959" w:type="dxa"/>
            <w:vAlign w:val="center"/>
          </w:tcPr>
          <w:p w:rsidR="000F2E06" w:rsidRPr="00283281" w:rsidRDefault="000F2E06" w:rsidP="001802EB">
            <w:pPr>
              <w:jc w:val="center"/>
            </w:pPr>
            <w:r w:rsidRPr="00283281">
              <w:rPr>
                <w:sz w:val="22"/>
                <w:szCs w:val="22"/>
              </w:rPr>
              <w:t>г. Пыть-Ях, п.Мамонтово</w:t>
            </w:r>
          </w:p>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3 498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2А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Сети водоотведения 2 "А" микрорайона</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1990</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д.114-2123</w:t>
            </w:r>
          </w:p>
        </w:tc>
        <w:tc>
          <w:tcPr>
            <w:tcW w:w="2959" w:type="dxa"/>
            <w:vMerge w:val="restart"/>
            <w:vAlign w:val="center"/>
          </w:tcPr>
          <w:p w:rsidR="000F2E06" w:rsidRPr="00283281" w:rsidRDefault="000F2E06" w:rsidP="001802EB">
            <w:pPr>
              <w:autoSpaceDE w:val="0"/>
              <w:autoSpaceDN w:val="0"/>
              <w:adjustRightInd w:val="0"/>
              <w:jc w:val="center"/>
            </w:pPr>
            <w:r w:rsidRPr="00283281">
              <w:rPr>
                <w:sz w:val="22"/>
                <w:szCs w:val="22"/>
              </w:rPr>
              <w:t>г. Пыть-Ях, 2 "А" микрорайон (сети канализации)</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д.325-620</w:t>
            </w: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д.219-1377</w:t>
            </w: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д.159-6618</w:t>
            </w: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10 738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4642" w:type="dxa"/>
            <w:gridSpan w:val="2"/>
            <w:vAlign w:val="center"/>
          </w:tcPr>
          <w:p w:rsidR="000F2E06" w:rsidRPr="00283281" w:rsidRDefault="000F2E06" w:rsidP="001802EB">
            <w:pPr>
              <w:autoSpaceDE w:val="0"/>
              <w:autoSpaceDN w:val="0"/>
              <w:adjustRightInd w:val="0"/>
              <w:jc w:val="center"/>
              <w:rPr>
                <w:bCs/>
              </w:rPr>
            </w:pPr>
            <w:r w:rsidRPr="00283281">
              <w:rPr>
                <w:bCs/>
              </w:rPr>
              <w:t>Всего магистральных  сетей водоотведения:</w:t>
            </w: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rPr>
              <w:t>34 411</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rPr>
              <w:t>32 261</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rPr>
              <w:t>бесхоз:</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rPr>
              <w:t>2 150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Внутриквартальные сети:</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1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 самотечная (КНС-2 с самотечным коллектором)</w:t>
            </w:r>
          </w:p>
        </w:tc>
        <w:tc>
          <w:tcPr>
            <w:tcW w:w="1490" w:type="dxa"/>
            <w:vAlign w:val="center"/>
          </w:tcPr>
          <w:p w:rsidR="000F2E06" w:rsidRPr="00283281" w:rsidRDefault="000F2E06" w:rsidP="001802EB">
            <w:pPr>
              <w:autoSpaceDE w:val="0"/>
              <w:autoSpaceDN w:val="0"/>
              <w:adjustRightInd w:val="0"/>
              <w:jc w:val="center"/>
              <w:rPr>
                <w:rFonts w:ascii="Arial" w:hAnsi="Arial" w:cs="Arial"/>
              </w:rP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rPr>
                <w:rFonts w:ascii="Arial" w:hAnsi="Arial" w:cs="Arial"/>
              </w:rP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2010</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д.315-26</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2 микрорайон, ул. Н. Самардакова, д.10, КНС-2 с напорным коллектором</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rPr>
                <w:rFonts w:ascii="Arial" w:hAnsi="Arial" w:cs="Arial"/>
              </w:rP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rPr>
                <w:rFonts w:ascii="Arial" w:hAnsi="Arial" w:cs="Arial"/>
              </w:rP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д.630-26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3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к29 - к 30</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к26 - к24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к24 - к22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к22 - к1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к33 - к36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110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к38-к37</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к37 - к36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к51 - к37</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к53 - к52-1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69</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к53 - к54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к51 - к52-1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98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д.219-136</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ж/д 75</w:t>
            </w:r>
          </w:p>
        </w:tc>
      </w:tr>
      <w:tr w:rsidR="000F2E06" w:rsidRPr="00283281" w:rsidTr="001802EB">
        <w:trPr>
          <w:trHeight w:val="20"/>
        </w:trPr>
        <w:tc>
          <w:tcPr>
            <w:tcW w:w="3152" w:type="dxa"/>
            <w:vMerge w:val="restart"/>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д.219-210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4 очередь</w:t>
            </w:r>
          </w:p>
        </w:tc>
      </w:tr>
      <w:tr w:rsidR="000F2E06" w:rsidRPr="00283281" w:rsidTr="001802EB">
        <w:trPr>
          <w:trHeight w:val="20"/>
        </w:trPr>
        <w:tc>
          <w:tcPr>
            <w:tcW w:w="3152" w:type="dxa"/>
            <w:vMerge/>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д.159-284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к14 - к 14-4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к85 - к88-4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128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к91 - к97</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252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к79 - к80</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к79 - к71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к70 - к69</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к69 - к 9</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140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к22-6  - к22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1990</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120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2 234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682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rPr>
                <w:bCs/>
              </w:rPr>
            </w:pPr>
            <w:r w:rsidRPr="00283281">
              <w:rPr>
                <w:bCs/>
                <w:sz w:val="22"/>
                <w:szCs w:val="22"/>
              </w:rPr>
              <w:t>0</w:t>
            </w:r>
          </w:p>
        </w:tc>
        <w:tc>
          <w:tcPr>
            <w:tcW w:w="815" w:type="dxa"/>
            <w:vAlign w:val="center"/>
          </w:tcPr>
          <w:p w:rsidR="000F2E06" w:rsidRPr="00283281" w:rsidRDefault="000F2E06" w:rsidP="001802EB">
            <w:pPr>
              <w:autoSpaceDE w:val="0"/>
              <w:autoSpaceDN w:val="0"/>
              <w:adjustRightInd w:val="0"/>
              <w:jc w:val="center"/>
              <w:rPr>
                <w:bCs/>
              </w:rPr>
            </w:pPr>
          </w:p>
        </w:tc>
        <w:tc>
          <w:tcPr>
            <w:tcW w:w="816" w:type="dxa"/>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1 552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6 мкр. " Пионерный"</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Сооружение "Сети водоотведения микрорайонов  "А" Северный и 6 "Пионерный"</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1988; 2006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3 820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микрорайон 6  "А" Северный и 6 "Пионерный"</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Наружные сети  канализации в составе объекта "Застройка микрорайона Северо-Восточный. 6,7 очередь.</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Merge w:val="restart"/>
            <w:vAlign w:val="center"/>
          </w:tcPr>
          <w:p w:rsidR="000F2E06" w:rsidRPr="00283281" w:rsidRDefault="000F2E06" w:rsidP="001802EB">
            <w:pPr>
              <w:autoSpaceDE w:val="0"/>
              <w:autoSpaceDN w:val="0"/>
              <w:adjustRightInd w:val="0"/>
              <w:jc w:val="center"/>
            </w:pPr>
            <w:r w:rsidRPr="00283281">
              <w:rPr>
                <w:sz w:val="22"/>
                <w:szCs w:val="22"/>
              </w:rPr>
              <w:t>внутриквартальный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2006</w:t>
            </w:r>
          </w:p>
        </w:tc>
        <w:tc>
          <w:tcPr>
            <w:tcW w:w="1887" w:type="dxa"/>
            <w:vMerge w:val="restart"/>
            <w:vAlign w:val="center"/>
          </w:tcPr>
          <w:p w:rsidR="000F2E06" w:rsidRPr="00283281" w:rsidRDefault="000F2E06" w:rsidP="001802EB">
            <w:pPr>
              <w:autoSpaceDE w:val="0"/>
              <w:autoSpaceDN w:val="0"/>
              <w:adjustRightInd w:val="0"/>
              <w:jc w:val="center"/>
            </w:pPr>
            <w:r w:rsidRPr="00283281">
              <w:rPr>
                <w:sz w:val="22"/>
                <w:szCs w:val="22"/>
              </w:rPr>
              <w:t>761.6</w:t>
            </w:r>
          </w:p>
        </w:tc>
        <w:tc>
          <w:tcPr>
            <w:tcW w:w="2959" w:type="dxa"/>
            <w:vMerge w:val="restart"/>
            <w:vAlign w:val="center"/>
          </w:tcPr>
          <w:p w:rsidR="000F2E06" w:rsidRPr="00283281" w:rsidRDefault="000F2E06" w:rsidP="001802EB">
            <w:pPr>
              <w:autoSpaceDE w:val="0"/>
              <w:autoSpaceDN w:val="0"/>
              <w:adjustRightInd w:val="0"/>
              <w:jc w:val="center"/>
            </w:pPr>
            <w:r w:rsidRPr="00283281">
              <w:rPr>
                <w:sz w:val="22"/>
                <w:szCs w:val="22"/>
              </w:rPr>
              <w:t>г. Пыть-Ях, 6 "а" микрорайон, "Северный"</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Merge/>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2006</w:t>
            </w:r>
          </w:p>
        </w:tc>
        <w:tc>
          <w:tcPr>
            <w:tcW w:w="1887" w:type="dxa"/>
            <w:vMerge/>
            <w:vAlign w:val="center"/>
          </w:tcPr>
          <w:p w:rsidR="000F2E06" w:rsidRPr="00283281" w:rsidRDefault="000F2E06" w:rsidP="001802EB">
            <w:pPr>
              <w:autoSpaceDE w:val="0"/>
              <w:autoSpaceDN w:val="0"/>
              <w:adjustRightInd w:val="0"/>
              <w:jc w:val="center"/>
            </w:pPr>
          </w:p>
        </w:tc>
        <w:tc>
          <w:tcPr>
            <w:tcW w:w="2959" w:type="dxa"/>
            <w:vMerge/>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4 581.6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10 микрорайон  "Мамонтово"</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Сети водоотведения  мкр.Мамонтово</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Сооружение "Наружные сети канализации (подземные)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r w:rsidRPr="00283281">
              <w:rPr>
                <w:sz w:val="22"/>
                <w:szCs w:val="22"/>
              </w:rPr>
              <w:t>2012</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д.160-11,7</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2а микрорайон "Лесников", ул. Советская, КНС-5</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11.70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4642" w:type="dxa"/>
            <w:gridSpan w:val="2"/>
            <w:vAlign w:val="center"/>
          </w:tcPr>
          <w:p w:rsidR="000F2E06" w:rsidRPr="00283281" w:rsidRDefault="000F2E06" w:rsidP="001802EB">
            <w:pPr>
              <w:autoSpaceDE w:val="0"/>
              <w:autoSpaceDN w:val="0"/>
              <w:adjustRightInd w:val="0"/>
              <w:jc w:val="center"/>
              <w:rPr>
                <w:bCs/>
              </w:rPr>
            </w:pPr>
            <w:r w:rsidRPr="00283281">
              <w:rPr>
                <w:bCs/>
              </w:rPr>
              <w:t>Всего внутриквартальных   сетей водоотведения:</w:t>
            </w: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rPr>
              <w:t>6 827.3</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rPr>
              <w:t>5 275.3</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rPr>
              <w:t>бесхоз:</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rPr>
              <w:t>1 552.0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Придомовые сети:</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1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придомовой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д.159-65</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1 микрорайон, ж/д 13</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2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придомовой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1981</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д.159-43</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2 микрорайон, ж/д 17</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43</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3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22- к22-8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1990</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к26-к26-2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к25-к25-2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24- к 33-2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33- к 33-2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29 - к 30-2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43 - к 4 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92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40- к 41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1984</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56-3 - к 56-5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56 - к 56-3а</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140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55- к 55-2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56- к 53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53- к 53-4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54- к 54-4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53-7 - к 53-12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13 -к 13-1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9 - к 9-2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1985</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78-1 - к 78-8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придомовой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1986</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д.159-60</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ж/д 42</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к77-  к77-2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76- к 76-2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14-4 - к 14-6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14-2 - к 14-9</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90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12- к 12-4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92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7-7 - к 12-8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1986</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88- к 88-5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95 - к 95-2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96- к 96-2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97- к 97-2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100 - к 102 - 2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103 - к 104-3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108- - к -108-2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107- к 107-1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123</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85- к 85-5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r w:rsidRPr="00283281">
              <w:rPr>
                <w:sz w:val="22"/>
                <w:szCs w:val="22"/>
              </w:rPr>
              <w:t>Канализация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r w:rsidRPr="00283281">
              <w:rPr>
                <w:sz w:val="22"/>
                <w:szCs w:val="22"/>
              </w:rPr>
              <w:t>подземный</w:t>
            </w:r>
          </w:p>
        </w:tc>
        <w:tc>
          <w:tcPr>
            <w:tcW w:w="2385" w:type="dxa"/>
            <w:vAlign w:val="center"/>
          </w:tcPr>
          <w:p w:rsidR="000F2E06" w:rsidRPr="00283281" w:rsidRDefault="000F2E06" w:rsidP="001802EB">
            <w:pPr>
              <w:autoSpaceDE w:val="0"/>
              <w:autoSpaceDN w:val="0"/>
              <w:adjustRightInd w:val="0"/>
              <w:jc w:val="center"/>
            </w:pPr>
            <w:r w:rsidRPr="00283281">
              <w:rPr>
                <w:sz w:val="22"/>
                <w:szCs w:val="22"/>
              </w:rPr>
              <w:t>придомовой</w:t>
            </w:r>
          </w:p>
        </w:tc>
        <w:tc>
          <w:tcPr>
            <w:tcW w:w="1537" w:type="dxa"/>
            <w:vAlign w:val="center"/>
          </w:tcPr>
          <w:p w:rsidR="000F2E06" w:rsidRPr="00283281" w:rsidRDefault="000F2E06" w:rsidP="001802EB">
            <w:pPr>
              <w:autoSpaceDE w:val="0"/>
              <w:autoSpaceDN w:val="0"/>
              <w:adjustRightInd w:val="0"/>
              <w:jc w:val="center"/>
            </w:pPr>
            <w:r w:rsidRPr="00283281">
              <w:rPr>
                <w:sz w:val="22"/>
                <w:szCs w:val="22"/>
              </w:rPr>
              <w:t>1987</w:t>
            </w:r>
          </w:p>
        </w:tc>
        <w:tc>
          <w:tcPr>
            <w:tcW w:w="1887" w:type="dxa"/>
            <w:vAlign w:val="center"/>
          </w:tcPr>
          <w:p w:rsidR="000F2E06" w:rsidRPr="00283281" w:rsidRDefault="000F2E06" w:rsidP="001802EB">
            <w:pPr>
              <w:autoSpaceDE w:val="0"/>
              <w:autoSpaceDN w:val="0"/>
              <w:adjustRightInd w:val="0"/>
              <w:jc w:val="center"/>
            </w:pPr>
            <w:r w:rsidRPr="00283281">
              <w:rPr>
                <w:sz w:val="22"/>
                <w:szCs w:val="22"/>
              </w:rPr>
              <w:t>д.159-134</w:t>
            </w:r>
          </w:p>
        </w:tc>
        <w:tc>
          <w:tcPr>
            <w:tcW w:w="2959" w:type="dxa"/>
            <w:vAlign w:val="center"/>
          </w:tcPr>
          <w:p w:rsidR="000F2E06" w:rsidRPr="00283281" w:rsidRDefault="000F2E06" w:rsidP="001802EB">
            <w:pPr>
              <w:autoSpaceDE w:val="0"/>
              <w:autoSpaceDN w:val="0"/>
              <w:adjustRightInd w:val="0"/>
              <w:jc w:val="center"/>
            </w:pPr>
            <w:r w:rsidRPr="00283281">
              <w:rPr>
                <w:sz w:val="22"/>
                <w:szCs w:val="22"/>
              </w:rPr>
              <w:t>г. Пыть-Ях, 3 микрорайон, ж/д 36</w:t>
            </w: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80 - к 81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102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80 - к 83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105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82 - к 82-3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59</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83 - к 83-3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82</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к70 -к 70-2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46</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57 - к 57-9</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57 - к 58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58- к 58-2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90 - к 90-4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38</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90 - к 90-1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1987</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110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ул.Магистральная ж.д.№50</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ул.Есенина ж.д.№5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ул.Есенина ж.д.№3</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ул.Урусова ж.д.№3, 3/1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95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ул.Урусова ж.д.№6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77</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ул.Св.Федорова ж.д.№27</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105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ул.Св.Федорова ж.д.№25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ж.д.№16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145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22-8 - к 22-6</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70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3895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194</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rPr>
                <w:bCs/>
              </w:rPr>
            </w:pPr>
            <w:r w:rsidRPr="00283281">
              <w:rPr>
                <w:bCs/>
                <w:sz w:val="22"/>
                <w:szCs w:val="22"/>
              </w:rPr>
              <w:t>0</w:t>
            </w: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r w:rsidRPr="00283281">
              <w:rPr>
                <w:bCs/>
                <w:sz w:val="22"/>
                <w:szCs w:val="22"/>
              </w:rPr>
              <w:t>85398</w:t>
            </w: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3701</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5 микрорайон</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2- к 2-7</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135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14а - к 14-1-8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бесхозяйные: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365</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pP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6 микрорайон "Пионерный"</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pP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30 - к 30-2</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45 - к 44-5</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130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18-2 - к 18-4</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110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45 - к 45-1</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к 45-1 - к 45-8</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подземный</w:t>
            </w:r>
          </w:p>
        </w:tc>
        <w:tc>
          <w:tcPr>
            <w:tcW w:w="2385" w:type="dxa"/>
            <w:vAlign w:val="center"/>
          </w:tcPr>
          <w:p w:rsidR="000F2E06" w:rsidRPr="00283281" w:rsidRDefault="000F2E06" w:rsidP="001802EB">
            <w:pPr>
              <w:autoSpaceDE w:val="0"/>
              <w:autoSpaceDN w:val="0"/>
              <w:adjustRightInd w:val="0"/>
              <w:jc w:val="center"/>
              <w:rPr>
                <w:bCs/>
              </w:rPr>
            </w:pPr>
            <w:r w:rsidRPr="00283281">
              <w:rPr>
                <w:bCs/>
                <w:sz w:val="22"/>
                <w:szCs w:val="22"/>
              </w:rPr>
              <w:t>придомовой</w:t>
            </w: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200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Итого бесхозяйные: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4642" w:type="dxa"/>
            <w:gridSpan w:val="2"/>
            <w:vAlign w:val="center"/>
          </w:tcPr>
          <w:p w:rsidR="000F2E06" w:rsidRPr="00283281" w:rsidRDefault="000F2E06" w:rsidP="001802EB">
            <w:pPr>
              <w:autoSpaceDE w:val="0"/>
              <w:autoSpaceDN w:val="0"/>
              <w:adjustRightInd w:val="0"/>
              <w:jc w:val="center"/>
              <w:rPr>
                <w:bCs/>
              </w:rPr>
            </w:pPr>
            <w:r w:rsidRPr="00283281">
              <w:rPr>
                <w:bCs/>
                <w:sz w:val="22"/>
                <w:szCs w:val="22"/>
              </w:rPr>
              <w:t>Всего придомовых  сетей водоотведения:</w:t>
            </w: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4 868.00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302.00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4 566.00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Всего  сетей водоотведения:</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63 939.90</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инвентарные:</w:t>
            </w:r>
          </w:p>
        </w:tc>
        <w:tc>
          <w:tcPr>
            <w:tcW w:w="1490" w:type="dxa"/>
            <w:vAlign w:val="center"/>
          </w:tcPr>
          <w:p w:rsidR="000F2E06" w:rsidRPr="00283281" w:rsidRDefault="000F2E06" w:rsidP="001802EB">
            <w:pPr>
              <w:autoSpaceDE w:val="0"/>
              <w:autoSpaceDN w:val="0"/>
              <w:adjustRightInd w:val="0"/>
              <w:jc w:val="center"/>
            </w:pPr>
          </w:p>
        </w:tc>
        <w:tc>
          <w:tcPr>
            <w:tcW w:w="1631" w:type="dxa"/>
            <w:gridSpan w:val="2"/>
            <w:vAlign w:val="center"/>
          </w:tcPr>
          <w:p w:rsidR="000F2E06" w:rsidRPr="00283281" w:rsidRDefault="000F2E06" w:rsidP="001802EB">
            <w:pPr>
              <w:autoSpaceDE w:val="0"/>
              <w:autoSpaceDN w:val="0"/>
              <w:adjustRightInd w:val="0"/>
              <w:jc w:val="center"/>
            </w:pPr>
          </w:p>
        </w:tc>
        <w:tc>
          <w:tcPr>
            <w:tcW w:w="2385" w:type="dxa"/>
            <w:vAlign w:val="center"/>
          </w:tcPr>
          <w:p w:rsidR="000F2E06" w:rsidRPr="00283281" w:rsidRDefault="000F2E06" w:rsidP="001802EB">
            <w:pPr>
              <w:autoSpaceDE w:val="0"/>
              <w:autoSpaceDN w:val="0"/>
              <w:adjustRightInd w:val="0"/>
              <w:jc w:val="center"/>
            </w:pPr>
          </w:p>
        </w:tc>
        <w:tc>
          <w:tcPr>
            <w:tcW w:w="1537" w:type="dxa"/>
            <w:vAlign w:val="center"/>
          </w:tcPr>
          <w:p w:rsidR="000F2E06" w:rsidRPr="00283281" w:rsidRDefault="000F2E06" w:rsidP="001802EB">
            <w:pPr>
              <w:autoSpaceDE w:val="0"/>
              <w:autoSpaceDN w:val="0"/>
              <w:adjustRightInd w:val="0"/>
              <w:jc w:val="cente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55 211.9</w:t>
            </w:r>
          </w:p>
        </w:tc>
        <w:tc>
          <w:tcPr>
            <w:tcW w:w="2959" w:type="dxa"/>
            <w:vAlign w:val="center"/>
          </w:tcPr>
          <w:p w:rsidR="000F2E06" w:rsidRPr="00283281" w:rsidRDefault="000F2E06" w:rsidP="001802EB">
            <w:pPr>
              <w:autoSpaceDE w:val="0"/>
              <w:autoSpaceDN w:val="0"/>
              <w:adjustRightInd w:val="0"/>
              <w:jc w:val="center"/>
            </w:pPr>
          </w:p>
        </w:tc>
      </w:tr>
      <w:tr w:rsidR="000F2E06" w:rsidRPr="00283281" w:rsidTr="001802EB">
        <w:trPr>
          <w:trHeight w:val="20"/>
        </w:trPr>
        <w:tc>
          <w:tcPr>
            <w:tcW w:w="3152" w:type="dxa"/>
            <w:vAlign w:val="center"/>
          </w:tcPr>
          <w:p w:rsidR="000F2E06" w:rsidRPr="00283281" w:rsidRDefault="000F2E06" w:rsidP="001802EB">
            <w:pPr>
              <w:autoSpaceDE w:val="0"/>
              <w:autoSpaceDN w:val="0"/>
              <w:adjustRightInd w:val="0"/>
              <w:jc w:val="center"/>
              <w:rPr>
                <w:bCs/>
              </w:rPr>
            </w:pPr>
            <w:r w:rsidRPr="00283281">
              <w:rPr>
                <w:bCs/>
                <w:sz w:val="22"/>
                <w:szCs w:val="22"/>
              </w:rPr>
              <w:t>бесхоз:</w:t>
            </w:r>
          </w:p>
        </w:tc>
        <w:tc>
          <w:tcPr>
            <w:tcW w:w="1490" w:type="dxa"/>
            <w:vAlign w:val="center"/>
          </w:tcPr>
          <w:p w:rsidR="000F2E06" w:rsidRPr="00283281" w:rsidRDefault="000F2E06" w:rsidP="001802EB">
            <w:pPr>
              <w:autoSpaceDE w:val="0"/>
              <w:autoSpaceDN w:val="0"/>
              <w:adjustRightInd w:val="0"/>
              <w:jc w:val="center"/>
              <w:rPr>
                <w:bCs/>
              </w:rPr>
            </w:pPr>
          </w:p>
        </w:tc>
        <w:tc>
          <w:tcPr>
            <w:tcW w:w="1631" w:type="dxa"/>
            <w:gridSpan w:val="2"/>
            <w:vAlign w:val="center"/>
          </w:tcPr>
          <w:p w:rsidR="000F2E06" w:rsidRPr="00283281" w:rsidRDefault="000F2E06" w:rsidP="001802EB">
            <w:pPr>
              <w:autoSpaceDE w:val="0"/>
              <w:autoSpaceDN w:val="0"/>
              <w:adjustRightInd w:val="0"/>
              <w:jc w:val="center"/>
              <w:rPr>
                <w:bCs/>
              </w:rPr>
            </w:pPr>
          </w:p>
        </w:tc>
        <w:tc>
          <w:tcPr>
            <w:tcW w:w="2385" w:type="dxa"/>
            <w:vAlign w:val="center"/>
          </w:tcPr>
          <w:p w:rsidR="000F2E06" w:rsidRPr="00283281" w:rsidRDefault="000F2E06" w:rsidP="001802EB">
            <w:pPr>
              <w:autoSpaceDE w:val="0"/>
              <w:autoSpaceDN w:val="0"/>
              <w:adjustRightInd w:val="0"/>
              <w:jc w:val="center"/>
              <w:rPr>
                <w:bCs/>
              </w:rPr>
            </w:pPr>
          </w:p>
        </w:tc>
        <w:tc>
          <w:tcPr>
            <w:tcW w:w="1537" w:type="dxa"/>
            <w:vAlign w:val="center"/>
          </w:tcPr>
          <w:p w:rsidR="000F2E06" w:rsidRPr="00283281" w:rsidRDefault="000F2E06" w:rsidP="001802EB">
            <w:pPr>
              <w:autoSpaceDE w:val="0"/>
              <w:autoSpaceDN w:val="0"/>
              <w:adjustRightInd w:val="0"/>
              <w:jc w:val="center"/>
              <w:rPr>
                <w:bCs/>
              </w:rPr>
            </w:pPr>
          </w:p>
        </w:tc>
        <w:tc>
          <w:tcPr>
            <w:tcW w:w="1887" w:type="dxa"/>
            <w:vAlign w:val="center"/>
          </w:tcPr>
          <w:p w:rsidR="000F2E06" w:rsidRPr="00283281" w:rsidRDefault="000F2E06" w:rsidP="001802EB">
            <w:pPr>
              <w:autoSpaceDE w:val="0"/>
              <w:autoSpaceDN w:val="0"/>
              <w:adjustRightInd w:val="0"/>
              <w:jc w:val="center"/>
              <w:rPr>
                <w:bCs/>
              </w:rPr>
            </w:pPr>
            <w:r w:rsidRPr="00283281">
              <w:rPr>
                <w:bCs/>
                <w:sz w:val="22"/>
                <w:szCs w:val="22"/>
              </w:rPr>
              <w:t>8 728.00</w:t>
            </w:r>
          </w:p>
        </w:tc>
        <w:tc>
          <w:tcPr>
            <w:tcW w:w="2959" w:type="dxa"/>
            <w:vAlign w:val="center"/>
          </w:tcPr>
          <w:p w:rsidR="000F2E06" w:rsidRPr="00283281" w:rsidRDefault="000F2E06" w:rsidP="001802EB">
            <w:pPr>
              <w:autoSpaceDE w:val="0"/>
              <w:autoSpaceDN w:val="0"/>
              <w:adjustRightInd w:val="0"/>
              <w:jc w:val="center"/>
            </w:pPr>
          </w:p>
        </w:tc>
      </w:tr>
    </w:tbl>
    <w:p w:rsidR="000F2E06" w:rsidRDefault="000F2E06" w:rsidP="001802EB">
      <w:pPr>
        <w:rPr>
          <w:lang w:eastAsia="en-US"/>
        </w:rPr>
      </w:pPr>
    </w:p>
    <w:p w:rsidR="000F2E06" w:rsidRDefault="000F2E06" w:rsidP="001802EB">
      <w:pPr>
        <w:rPr>
          <w:lang w:eastAsia="en-US"/>
        </w:rPr>
      </w:pPr>
    </w:p>
    <w:p w:rsidR="000F2E06" w:rsidRDefault="000F2E06" w:rsidP="001802EB">
      <w:pPr>
        <w:rPr>
          <w:lang w:eastAsia="en-US"/>
        </w:rPr>
        <w:sectPr w:rsidR="000F2E06" w:rsidSect="001802EB">
          <w:pgSz w:w="16838" w:h="11906" w:orient="landscape"/>
          <w:pgMar w:top="1701" w:right="1134" w:bottom="850" w:left="993" w:header="708" w:footer="708" w:gutter="0"/>
          <w:cols w:space="708"/>
          <w:docGrid w:linePitch="360"/>
        </w:sectPr>
      </w:pPr>
    </w:p>
    <w:p w:rsidR="000F2E06" w:rsidRPr="008E3017" w:rsidRDefault="000F2E06" w:rsidP="008E3017">
      <w:pPr>
        <w:pStyle w:val="Heading3"/>
        <w:numPr>
          <w:ilvl w:val="0"/>
          <w:numId w:val="0"/>
        </w:numPr>
        <w:ind w:left="792" w:hanging="432"/>
        <w:jc w:val="center"/>
        <w:rPr>
          <w:b w:val="0"/>
          <w:sz w:val="28"/>
        </w:rPr>
      </w:pPr>
      <w:bookmarkStart w:id="389" w:name="_Toc381779937"/>
      <w:bookmarkStart w:id="390" w:name="_Toc384223068"/>
      <w:bookmarkStart w:id="391" w:name="_Toc387160670"/>
      <w:bookmarkStart w:id="392" w:name="_Toc388948582"/>
      <w:bookmarkStart w:id="393" w:name="_Toc403989004"/>
      <w:bookmarkStart w:id="394" w:name="_Toc444520150"/>
      <w:bookmarkStart w:id="395" w:name="_Toc524263819"/>
      <w:r w:rsidRPr="008E3017">
        <w:rPr>
          <w:b w:val="0"/>
          <w:sz w:val="28"/>
        </w:rPr>
        <w:t>1.6. Оценка безопасности и надежности централизованных систем водоотведения и их управляемости</w:t>
      </w:r>
      <w:bookmarkEnd w:id="389"/>
      <w:bookmarkEnd w:id="390"/>
      <w:bookmarkEnd w:id="391"/>
      <w:bookmarkEnd w:id="392"/>
      <w:bookmarkEnd w:id="393"/>
      <w:bookmarkEnd w:id="394"/>
      <w:bookmarkEnd w:id="395"/>
    </w:p>
    <w:p w:rsidR="000F2E06" w:rsidRPr="008E3017" w:rsidRDefault="000F2E06" w:rsidP="008E3017">
      <w:pPr>
        <w:rPr>
          <w:lang w:eastAsia="en-US"/>
        </w:rPr>
      </w:pPr>
    </w:p>
    <w:p w:rsidR="000F2E06" w:rsidRPr="00F22826" w:rsidRDefault="000F2E06" w:rsidP="001802EB">
      <w:pPr>
        <w:spacing w:line="360" w:lineRule="auto"/>
        <w:ind w:firstLine="709"/>
        <w:jc w:val="both"/>
        <w:rPr>
          <w:bCs/>
          <w:color w:val="000000"/>
          <w:sz w:val="28"/>
          <w:szCs w:val="28"/>
        </w:rPr>
      </w:pPr>
      <w:r w:rsidRPr="00F22826">
        <w:rPr>
          <w:bCs/>
          <w:color w:val="000000"/>
          <w:sz w:val="28"/>
          <w:szCs w:val="28"/>
        </w:rPr>
        <w:t xml:space="preserve">Централизованная система водоотведения представляет собой систему инженерных сооружений, надежная и эффективная работа которых является одной из важнейших составляющих санитарного и экологического состояния </w:t>
      </w:r>
      <w:r>
        <w:rPr>
          <w:bCs/>
          <w:color w:val="000000"/>
          <w:sz w:val="28"/>
          <w:szCs w:val="28"/>
        </w:rPr>
        <w:t xml:space="preserve">муниципального образования город </w:t>
      </w:r>
      <w:r w:rsidRPr="00BE6518">
        <w:rPr>
          <w:bCs/>
          <w:color w:val="000000"/>
          <w:sz w:val="28"/>
          <w:szCs w:val="28"/>
        </w:rPr>
        <w:t>Пыть-Ях</w:t>
      </w:r>
      <w:r>
        <w:rPr>
          <w:bCs/>
          <w:color w:val="000000"/>
          <w:sz w:val="28"/>
          <w:szCs w:val="28"/>
        </w:rPr>
        <w:t>а</w:t>
      </w:r>
      <w:r w:rsidRPr="00F22826">
        <w:rPr>
          <w:bCs/>
          <w:color w:val="000000"/>
          <w:sz w:val="28"/>
          <w:szCs w:val="28"/>
        </w:rPr>
        <w:t xml:space="preserve">. </w:t>
      </w:r>
    </w:p>
    <w:p w:rsidR="000F2E06" w:rsidRDefault="000F2E06" w:rsidP="001802EB">
      <w:pPr>
        <w:spacing w:line="360" w:lineRule="auto"/>
        <w:ind w:firstLine="709"/>
        <w:jc w:val="both"/>
        <w:rPr>
          <w:bCs/>
          <w:color w:val="000000"/>
          <w:sz w:val="28"/>
          <w:szCs w:val="28"/>
        </w:rPr>
      </w:pPr>
      <w:r w:rsidRPr="00F22826">
        <w:rPr>
          <w:bCs/>
          <w:color w:val="000000"/>
          <w:sz w:val="28"/>
          <w:szCs w:val="28"/>
        </w:rPr>
        <w:t>Приоритетным направлением развития системы водоотведения</w:t>
      </w:r>
      <w:r>
        <w:rPr>
          <w:bCs/>
          <w:color w:val="000000"/>
          <w:sz w:val="28"/>
          <w:szCs w:val="28"/>
        </w:rPr>
        <w:t xml:space="preserve"> муниципального образования</w:t>
      </w:r>
      <w:r w:rsidRPr="00F22826">
        <w:rPr>
          <w:bCs/>
          <w:color w:val="000000"/>
          <w:sz w:val="28"/>
          <w:szCs w:val="28"/>
        </w:rPr>
        <w:t xml:space="preserve"> </w:t>
      </w:r>
      <w:r w:rsidRPr="00746E0B">
        <w:rPr>
          <w:bCs/>
          <w:color w:val="000000"/>
          <w:sz w:val="28"/>
          <w:szCs w:val="28"/>
        </w:rPr>
        <w:t>г</w:t>
      </w:r>
      <w:r>
        <w:rPr>
          <w:bCs/>
          <w:color w:val="000000"/>
          <w:sz w:val="28"/>
          <w:szCs w:val="28"/>
        </w:rPr>
        <w:t>ород</w:t>
      </w:r>
      <w:r w:rsidRPr="00746E0B">
        <w:rPr>
          <w:bCs/>
          <w:color w:val="000000"/>
          <w:sz w:val="28"/>
          <w:szCs w:val="28"/>
        </w:rPr>
        <w:t xml:space="preserve"> </w:t>
      </w:r>
      <w:r>
        <w:rPr>
          <w:bCs/>
          <w:color w:val="000000"/>
          <w:sz w:val="28"/>
          <w:szCs w:val="28"/>
        </w:rPr>
        <w:t>Пыть-Ях</w:t>
      </w:r>
      <w:r w:rsidRPr="00746E0B">
        <w:rPr>
          <w:bCs/>
          <w:color w:val="000000"/>
          <w:sz w:val="28"/>
          <w:szCs w:val="28"/>
        </w:rPr>
        <w:t xml:space="preserve"> </w:t>
      </w:r>
      <w:r w:rsidRPr="00F22826">
        <w:rPr>
          <w:bCs/>
          <w:color w:val="000000"/>
          <w:sz w:val="28"/>
          <w:szCs w:val="28"/>
        </w:rPr>
        <w:t xml:space="preserve">является повышение надежности работы канализационных сетей и </w:t>
      </w:r>
      <w:r>
        <w:rPr>
          <w:bCs/>
          <w:color w:val="000000"/>
          <w:sz w:val="28"/>
          <w:szCs w:val="28"/>
        </w:rPr>
        <w:t>насосных станций</w:t>
      </w:r>
      <w:r w:rsidRPr="00F22826">
        <w:rPr>
          <w:bCs/>
          <w:color w:val="000000"/>
          <w:sz w:val="28"/>
          <w:szCs w:val="28"/>
        </w:rPr>
        <w:t xml:space="preserve">. </w:t>
      </w:r>
    </w:p>
    <w:p w:rsidR="000F2E06" w:rsidRPr="00F61A4C" w:rsidRDefault="000F2E06" w:rsidP="001802EB">
      <w:pPr>
        <w:spacing w:line="360" w:lineRule="auto"/>
        <w:ind w:firstLine="709"/>
        <w:jc w:val="both"/>
        <w:rPr>
          <w:bCs/>
          <w:color w:val="000000"/>
          <w:sz w:val="28"/>
          <w:szCs w:val="28"/>
        </w:rPr>
      </w:pPr>
      <w:r w:rsidRPr="00F61A4C">
        <w:rPr>
          <w:bCs/>
          <w:color w:val="000000"/>
          <w:sz w:val="28"/>
          <w:szCs w:val="28"/>
        </w:rPr>
        <w:t>Согласно п.4.18 СП 32.13330.2012 «Канализация. Наружные сети и сооружения»: надежность действия системы канализации характеризуется сохранением необходимой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особыми природными условиями (сейсмика, просадочность грунтов, "вечная мерзлота" и др.).</w:t>
      </w:r>
      <w:r>
        <w:rPr>
          <w:bCs/>
          <w:color w:val="000000"/>
          <w:sz w:val="28"/>
          <w:szCs w:val="28"/>
        </w:rPr>
        <w:t xml:space="preserve"> </w:t>
      </w:r>
      <w:r w:rsidRPr="00F61A4C">
        <w:rPr>
          <w:bCs/>
          <w:color w:val="000000"/>
          <w:sz w:val="28"/>
          <w:szCs w:val="28"/>
        </w:rPr>
        <w:t>К тому же, согласно п. 6.1.2 СП 32.13330.2012, надежность действия безнапорных сетей (коллекторов) канализации определяется коррозионной стойкостью материала труб.</w:t>
      </w:r>
    </w:p>
    <w:p w:rsidR="000F2E06" w:rsidRPr="00F61A4C" w:rsidRDefault="000F2E06" w:rsidP="001802EB">
      <w:pPr>
        <w:pStyle w:val="12"/>
        <w:spacing w:before="0" w:line="360" w:lineRule="auto"/>
      </w:pPr>
      <w:r w:rsidRPr="00F61A4C">
        <w:t xml:space="preserve">При оценке надежности водоотводящих сетей к косвенным факторам, влияющим на риск возникновения отказа следует отнести следующие </w:t>
      </w:r>
      <w:r>
        <w:t>показатели</w:t>
      </w:r>
      <w:r w:rsidRPr="00F61A4C">
        <w:t xml:space="preserve">: </w:t>
      </w:r>
    </w:p>
    <w:p w:rsidR="000F2E06" w:rsidRPr="00554CC1" w:rsidRDefault="000F2E06" w:rsidP="00763321">
      <w:pPr>
        <w:pStyle w:val="12"/>
        <w:numPr>
          <w:ilvl w:val="0"/>
          <w:numId w:val="76"/>
        </w:numPr>
        <w:spacing w:before="0" w:line="360" w:lineRule="auto"/>
      </w:pPr>
      <w:r w:rsidRPr="00554CC1">
        <w:t xml:space="preserve">год прокладки канализационного трубопровода, </w:t>
      </w:r>
    </w:p>
    <w:p w:rsidR="000F2E06" w:rsidRPr="00554CC1" w:rsidRDefault="000F2E06" w:rsidP="00763321">
      <w:pPr>
        <w:pStyle w:val="12"/>
        <w:numPr>
          <w:ilvl w:val="0"/>
          <w:numId w:val="76"/>
        </w:numPr>
        <w:spacing w:before="0" w:line="360" w:lineRule="auto"/>
      </w:pPr>
      <w:r w:rsidRPr="00554CC1">
        <w:t>диаметр трубопровода (толщина стенок),</w:t>
      </w:r>
    </w:p>
    <w:p w:rsidR="000F2E06" w:rsidRPr="00554CC1" w:rsidRDefault="000F2E06" w:rsidP="00763321">
      <w:pPr>
        <w:pStyle w:val="12"/>
        <w:numPr>
          <w:ilvl w:val="0"/>
          <w:numId w:val="76"/>
        </w:numPr>
        <w:spacing w:before="0" w:line="360" w:lineRule="auto"/>
      </w:pPr>
      <w:r w:rsidRPr="00554CC1">
        <w:t xml:space="preserve">нарушения в стыках трубопроводов, </w:t>
      </w:r>
    </w:p>
    <w:p w:rsidR="000F2E06" w:rsidRPr="00554CC1" w:rsidRDefault="000F2E06" w:rsidP="00763321">
      <w:pPr>
        <w:pStyle w:val="12"/>
        <w:numPr>
          <w:ilvl w:val="0"/>
          <w:numId w:val="76"/>
        </w:numPr>
        <w:spacing w:before="0" w:line="360" w:lineRule="auto"/>
      </w:pPr>
      <w:r w:rsidRPr="00554CC1">
        <w:t xml:space="preserve">дефекты внутренней поверхности, </w:t>
      </w:r>
    </w:p>
    <w:p w:rsidR="000F2E06" w:rsidRPr="00554CC1" w:rsidRDefault="000F2E06" w:rsidP="00763321">
      <w:pPr>
        <w:pStyle w:val="12"/>
        <w:numPr>
          <w:ilvl w:val="0"/>
          <w:numId w:val="76"/>
        </w:numPr>
        <w:spacing w:before="0" w:line="360" w:lineRule="auto"/>
      </w:pPr>
      <w:r w:rsidRPr="00554CC1">
        <w:t xml:space="preserve">засоры, препятствия, </w:t>
      </w:r>
    </w:p>
    <w:p w:rsidR="000F2E06" w:rsidRPr="00554CC1" w:rsidRDefault="000F2E06" w:rsidP="00763321">
      <w:pPr>
        <w:pStyle w:val="12"/>
        <w:numPr>
          <w:ilvl w:val="0"/>
          <w:numId w:val="76"/>
        </w:numPr>
        <w:spacing w:before="0" w:line="360" w:lineRule="auto"/>
      </w:pPr>
      <w:r w:rsidRPr="00554CC1">
        <w:t xml:space="preserve">нарушение герметичности, </w:t>
      </w:r>
    </w:p>
    <w:p w:rsidR="000F2E06" w:rsidRPr="00554CC1" w:rsidRDefault="000F2E06" w:rsidP="00763321">
      <w:pPr>
        <w:pStyle w:val="12"/>
        <w:numPr>
          <w:ilvl w:val="0"/>
          <w:numId w:val="76"/>
        </w:numPr>
        <w:spacing w:before="0" w:line="360" w:lineRule="auto"/>
      </w:pPr>
      <w:r w:rsidRPr="00554CC1">
        <w:t>деформация трубы,</w:t>
      </w:r>
    </w:p>
    <w:p w:rsidR="000F2E06" w:rsidRPr="00554CC1" w:rsidRDefault="000F2E06" w:rsidP="00763321">
      <w:pPr>
        <w:pStyle w:val="12"/>
        <w:numPr>
          <w:ilvl w:val="0"/>
          <w:numId w:val="76"/>
        </w:numPr>
        <w:spacing w:before="0" w:line="360" w:lineRule="auto"/>
      </w:pPr>
      <w:r w:rsidRPr="00554CC1">
        <w:t xml:space="preserve">глубина заложения труб, </w:t>
      </w:r>
    </w:p>
    <w:p w:rsidR="000F2E06" w:rsidRPr="00554CC1" w:rsidRDefault="000F2E06" w:rsidP="00763321">
      <w:pPr>
        <w:pStyle w:val="12"/>
        <w:numPr>
          <w:ilvl w:val="0"/>
          <w:numId w:val="76"/>
        </w:numPr>
        <w:spacing w:before="0" w:line="360" w:lineRule="auto"/>
      </w:pPr>
      <w:r w:rsidRPr="00554CC1">
        <w:t xml:space="preserve">состояние грунтов вокруг трубопровода, </w:t>
      </w:r>
    </w:p>
    <w:p w:rsidR="000F2E06" w:rsidRPr="00554CC1" w:rsidRDefault="000F2E06" w:rsidP="00763321">
      <w:pPr>
        <w:pStyle w:val="12"/>
        <w:numPr>
          <w:ilvl w:val="0"/>
          <w:numId w:val="76"/>
        </w:numPr>
        <w:spacing w:before="0" w:line="360" w:lineRule="auto"/>
      </w:pPr>
      <w:r w:rsidRPr="00554CC1">
        <w:t xml:space="preserve">наличие (отсутствие) подземных вод, </w:t>
      </w:r>
    </w:p>
    <w:p w:rsidR="000F2E06" w:rsidRPr="00554CC1" w:rsidRDefault="000F2E06" w:rsidP="00763321">
      <w:pPr>
        <w:pStyle w:val="12"/>
        <w:numPr>
          <w:ilvl w:val="0"/>
          <w:numId w:val="76"/>
        </w:numPr>
        <w:spacing w:before="0" w:line="360" w:lineRule="auto"/>
      </w:pPr>
      <w:r w:rsidRPr="00554CC1">
        <w:t xml:space="preserve">интенсивность транспортных потоков. </w:t>
      </w:r>
    </w:p>
    <w:p w:rsidR="000F2E06" w:rsidRPr="00F61A4C" w:rsidRDefault="000F2E06" w:rsidP="001802EB">
      <w:pPr>
        <w:pStyle w:val="12"/>
        <w:spacing w:before="0" w:line="360" w:lineRule="auto"/>
      </w:pPr>
      <w:r w:rsidRPr="00F61A4C">
        <w:t xml:space="preserve">Оценка косвенных факторов и их ранжирование по значимости к приоритетному фактору (аварийности) должно производиться с учетом двух основных условий: </w:t>
      </w:r>
    </w:p>
    <w:p w:rsidR="000F2E06" w:rsidRPr="00554CC1" w:rsidRDefault="000F2E06" w:rsidP="00763321">
      <w:pPr>
        <w:pStyle w:val="12"/>
        <w:numPr>
          <w:ilvl w:val="0"/>
          <w:numId w:val="77"/>
        </w:numPr>
        <w:spacing w:before="0" w:line="360" w:lineRule="auto"/>
      </w:pPr>
      <w:r w:rsidRPr="00554CC1">
        <w:t xml:space="preserve">минимального ущерба (материального, экологического, социального) в случае аварийной ситуации, например, отказа участка канализационной сети; </w:t>
      </w:r>
    </w:p>
    <w:p w:rsidR="000F2E06" w:rsidRPr="00554CC1" w:rsidRDefault="000F2E06" w:rsidP="00763321">
      <w:pPr>
        <w:pStyle w:val="12"/>
        <w:numPr>
          <w:ilvl w:val="0"/>
          <w:numId w:val="77"/>
        </w:numPr>
        <w:spacing w:before="0" w:line="360" w:lineRule="auto"/>
      </w:pPr>
      <w:r w:rsidRPr="00554CC1">
        <w:t xml:space="preserve">увеличения срока безаварийной эксплуатации участков сети. </w:t>
      </w:r>
    </w:p>
    <w:p w:rsidR="000F2E06" w:rsidRDefault="000F2E06" w:rsidP="001802EB">
      <w:pPr>
        <w:pStyle w:val="12"/>
        <w:spacing w:before="0" w:line="360" w:lineRule="auto"/>
      </w:pPr>
      <w:r w:rsidRPr="00F61A4C">
        <w:t xml:space="preserve">В условиях плотной городской застройки наиболее эффективным и экономичным решением является применение бестраншейных методов ремонта и восстановления трубопроводов. Для участков трубопроводов, подлежащих замене или прокладываемых вновь, наиболее эффективным, надежным и современным материалом является полиэтилен, который не подвержен коррозии и выдерживает ударные нагрузки при резком изменении давления в трубопроводе. Бестраншейные методы ремонта и восстановления трубопроводов позволяют вернуть в эксплуатацию потерявшие работоспособность трубопроводы и обеспечить их стабильную пропускную способность на срок 50 лет и более. </w:t>
      </w:r>
    </w:p>
    <w:p w:rsidR="000F2E06" w:rsidRPr="008E3017" w:rsidRDefault="000F2E06" w:rsidP="001802EB">
      <w:pPr>
        <w:pStyle w:val="12"/>
        <w:spacing w:before="0" w:line="360" w:lineRule="auto"/>
      </w:pPr>
      <w:r w:rsidRPr="008E3017">
        <w:t>Резервное электроснабжение</w:t>
      </w:r>
    </w:p>
    <w:p w:rsidR="000F2E06" w:rsidRDefault="000F2E06" w:rsidP="001802EB">
      <w:pPr>
        <w:pStyle w:val="12"/>
        <w:spacing w:before="0" w:line="360" w:lineRule="auto"/>
      </w:pPr>
      <w:r w:rsidRPr="00F61A4C">
        <w:t>Одним из важнейших элементов системы водоотведения являются канализационные насосные станции. Надежность и безотказность работы канализационных насосных станций зависит от надежного энергоснабжения.</w:t>
      </w:r>
      <w:r>
        <w:t xml:space="preserve"> </w:t>
      </w:r>
      <w:r w:rsidRPr="00F61A4C">
        <w:t xml:space="preserve">Сведения по присвоенным категориям </w:t>
      </w:r>
      <w:r>
        <w:t>надежности КНС не предоставлены.</w:t>
      </w:r>
      <w:r w:rsidRPr="00F61A4C">
        <w:t xml:space="preserve"> КНС первой категории надежности действия (согласно </w:t>
      </w:r>
      <w:r>
        <w:t>СП 32.13330.2012</w:t>
      </w:r>
      <w:r w:rsidRPr="00F61A4C">
        <w:t xml:space="preserve">), которая не допускает перерыва </w:t>
      </w:r>
      <w:r>
        <w:t>или снижения подачи сточных вод, должны быть оборудованы</w:t>
      </w:r>
      <w:r w:rsidRPr="00F61A4C">
        <w:t xml:space="preserve"> резервными источниками электроэнергии.</w:t>
      </w:r>
    </w:p>
    <w:p w:rsidR="000F2E06" w:rsidRPr="008E3017" w:rsidRDefault="000F2E06" w:rsidP="001802EB">
      <w:pPr>
        <w:pStyle w:val="12"/>
        <w:spacing w:before="0" w:line="360" w:lineRule="auto"/>
      </w:pPr>
      <w:r w:rsidRPr="008E3017">
        <w:t>Степень очистки сточных вод</w:t>
      </w:r>
    </w:p>
    <w:p w:rsidR="000F2E06" w:rsidRDefault="000F2E06" w:rsidP="001802EB">
      <w:pPr>
        <w:pStyle w:val="12"/>
        <w:spacing w:before="0" w:line="360" w:lineRule="auto"/>
      </w:pPr>
      <w:r>
        <w:t>Часть проб, очищенных на КОС сточных вод, не соответствует установленным нормам ПТК. В связи с этим по степени очистки сточных вод систему можно охарактеризовать, как неудовлетворительную.</w:t>
      </w:r>
    </w:p>
    <w:p w:rsidR="000F2E06" w:rsidRPr="009247BF" w:rsidRDefault="000F2E06" w:rsidP="001802EB">
      <w:pPr>
        <w:pStyle w:val="12"/>
        <w:spacing w:before="0" w:line="360" w:lineRule="auto"/>
      </w:pPr>
      <w:r w:rsidRPr="009247BF">
        <w:t>Большая часть объектов централизованной системы водоотведения муниципального образования городского округа города Пыть-Яха имеют достаточную степень технической надежности и экологической безопасности. Значительный износ имеют канализационные насосные станции, обслуживаемые ТСЖ «Факел», а также КНС №1, КНС №6 и КНС №7, обслуживаемые МУП «УГХ» города Пыть-Яха. Значительный износ данных объектов водоотведения снижает их уровень надежности.</w:t>
      </w:r>
    </w:p>
    <w:p w:rsidR="000F2E06" w:rsidRPr="009247BF" w:rsidRDefault="000F2E06" w:rsidP="001802EB">
      <w:pPr>
        <w:pStyle w:val="12"/>
        <w:spacing w:before="0" w:line="360" w:lineRule="auto"/>
      </w:pPr>
      <w:r w:rsidRPr="009247BF">
        <w:t>Достаточная степень надежность централизованной системы водоотведения обусловлена следующими факторами:</w:t>
      </w:r>
    </w:p>
    <w:p w:rsidR="000F2E06" w:rsidRPr="009247BF" w:rsidRDefault="000F2E06" w:rsidP="00763321">
      <w:pPr>
        <w:pStyle w:val="12"/>
        <w:numPr>
          <w:ilvl w:val="0"/>
          <w:numId w:val="81"/>
        </w:numPr>
        <w:spacing w:before="0" w:line="360" w:lineRule="auto"/>
      </w:pPr>
      <w:r w:rsidRPr="009247BF">
        <w:t>низким и средним уровнем износа большинства объектов канализационного хозяйства;</w:t>
      </w:r>
    </w:p>
    <w:p w:rsidR="000F2E06" w:rsidRPr="009247BF" w:rsidRDefault="000F2E06" w:rsidP="00763321">
      <w:pPr>
        <w:pStyle w:val="12"/>
        <w:numPr>
          <w:ilvl w:val="0"/>
          <w:numId w:val="81"/>
        </w:numPr>
        <w:spacing w:before="0" w:line="360" w:lineRule="auto"/>
      </w:pPr>
      <w:r w:rsidRPr="009247BF">
        <w:t>наличием резервного насосно-силового оборудования, а также наличия резервного запаса мощности объектов;</w:t>
      </w:r>
    </w:p>
    <w:p w:rsidR="000F2E06" w:rsidRPr="009247BF" w:rsidRDefault="000F2E06" w:rsidP="00763321">
      <w:pPr>
        <w:pStyle w:val="12"/>
        <w:numPr>
          <w:ilvl w:val="0"/>
          <w:numId w:val="81"/>
        </w:numPr>
        <w:spacing w:before="0" w:line="360" w:lineRule="auto"/>
      </w:pPr>
      <w:r w:rsidRPr="009247BF">
        <w:t>наличием дублирующих коммуникаций (обводные линии и перепуски, переключения на параллельных трубопроводах и т.п.).</w:t>
      </w:r>
    </w:p>
    <w:p w:rsidR="000F2E06" w:rsidRPr="009247BF" w:rsidRDefault="000F2E06" w:rsidP="001802EB">
      <w:pPr>
        <w:pStyle w:val="12"/>
        <w:spacing w:before="0" w:line="360" w:lineRule="auto"/>
      </w:pPr>
      <w:r w:rsidRPr="009247BF">
        <w:t>Тем не менее, канализационные очистные сооружения (КОС-2700, КОС-7000) можно отнести к объектам с низкой степенью экологической безопасности:</w:t>
      </w:r>
    </w:p>
    <w:p w:rsidR="000F2E06" w:rsidRPr="009247BF" w:rsidRDefault="000F2E06" w:rsidP="001802EB">
      <w:pPr>
        <w:pStyle w:val="12"/>
        <w:spacing w:before="0" w:line="360" w:lineRule="auto"/>
      </w:pPr>
      <w:r w:rsidRPr="009247BF">
        <w:t>–несоответствие качества и технологии очистки сточных вод с последующим сбросом в поверхностные водные объекты требованиям СП 32.13330.2012 и СанПиН 2.1.5.980-00 «Водоотведение населенных мест, санитарная охрана водных объектов».</w:t>
      </w:r>
    </w:p>
    <w:p w:rsidR="000F2E06" w:rsidRDefault="000F2E06" w:rsidP="001802EB">
      <w:pPr>
        <w:pStyle w:val="12"/>
        <w:spacing w:before="0" w:line="360" w:lineRule="auto"/>
      </w:pPr>
      <w:r w:rsidRPr="009247BF">
        <w:t>КНС-1, КНС-3г, КНС-2, имеют частичную автоматизацию, КНС- 4, КНС-5, КНС- 6 и КНС-7 автоматизированы полностью, что позволяет работать без присутствия оператора.</w:t>
      </w:r>
    </w:p>
    <w:p w:rsidR="000F2E06" w:rsidRDefault="000F2E06" w:rsidP="008E3017">
      <w:pPr>
        <w:pStyle w:val="12"/>
        <w:spacing w:before="0" w:line="360" w:lineRule="auto"/>
        <w:jc w:val="center"/>
      </w:pPr>
    </w:p>
    <w:p w:rsidR="000F2E06" w:rsidRDefault="000F2E06" w:rsidP="008E3017">
      <w:pPr>
        <w:pStyle w:val="Heading3"/>
        <w:numPr>
          <w:ilvl w:val="0"/>
          <w:numId w:val="0"/>
        </w:numPr>
        <w:ind w:left="851"/>
        <w:jc w:val="center"/>
        <w:rPr>
          <w:b w:val="0"/>
          <w:sz w:val="28"/>
        </w:rPr>
      </w:pPr>
      <w:bookmarkStart w:id="396" w:name="_Toc381779938"/>
      <w:bookmarkStart w:id="397" w:name="_Toc384223069"/>
      <w:bookmarkStart w:id="398" w:name="_Toc387160671"/>
      <w:bookmarkStart w:id="399" w:name="_Toc388948583"/>
      <w:bookmarkStart w:id="400" w:name="_Toc403989005"/>
      <w:bookmarkStart w:id="401" w:name="_Toc444520151"/>
      <w:bookmarkStart w:id="402" w:name="_Toc524263820"/>
      <w:r>
        <w:rPr>
          <w:b w:val="0"/>
          <w:sz w:val="28"/>
        </w:rPr>
        <w:t xml:space="preserve">1.7. </w:t>
      </w:r>
      <w:r w:rsidRPr="008E3017">
        <w:rPr>
          <w:b w:val="0"/>
          <w:sz w:val="28"/>
        </w:rPr>
        <w:t>Оценка воздействия сбросов сточных вод через централизованную систему водоотведения на окружающую среду</w:t>
      </w:r>
      <w:bookmarkEnd w:id="396"/>
      <w:bookmarkEnd w:id="397"/>
      <w:bookmarkEnd w:id="398"/>
      <w:bookmarkEnd w:id="399"/>
      <w:bookmarkEnd w:id="400"/>
      <w:bookmarkEnd w:id="401"/>
      <w:bookmarkEnd w:id="402"/>
    </w:p>
    <w:p w:rsidR="000F2E06" w:rsidRPr="008E3017" w:rsidRDefault="000F2E06" w:rsidP="008E3017">
      <w:pPr>
        <w:rPr>
          <w:lang w:eastAsia="en-US"/>
        </w:rPr>
      </w:pPr>
    </w:p>
    <w:p w:rsidR="000F2E06" w:rsidRPr="004557D1" w:rsidRDefault="000F2E06" w:rsidP="001802EB">
      <w:pPr>
        <w:pStyle w:val="12"/>
        <w:spacing w:before="0" w:line="360" w:lineRule="auto"/>
      </w:pPr>
      <w:r w:rsidRPr="008E3017">
        <w:t>Все хозяйственно-бытовые и производственные сточные воды по</w:t>
      </w:r>
      <w:r w:rsidRPr="004557D1">
        <w:t xml:space="preserve"> системе, состоящей из трубопроводов, коллекторов, канализационных насосных станций отводятся на существующие канализационные очистные сооружения г. </w:t>
      </w:r>
      <w:r>
        <w:t>Пыть-Яха.</w:t>
      </w:r>
    </w:p>
    <w:p w:rsidR="000F2E06" w:rsidRDefault="000F2E06" w:rsidP="001802EB">
      <w:pPr>
        <w:pStyle w:val="12"/>
        <w:spacing w:before="0" w:line="360" w:lineRule="auto"/>
      </w:pPr>
      <w:r>
        <w:t xml:space="preserve">Сточные воды загрязнены в основном физиологическими отбросами и хозяйственно-бытовыми отходами, в периоды паводков, повышается уровень минеральных загрязнений. </w:t>
      </w:r>
    </w:p>
    <w:p w:rsidR="000F2E06" w:rsidRDefault="000F2E06" w:rsidP="001802EB">
      <w:pPr>
        <w:pStyle w:val="12"/>
        <w:spacing w:before="0" w:line="360" w:lineRule="auto"/>
      </w:pPr>
      <w:r>
        <w:t xml:space="preserve">Состав бытовых сточных вод однообразен, концентрация загрязнений в большей степени зависит от количества абонентов централизованной системы водоотведения. </w:t>
      </w:r>
    </w:p>
    <w:p w:rsidR="000F2E06" w:rsidRDefault="000F2E06" w:rsidP="001802EB">
      <w:pPr>
        <w:pStyle w:val="12"/>
        <w:spacing w:before="0" w:line="360" w:lineRule="auto"/>
      </w:pPr>
      <w:r>
        <w:t xml:space="preserve">К минеральным загрязнениям, содержащимся в сточной воде, относятся песок, частицы шлака, глинистые частицы, растворы минеральных солей, кислот, щелочей и многие др. вещества, в том числе и органические загрязнения растительного и животного происхождения. </w:t>
      </w:r>
    </w:p>
    <w:p w:rsidR="000F2E06" w:rsidRDefault="000F2E06" w:rsidP="001802EB">
      <w:pPr>
        <w:pStyle w:val="12"/>
        <w:spacing w:before="0" w:line="360" w:lineRule="auto"/>
      </w:pPr>
      <w:r>
        <w:t>Загрязнениями животного происхождения - физиологические выделения людей и животных, остатки тканей животных, клеевые вещества и пр. Они характеризуются значительным содержанием азота. К биологическим загрязнениям относятся различные микроорганизмы, дрожжевые и плесневые грибки, мелкие водоросли, бактерии, в том числе болезнетворные (возбудители брюшного тифа, паратифа, дизентерии, сибирской язвы и др.).</w:t>
      </w:r>
    </w:p>
    <w:p w:rsidR="000F2E06" w:rsidRDefault="000F2E06" w:rsidP="001802EB">
      <w:pPr>
        <w:pStyle w:val="12"/>
        <w:spacing w:before="0" w:line="360" w:lineRule="auto"/>
      </w:pPr>
      <w:r>
        <w:t xml:space="preserve">Все хозяйственно-бытовые и производственные сточные воды по системе, состоящей из трубопроводов, коллекторов, канализационных насосных станций отводятся на существующие канализационные очистные сооружения г. Пыть-Ях. </w:t>
      </w:r>
    </w:p>
    <w:p w:rsidR="000F2E06" w:rsidRDefault="000F2E06" w:rsidP="001802EB">
      <w:pPr>
        <w:pStyle w:val="12"/>
        <w:spacing w:before="0" w:line="360" w:lineRule="auto"/>
      </w:pPr>
      <w:r w:rsidRPr="007A1CCD">
        <w:t>При этом сточные воды могут вызывать их загрязнение: химическое, биологическое и</w:t>
      </w:r>
      <w:r>
        <w:t xml:space="preserve"> </w:t>
      </w:r>
      <w:r w:rsidRPr="007A1CCD">
        <w:t>физическое.</w:t>
      </w:r>
    </w:p>
    <w:p w:rsidR="000F2E06" w:rsidRPr="007A1CCD" w:rsidRDefault="000F2E06" w:rsidP="001802EB">
      <w:pPr>
        <w:pStyle w:val="12"/>
        <w:spacing w:before="0" w:line="360" w:lineRule="auto"/>
      </w:pPr>
      <w:r w:rsidRPr="007A1CCD">
        <w:t>Химическое загрязнение водных объектов осуществляется посредством привноса</w:t>
      </w:r>
      <w:r>
        <w:t xml:space="preserve"> </w:t>
      </w:r>
      <w:r w:rsidRPr="007A1CCD">
        <w:t>веществ, концентрации которых превышают установленные нормативные требования к</w:t>
      </w:r>
      <w:r>
        <w:t xml:space="preserve"> </w:t>
      </w:r>
      <w:r w:rsidRPr="007A1CCD">
        <w:t>качеству воды водных объектов различных видов хозяйственного использования.</w:t>
      </w:r>
    </w:p>
    <w:p w:rsidR="000F2E06" w:rsidRPr="007A1CCD" w:rsidRDefault="000F2E06" w:rsidP="001802EB">
      <w:pPr>
        <w:pStyle w:val="12"/>
        <w:spacing w:before="0" w:line="360" w:lineRule="auto"/>
      </w:pPr>
      <w:r w:rsidRPr="007A1CCD">
        <w:t>Химическое загрязнение приводит:</w:t>
      </w:r>
    </w:p>
    <w:p w:rsidR="000F2E06" w:rsidRPr="007A1CCD" w:rsidRDefault="000F2E06" w:rsidP="00763321">
      <w:pPr>
        <w:pStyle w:val="12"/>
        <w:numPr>
          <w:ilvl w:val="0"/>
          <w:numId w:val="78"/>
        </w:numPr>
        <w:spacing w:before="0" w:line="360" w:lineRule="auto"/>
        <w:ind w:left="1276"/>
      </w:pPr>
      <w:r w:rsidRPr="007A1CCD">
        <w:t>к ухудшению органолептических свойств воды: повышению мутности, ухудшению</w:t>
      </w:r>
      <w:r>
        <w:t xml:space="preserve"> </w:t>
      </w:r>
      <w:r w:rsidRPr="007A1CCD">
        <w:t>запаха, вкуса и др.;</w:t>
      </w:r>
    </w:p>
    <w:p w:rsidR="000F2E06" w:rsidRPr="007A1CCD" w:rsidRDefault="000F2E06" w:rsidP="00763321">
      <w:pPr>
        <w:pStyle w:val="12"/>
        <w:numPr>
          <w:ilvl w:val="0"/>
          <w:numId w:val="78"/>
        </w:numPr>
        <w:spacing w:before="0" w:line="360" w:lineRule="auto"/>
        <w:ind w:left="1276"/>
      </w:pPr>
      <w:r w:rsidRPr="007A1CCD">
        <w:t>к повышению концентрации веществ, оказывающих острое и хроническое</w:t>
      </w:r>
      <w:r>
        <w:t xml:space="preserve"> </w:t>
      </w:r>
      <w:r w:rsidRPr="007A1CCD">
        <w:t>токсическое действие на живые организмы;</w:t>
      </w:r>
    </w:p>
    <w:p w:rsidR="000F2E06" w:rsidRPr="007A1CCD" w:rsidRDefault="000F2E06" w:rsidP="00763321">
      <w:pPr>
        <w:pStyle w:val="12"/>
        <w:numPr>
          <w:ilvl w:val="0"/>
          <w:numId w:val="78"/>
        </w:numPr>
        <w:spacing w:before="0" w:line="360" w:lineRule="auto"/>
        <w:ind w:left="1276"/>
      </w:pPr>
      <w:r w:rsidRPr="007A1CCD">
        <w:t>к «цветению» воды.</w:t>
      </w:r>
    </w:p>
    <w:p w:rsidR="000F2E06" w:rsidRPr="007A1CCD" w:rsidRDefault="000F2E06" w:rsidP="001802EB">
      <w:pPr>
        <w:pStyle w:val="12"/>
        <w:spacing w:before="0" w:line="360" w:lineRule="auto"/>
      </w:pPr>
      <w:r w:rsidRPr="007A1CCD">
        <w:t>Биологическое загрязнение сточными водами осуществляется через сброс в водные</w:t>
      </w:r>
      <w:r>
        <w:t xml:space="preserve"> </w:t>
      </w:r>
      <w:r w:rsidRPr="007A1CCD">
        <w:t>объекты микроорганизмов, содержание которых превышает допустимые уровни,</w:t>
      </w:r>
      <w:r>
        <w:t xml:space="preserve"> </w:t>
      </w:r>
      <w:r w:rsidRPr="007A1CCD">
        <w:t>установленные для сточных вод. В результате биологического загрязнения ухудшаются</w:t>
      </w:r>
      <w:r>
        <w:t xml:space="preserve"> </w:t>
      </w:r>
      <w:r w:rsidRPr="007A1CCD">
        <w:t>санитарно-эпидемиологические показатели воды; ее потребление может привести к</w:t>
      </w:r>
      <w:r>
        <w:t xml:space="preserve"> </w:t>
      </w:r>
      <w:r w:rsidRPr="007A1CCD">
        <w:t>инфекционным заболеваниям.</w:t>
      </w:r>
    </w:p>
    <w:p w:rsidR="000F2E06" w:rsidRPr="007A1CCD" w:rsidRDefault="000F2E06" w:rsidP="001802EB">
      <w:pPr>
        <w:pStyle w:val="12"/>
        <w:spacing w:before="0" w:line="360" w:lineRule="auto"/>
      </w:pPr>
      <w:r w:rsidRPr="007A1CCD">
        <w:t>Физическое загрязнение оказывается при сбросе сточных вод, отличающихся по</w:t>
      </w:r>
      <w:r>
        <w:t xml:space="preserve"> </w:t>
      </w:r>
      <w:r w:rsidRPr="007A1CCD">
        <w:t>физическим характеристикам от воды водного объекта.</w:t>
      </w:r>
    </w:p>
    <w:p w:rsidR="000F2E06" w:rsidRDefault="000F2E06" w:rsidP="001802EB">
      <w:pPr>
        <w:pStyle w:val="12"/>
        <w:spacing w:before="0" w:line="360" w:lineRule="auto"/>
      </w:pPr>
      <w:r w:rsidRPr="007A1CCD">
        <w:t>Это может быть тепловое загрязнение – сброс сточных вод, отличающихся по</w:t>
      </w:r>
      <w:r>
        <w:t xml:space="preserve"> </w:t>
      </w:r>
      <w:r w:rsidRPr="007A1CCD">
        <w:t>температуре от воды водного объекта. Это вызывает изменение температурного режима,</w:t>
      </w:r>
      <w:r>
        <w:t xml:space="preserve"> </w:t>
      </w:r>
      <w:r w:rsidRPr="007A1CCD">
        <w:t>установившегося в водоеме и, как следствие, условий обитания гидробионтов,</w:t>
      </w:r>
      <w:r>
        <w:t xml:space="preserve"> </w:t>
      </w:r>
      <w:r w:rsidRPr="007A1CCD">
        <w:t>эффективности самоочищения водоема и др.</w:t>
      </w:r>
    </w:p>
    <w:p w:rsidR="000F2E06" w:rsidRDefault="000F2E06" w:rsidP="001802EB">
      <w:pPr>
        <w:pStyle w:val="12"/>
        <w:spacing w:before="0" w:line="360" w:lineRule="auto"/>
      </w:pPr>
      <w:r w:rsidRPr="00734F23">
        <w:t xml:space="preserve">Оценку эффективности работы очистных сооружений </w:t>
      </w:r>
      <w:r w:rsidRPr="00667852">
        <w:t>МУП «УГХ» м.о.г.Пыть-Ях</w:t>
      </w:r>
      <w:r w:rsidRPr="00734F23">
        <w:t xml:space="preserve"> и «Южно-Балыкский газоперерабатывающий завод» провести невозможно, ввиду отсутствия анализов проб стоков на входе и выход</w:t>
      </w:r>
      <w:r>
        <w:t>е</w:t>
      </w:r>
      <w:r w:rsidRPr="00734F23">
        <w:t xml:space="preserve"> за 2017 год.</w:t>
      </w:r>
      <w:r w:rsidRPr="00A07743">
        <w:t xml:space="preserve"> </w:t>
      </w:r>
      <w:r>
        <w:t>Основываясь на данных ранее разработанной схемы водоотведения, учитывая, что в период актуализации никаких работ по реконструкции и модернизации КОС не осуществлялось, можно сделать вывод о том, что о</w:t>
      </w:r>
      <w:r w:rsidRPr="00667852">
        <w:t>чистка стоков на канализационных очистных сооружениях города Пыть-Яха по ряду показателей не соответствуют требованиям</w:t>
      </w:r>
      <w:r>
        <w:t xml:space="preserve"> действующих нормативов.</w:t>
      </w:r>
    </w:p>
    <w:p w:rsidR="000F2E06" w:rsidRDefault="000F2E06" w:rsidP="001802EB">
      <w:pPr>
        <w:spacing w:line="360" w:lineRule="auto"/>
        <w:rPr>
          <w:sz w:val="28"/>
          <w:lang w:eastAsia="en-US"/>
        </w:rPr>
      </w:pPr>
    </w:p>
    <w:p w:rsidR="000F2E06" w:rsidRPr="008E3017" w:rsidRDefault="000F2E06" w:rsidP="008E3017">
      <w:pPr>
        <w:pStyle w:val="Heading3"/>
        <w:numPr>
          <w:ilvl w:val="0"/>
          <w:numId w:val="0"/>
        </w:numPr>
        <w:ind w:left="360"/>
        <w:jc w:val="center"/>
        <w:rPr>
          <w:b w:val="0"/>
          <w:sz w:val="28"/>
        </w:rPr>
      </w:pPr>
      <w:bookmarkStart w:id="403" w:name="_Toc381779939"/>
      <w:bookmarkStart w:id="404" w:name="_Toc384223070"/>
      <w:bookmarkStart w:id="405" w:name="_Toc387160672"/>
      <w:bookmarkStart w:id="406" w:name="_Toc388948584"/>
      <w:bookmarkStart w:id="407" w:name="_Toc403989006"/>
      <w:bookmarkStart w:id="408" w:name="_Toc444520152"/>
      <w:bookmarkStart w:id="409" w:name="_Toc524263821"/>
      <w:r>
        <w:rPr>
          <w:b w:val="0"/>
          <w:sz w:val="28"/>
        </w:rPr>
        <w:t xml:space="preserve">1.8. </w:t>
      </w:r>
      <w:r w:rsidRPr="008E3017">
        <w:rPr>
          <w:b w:val="0"/>
          <w:sz w:val="28"/>
        </w:rPr>
        <w:t>Описание территорий муниципального образования, неохваченных централизованной системой водоотведения</w:t>
      </w:r>
      <w:bookmarkEnd w:id="403"/>
      <w:bookmarkEnd w:id="404"/>
      <w:bookmarkEnd w:id="405"/>
      <w:bookmarkEnd w:id="406"/>
      <w:bookmarkEnd w:id="407"/>
      <w:bookmarkEnd w:id="408"/>
      <w:bookmarkEnd w:id="409"/>
    </w:p>
    <w:p w:rsidR="000F2E06" w:rsidRPr="008E3017" w:rsidRDefault="000F2E06" w:rsidP="008E3017">
      <w:pPr>
        <w:rPr>
          <w:lang w:eastAsia="en-US"/>
        </w:rPr>
      </w:pPr>
    </w:p>
    <w:p w:rsidR="000F2E06" w:rsidRDefault="000F2E06" w:rsidP="001802EB">
      <w:pPr>
        <w:pStyle w:val="12"/>
        <w:spacing w:before="0" w:line="360" w:lineRule="auto"/>
      </w:pPr>
      <w:r w:rsidRPr="001B3BD7">
        <w:t xml:space="preserve">В настоящее время обеспеченность населения услугой централизованного водоотведения </w:t>
      </w:r>
      <w:r>
        <w:t>составляет</w:t>
      </w:r>
      <w:r w:rsidRPr="001B3BD7">
        <w:t xml:space="preserve"> 98,4 %.</w:t>
      </w:r>
      <w:r>
        <w:t xml:space="preserve"> Микрорайоны №8 «Горка» и №9 «Черемушки» в настоящее время не имеют системы централизованного водоотведения. Ряд предприятий города не подключены к канализации и оборудованы выгребами, централизованная система канализации отсутствует также в районах временного жилья (существующие на территории г. Пыть-Ях балочные массивы). </w:t>
      </w:r>
    </w:p>
    <w:p w:rsidR="000F2E06" w:rsidRDefault="000F2E06" w:rsidP="001802EB">
      <w:pPr>
        <w:pStyle w:val="12"/>
        <w:spacing w:before="0" w:line="360" w:lineRule="auto"/>
      </w:pPr>
      <w:r>
        <w:t>Вывоз сточных вод с территорий необеспеченных централизованным водоотведением осуществляется автотранспортом к официальным местам разрешенного слива хозяйственно-бытовых сточных вод.</w:t>
      </w:r>
    </w:p>
    <w:p w:rsidR="000F2E06" w:rsidRPr="00C06412" w:rsidRDefault="000F2E06" w:rsidP="001802EB">
      <w:pPr>
        <w:pStyle w:val="12"/>
        <w:spacing w:before="0" w:line="360" w:lineRule="auto"/>
      </w:pPr>
    </w:p>
    <w:p w:rsidR="000F2E06" w:rsidRDefault="000F2E06" w:rsidP="008E3017">
      <w:pPr>
        <w:pStyle w:val="Heading3"/>
        <w:numPr>
          <w:ilvl w:val="0"/>
          <w:numId w:val="0"/>
        </w:numPr>
        <w:ind w:left="851"/>
        <w:jc w:val="center"/>
        <w:rPr>
          <w:b w:val="0"/>
          <w:sz w:val="28"/>
        </w:rPr>
      </w:pPr>
      <w:bookmarkStart w:id="410" w:name="_Toc381779940"/>
      <w:bookmarkStart w:id="411" w:name="_Toc384223071"/>
      <w:bookmarkStart w:id="412" w:name="_Toc387160673"/>
      <w:bookmarkStart w:id="413" w:name="_Toc388948585"/>
      <w:bookmarkStart w:id="414" w:name="_Toc403989007"/>
      <w:bookmarkStart w:id="415" w:name="_Toc444520153"/>
      <w:bookmarkStart w:id="416" w:name="_Toc524263822"/>
      <w:r>
        <w:rPr>
          <w:b w:val="0"/>
          <w:sz w:val="28"/>
        </w:rPr>
        <w:t xml:space="preserve">1.9. </w:t>
      </w:r>
      <w:r w:rsidRPr="008E3017">
        <w:rPr>
          <w:b w:val="0"/>
          <w:sz w:val="28"/>
        </w:rPr>
        <w:t>Описание существующих технических и технологических проблем системы водоотведения муниципального образования</w:t>
      </w:r>
      <w:bookmarkEnd w:id="410"/>
      <w:bookmarkEnd w:id="411"/>
      <w:bookmarkEnd w:id="412"/>
      <w:bookmarkEnd w:id="413"/>
      <w:bookmarkEnd w:id="414"/>
      <w:bookmarkEnd w:id="415"/>
      <w:bookmarkEnd w:id="416"/>
    </w:p>
    <w:p w:rsidR="000F2E06" w:rsidRPr="008E3017" w:rsidRDefault="000F2E06" w:rsidP="008E3017">
      <w:pPr>
        <w:rPr>
          <w:lang w:eastAsia="en-US"/>
        </w:rPr>
      </w:pPr>
    </w:p>
    <w:p w:rsidR="000F2E06" w:rsidRDefault="000F2E06" w:rsidP="001802EB">
      <w:pPr>
        <w:pStyle w:val="12"/>
        <w:spacing w:before="0" w:line="360" w:lineRule="auto"/>
      </w:pPr>
      <w:r>
        <w:t xml:space="preserve">Все объекты водоотведения нуждаются в большем или меньшем объеме ремонтных работ. КОС-2700 и КОС-7000 строились как временные, что было обусловлено высокими темпами развития города и необходимостью максимального сохранения окружающей среды в 80-х годах прошлого века. В связи с длительной эксплуатацией, большим процентом износа, связанным с коррозией металла. </w:t>
      </w:r>
    </w:p>
    <w:p w:rsidR="000F2E06" w:rsidRDefault="000F2E06" w:rsidP="001802EB">
      <w:pPr>
        <w:pStyle w:val="12"/>
        <w:spacing w:before="0" w:line="360" w:lineRule="auto"/>
      </w:pPr>
      <w:r>
        <w:t>Сложившаяся схема водоотведения не является оптимальной, так как сформировалась для отведения стоков на локальные очистные сооружения, расположенные в разных концах г. Пыть-Ях, увеличивая тем самым затраты на поддержание удовлетворительного состояния системы водоочистки  и неблагоприятно воздействуя  на окружающую природную среду, увеличивая зону сброса стоков р. Южный Балык, в ряде случаев не соответствующей нормам СанПиН 2.1.5.980-00.</w:t>
      </w:r>
    </w:p>
    <w:p w:rsidR="000F2E06" w:rsidRDefault="000F2E06" w:rsidP="001802EB">
      <w:pPr>
        <w:pStyle w:val="12"/>
        <w:spacing w:before="0" w:line="360" w:lineRule="auto"/>
      </w:pPr>
      <w:r>
        <w:t xml:space="preserve">Существующие КНС (за исключением новых КНС-2 и КНС-5) требуют проведения работ по поддержанию надлежащего технического состояния и модернизации оборудования с целью повышения эффективности использования сооружений и оптимизации затрат. Так КНС-1 требует капитального ремонта подземной части сооружения и замены насосного оборудования. Общими проблемами существующих КНС-1,3Г,4,6,7 является низкая степень автоматизации, отсутствие узлов учета стоков и систем безопасности от превышения ПДК взрывоопасных газовых смесей, требуется модернизация и замена насосного оборудования. </w:t>
      </w:r>
    </w:p>
    <w:p w:rsidR="000F2E06" w:rsidRDefault="000F2E06" w:rsidP="001802EB">
      <w:pPr>
        <w:pStyle w:val="12"/>
        <w:spacing w:before="0" w:line="360" w:lineRule="auto"/>
      </w:pPr>
      <w:r>
        <w:t>Отдельные участки самотечных коллекторов имеют меньшую пропускную способность, чем это необходимо при существующем уровне стоков за счет просадки трубопроводов и возникновения контруклонов, что приводит к заполнению колодцев, снижению скоростей движения стоков, заиливанию и, в конечном счете, серьезно ухудшает эксплуатационные характеристики коллектора и санитарно-эпидемиологическую обстановку.</w:t>
      </w:r>
    </w:p>
    <w:p w:rsidR="000F2E06" w:rsidRDefault="000F2E06" w:rsidP="001802EB">
      <w:pPr>
        <w:pStyle w:val="12"/>
        <w:spacing w:before="0" w:line="360" w:lineRule="auto"/>
      </w:pPr>
      <w:r>
        <w:t>Ветхость канализационных сетей, физический и моральный износ оборудования очистных сооружений и насосных станций на сегодняшний день являются главными факторами, влияющими на качество предоставления коммунальных услуг водоотведения</w:t>
      </w:r>
    </w:p>
    <w:p w:rsidR="000F2E06" w:rsidRDefault="000F2E06" w:rsidP="001802EB">
      <w:pPr>
        <w:pStyle w:val="12"/>
        <w:spacing w:before="0" w:line="360" w:lineRule="auto"/>
      </w:pPr>
      <w:r>
        <w:t>По системе транспортировке сточных вод можно выделить ряд технических проблем, а именно:</w:t>
      </w:r>
    </w:p>
    <w:p w:rsidR="000F2E06" w:rsidRDefault="000F2E06" w:rsidP="00763321">
      <w:pPr>
        <w:pStyle w:val="12"/>
        <w:numPr>
          <w:ilvl w:val="0"/>
          <w:numId w:val="79"/>
        </w:numPr>
        <w:spacing w:before="0" w:line="360" w:lineRule="auto"/>
      </w:pPr>
      <w:r>
        <w:t>значительный износ имеют канализационные насосные станции, обслуживаемые ТСЖ «Факел», а также КНС №1, КНС №4, КНС №6 и КНС №7, обслуживаемые МУП «УГХ» города Пыть-Яха;</w:t>
      </w:r>
    </w:p>
    <w:p w:rsidR="000F2E06" w:rsidRDefault="000F2E06" w:rsidP="00763321">
      <w:pPr>
        <w:pStyle w:val="12"/>
        <w:numPr>
          <w:ilvl w:val="0"/>
          <w:numId w:val="79"/>
        </w:numPr>
        <w:spacing w:before="0" w:line="360" w:lineRule="auto"/>
      </w:pPr>
      <w:r>
        <w:t>в модернизации (техническом перевооружении) нуждается КНС №3 из-за устаревшего насосно-силового оборудования, не соответствующего требованиям по энергосбережению;</w:t>
      </w:r>
    </w:p>
    <w:p w:rsidR="000F2E06" w:rsidRDefault="000F2E06" w:rsidP="00763321">
      <w:pPr>
        <w:pStyle w:val="12"/>
        <w:numPr>
          <w:ilvl w:val="0"/>
          <w:numId w:val="79"/>
        </w:numPr>
        <w:spacing w:before="0" w:line="360" w:lineRule="auto"/>
      </w:pPr>
      <w:r>
        <w:t>отдельные участки самотечных коллекторов за счет просадки трубопроводов и возникновения контруклонов работают в режиме гидравлической перегрузки, что приводит к заполнению колодцев, снижению скоростей движения стоков, заиливанию и, в конечном счете, серьезно ухудшает эксплуатационные характеристики коллектора и санитарно-эпидемиологическую обстановку;</w:t>
      </w:r>
    </w:p>
    <w:p w:rsidR="000F2E06" w:rsidRDefault="000F2E06" w:rsidP="00763321">
      <w:pPr>
        <w:pStyle w:val="12"/>
        <w:numPr>
          <w:ilvl w:val="0"/>
          <w:numId w:val="79"/>
        </w:numPr>
        <w:spacing w:before="0" w:line="360" w:lineRule="auto"/>
      </w:pPr>
      <w:r>
        <w:t xml:space="preserve">к магистральным самотечным канализационным сетям, имеющим высокий износ можно отнести сети микрорайонов №1, №2, №10, средний износ имеют сети микрорайонов - №2А, №3, №4, №5, №6; </w:t>
      </w:r>
    </w:p>
    <w:p w:rsidR="000F2E06" w:rsidRDefault="000F2E06" w:rsidP="00763321">
      <w:pPr>
        <w:pStyle w:val="12"/>
        <w:numPr>
          <w:ilvl w:val="0"/>
          <w:numId w:val="79"/>
        </w:numPr>
        <w:spacing w:before="0" w:line="360" w:lineRule="auto"/>
      </w:pPr>
      <w:r>
        <w:t>необходимо предусмотреть реконструкцию напорного канализационного коллектора от КНС-6, который введен в эксплуатацию в 1988 года;</w:t>
      </w:r>
    </w:p>
    <w:p w:rsidR="000F2E06" w:rsidRDefault="000F2E06" w:rsidP="00763321">
      <w:pPr>
        <w:pStyle w:val="12"/>
        <w:numPr>
          <w:ilvl w:val="0"/>
          <w:numId w:val="79"/>
        </w:numPr>
        <w:spacing w:before="0" w:line="360" w:lineRule="auto"/>
      </w:pPr>
      <w:r>
        <w:t>необходимо предусмотреть реконструкцию напорного канализационного коллектора от КНС-4, который введен в эксплуатацию в 1985 года;</w:t>
      </w:r>
    </w:p>
    <w:p w:rsidR="000F2E06" w:rsidRDefault="000F2E06" w:rsidP="00763321">
      <w:pPr>
        <w:pStyle w:val="12"/>
        <w:numPr>
          <w:ilvl w:val="0"/>
          <w:numId w:val="79"/>
        </w:numPr>
        <w:spacing w:before="0" w:line="360" w:lineRule="auto"/>
      </w:pPr>
      <w:r>
        <w:t xml:space="preserve">необходимо предусмотреть реконструкцию напорного канализационного коллектора от КНС-7, который введен в эксплуатацию в 1988 года. </w:t>
      </w:r>
    </w:p>
    <w:p w:rsidR="000F2E06" w:rsidRDefault="000F2E06" w:rsidP="001802EB">
      <w:pPr>
        <w:pStyle w:val="12"/>
        <w:spacing w:before="0" w:line="360" w:lineRule="auto"/>
      </w:pPr>
      <w:r>
        <w:t xml:space="preserve">По системе очистки сточных вод можно выделить ряд технологических проблем, а именно: </w:t>
      </w:r>
    </w:p>
    <w:p w:rsidR="000F2E06" w:rsidRDefault="000F2E06" w:rsidP="00763321">
      <w:pPr>
        <w:pStyle w:val="12"/>
        <w:numPr>
          <w:ilvl w:val="0"/>
          <w:numId w:val="80"/>
        </w:numPr>
        <w:spacing w:before="0" w:line="360" w:lineRule="auto"/>
      </w:pPr>
      <w:r>
        <w:t>очистка стоков на канализационных очистных сооружениях города Пыть-Яха по ряду показателей не соответствуют требованиям СП 32.13330.2012 и СанПиН 2.1.5.980-00 «Водоотведение населенных мест, санитарная охрана водных объектов», а именно:</w:t>
      </w:r>
    </w:p>
    <w:p w:rsidR="000F2E06" w:rsidRDefault="000F2E06" w:rsidP="00763321">
      <w:pPr>
        <w:pStyle w:val="12"/>
        <w:numPr>
          <w:ilvl w:val="1"/>
          <w:numId w:val="79"/>
        </w:numPr>
        <w:spacing w:before="0" w:line="360" w:lineRule="auto"/>
      </w:pPr>
      <w:r>
        <w:t>необходимо исключить присутствие в очищенной сточной воде остатков нефтепродуктов;</w:t>
      </w:r>
    </w:p>
    <w:p w:rsidR="000F2E06" w:rsidRDefault="000F2E06" w:rsidP="00763321">
      <w:pPr>
        <w:pStyle w:val="12"/>
        <w:numPr>
          <w:ilvl w:val="1"/>
          <w:numId w:val="79"/>
        </w:numPr>
        <w:spacing w:before="0" w:line="360" w:lineRule="auto"/>
      </w:pPr>
      <w:r>
        <w:t>технологическая схема, используемая на канализационных очистных сооружениях КОС-2700 не позволяет снижать исходное содержание взвешенных веществ на 90%; – технологическая схема, используемая на канализационных очистных сооружениях КОС-2700, КОС-7000 не позволяет снижать исходное содержание фосфатов, нитратов на 80%;</w:t>
      </w:r>
    </w:p>
    <w:p w:rsidR="000F2E06" w:rsidRDefault="000F2E06" w:rsidP="00763321">
      <w:pPr>
        <w:pStyle w:val="12"/>
        <w:numPr>
          <w:ilvl w:val="1"/>
          <w:numId w:val="79"/>
        </w:numPr>
        <w:spacing w:before="0" w:line="360" w:lineRule="auto"/>
      </w:pPr>
      <w:r>
        <w:t>технологическая схема, используемая на канализационных очистных сооружениях КОС-2700, КОС-7000 не позволяет снижать исходное химическое потребление кислорода на 75%.</w:t>
      </w:r>
    </w:p>
    <w:p w:rsidR="000F2E06" w:rsidRDefault="000F2E06" w:rsidP="001802EB">
      <w:pPr>
        <w:pStyle w:val="12"/>
        <w:spacing w:before="0" w:line="360" w:lineRule="auto"/>
      </w:pPr>
      <w:r>
        <w:t>Применяемая технологическая схема очистки сточных вод на канализационных очистных сооружениях города Пыть-Яха является неэффективной и не позволяет обеспечить необходимые параметры очистки сточных вод, кроме того, при визуальном осмотре было установлено, что сооружения работают в режиме гидравлической перегрузки.</w:t>
      </w:r>
    </w:p>
    <w:p w:rsidR="000F2E06" w:rsidRPr="008E3017" w:rsidRDefault="000F2E06" w:rsidP="008E3017">
      <w:pPr>
        <w:pStyle w:val="13"/>
        <w:spacing w:after="0" w:line="360" w:lineRule="auto"/>
        <w:ind w:left="0"/>
        <w:outlineLvl w:val="1"/>
      </w:pPr>
      <w:bookmarkStart w:id="417" w:name="_Toc381779941"/>
      <w:bookmarkStart w:id="418" w:name="_Toc384223072"/>
      <w:bookmarkStart w:id="419" w:name="_Toc387160674"/>
      <w:bookmarkStart w:id="420" w:name="_Toc388948586"/>
      <w:bookmarkStart w:id="421" w:name="_Toc403989008"/>
      <w:bookmarkStart w:id="422" w:name="_Toc444520154"/>
      <w:bookmarkStart w:id="423" w:name="_Toc491946097"/>
      <w:bookmarkStart w:id="424" w:name="_Toc524263823"/>
    </w:p>
    <w:p w:rsidR="000F2E06" w:rsidRPr="008E3017" w:rsidRDefault="000F2E06" w:rsidP="008E3017">
      <w:pPr>
        <w:pStyle w:val="13"/>
        <w:spacing w:after="0" w:line="360" w:lineRule="auto"/>
        <w:ind w:left="0"/>
        <w:outlineLvl w:val="1"/>
        <w:rPr>
          <w:sz w:val="28"/>
          <w:szCs w:val="28"/>
        </w:rPr>
      </w:pPr>
      <w:r>
        <w:rPr>
          <w:sz w:val="28"/>
          <w:szCs w:val="28"/>
        </w:rPr>
        <w:t xml:space="preserve">2. </w:t>
      </w:r>
      <w:r w:rsidRPr="008E3017">
        <w:rPr>
          <w:sz w:val="28"/>
          <w:szCs w:val="28"/>
        </w:rPr>
        <w:t>Балансы сточных вод в системе водоотведения</w:t>
      </w:r>
      <w:bookmarkEnd w:id="417"/>
      <w:bookmarkEnd w:id="418"/>
      <w:bookmarkEnd w:id="419"/>
      <w:bookmarkEnd w:id="420"/>
      <w:bookmarkEnd w:id="421"/>
      <w:bookmarkEnd w:id="422"/>
      <w:bookmarkEnd w:id="423"/>
      <w:bookmarkEnd w:id="424"/>
    </w:p>
    <w:p w:rsidR="000F2E06" w:rsidRPr="008E3017" w:rsidRDefault="000F2E06" w:rsidP="008E3017"/>
    <w:p w:rsidR="000F2E06" w:rsidRDefault="000F2E06" w:rsidP="008E3017">
      <w:pPr>
        <w:pStyle w:val="Heading3"/>
        <w:numPr>
          <w:ilvl w:val="0"/>
          <w:numId w:val="0"/>
        </w:numPr>
        <w:ind w:left="792"/>
        <w:jc w:val="center"/>
        <w:rPr>
          <w:b w:val="0"/>
          <w:sz w:val="28"/>
          <w:szCs w:val="28"/>
        </w:rPr>
      </w:pPr>
      <w:bookmarkStart w:id="425" w:name="_Toc381779942"/>
      <w:bookmarkStart w:id="426" w:name="_Toc384223073"/>
      <w:bookmarkStart w:id="427" w:name="_Toc387160675"/>
      <w:bookmarkStart w:id="428" w:name="_Toc388948587"/>
      <w:bookmarkStart w:id="429" w:name="_Toc403989009"/>
      <w:bookmarkStart w:id="430" w:name="_Toc444520155"/>
      <w:bookmarkStart w:id="431" w:name="_Toc491946098"/>
      <w:bookmarkStart w:id="432" w:name="_Toc524263824"/>
      <w:r>
        <w:rPr>
          <w:b w:val="0"/>
          <w:sz w:val="28"/>
          <w:szCs w:val="28"/>
        </w:rPr>
        <w:t xml:space="preserve">2.1. </w:t>
      </w:r>
      <w:r w:rsidRPr="008E3017">
        <w:rPr>
          <w:b w:val="0"/>
          <w:sz w:val="28"/>
          <w:szCs w:val="28"/>
        </w:rPr>
        <w:t>Баланс поступления сточных вод в централизованную систему водоотведения и отведения стоков по технологическим зонам водоотведения</w:t>
      </w:r>
      <w:bookmarkEnd w:id="425"/>
      <w:bookmarkEnd w:id="426"/>
      <w:bookmarkEnd w:id="427"/>
      <w:bookmarkEnd w:id="428"/>
      <w:bookmarkEnd w:id="429"/>
      <w:bookmarkEnd w:id="430"/>
      <w:bookmarkEnd w:id="431"/>
      <w:bookmarkEnd w:id="432"/>
    </w:p>
    <w:p w:rsidR="000F2E06" w:rsidRPr="008E3017" w:rsidRDefault="000F2E06" w:rsidP="008E3017">
      <w:pPr>
        <w:rPr>
          <w:lang w:eastAsia="en-US"/>
        </w:rPr>
      </w:pPr>
    </w:p>
    <w:p w:rsidR="000F2E06" w:rsidRPr="008E3017" w:rsidRDefault="000F2E06" w:rsidP="008E3017">
      <w:pPr>
        <w:pStyle w:val="12"/>
        <w:spacing w:before="0" w:line="360" w:lineRule="auto"/>
        <w:rPr>
          <w:highlight w:val="yellow"/>
        </w:rPr>
      </w:pPr>
      <w:r w:rsidRPr="008E3017">
        <w:t>Общие балансы поступления сточных вод в централизованные системы водоотведения МУП «УГХ» м.о.г.Пыть-Ях и «Южно-Балыкский ГПЗ» - филиал АО «СибурТюменьГаз» представлены в таблицах 8-12.</w:t>
      </w:r>
    </w:p>
    <w:p w:rsidR="000F2E06" w:rsidRDefault="000F2E06" w:rsidP="008E3017">
      <w:pPr>
        <w:pStyle w:val="12"/>
        <w:spacing w:before="0" w:line="360" w:lineRule="auto"/>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46</w:t>
      </w:r>
      <w:r>
        <w:rPr>
          <w:noProof/>
        </w:rPr>
        <w:fldChar w:fldCharType="end"/>
      </w:r>
      <w:r>
        <w:t xml:space="preserve">. Общий баланс водоотведения </w:t>
      </w:r>
      <w:r w:rsidRPr="008D086E">
        <w:t>МУП «УГХ» м.о.г.Пыть-Ях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
        <w:gridCol w:w="3968"/>
        <w:gridCol w:w="2337"/>
        <w:gridCol w:w="2337"/>
      </w:tblGrid>
      <w:tr w:rsidR="000F2E06" w:rsidRPr="006674F3" w:rsidTr="000F72F0">
        <w:tc>
          <w:tcPr>
            <w:tcW w:w="7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396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w:t>
            </w:r>
          </w:p>
        </w:tc>
        <w:tc>
          <w:tcPr>
            <w:tcW w:w="3968" w:type="dxa"/>
            <w:vAlign w:val="center"/>
          </w:tcPr>
          <w:p w:rsidR="000F2E06" w:rsidRPr="000F72F0" w:rsidRDefault="000F2E06" w:rsidP="000F72F0">
            <w:pPr>
              <w:pStyle w:val="12"/>
              <w:spacing w:before="0"/>
              <w:ind w:firstLine="0"/>
              <w:rPr>
                <w:sz w:val="24"/>
              </w:rPr>
            </w:pPr>
            <w:r w:rsidRPr="000F72F0">
              <w:rPr>
                <w:sz w:val="24"/>
              </w:rPr>
              <w:t>Пропущено сточных вод через КОС всего, в т.ч.:</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2370,95</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7795</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1.1</w:t>
            </w:r>
          </w:p>
        </w:tc>
        <w:tc>
          <w:tcPr>
            <w:tcW w:w="3968" w:type="dxa"/>
            <w:vAlign w:val="center"/>
          </w:tcPr>
          <w:p w:rsidR="000F2E06" w:rsidRPr="000F72F0" w:rsidRDefault="000F2E06" w:rsidP="000F72F0">
            <w:pPr>
              <w:pStyle w:val="12"/>
              <w:spacing w:before="0"/>
              <w:ind w:firstLine="0"/>
              <w:rPr>
                <w:sz w:val="24"/>
              </w:rPr>
            </w:pPr>
            <w:r w:rsidRPr="000F72F0">
              <w:rPr>
                <w:sz w:val="24"/>
              </w:rPr>
              <w:t>КОС-2700</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724,83</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2383</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1.2</w:t>
            </w:r>
          </w:p>
        </w:tc>
        <w:tc>
          <w:tcPr>
            <w:tcW w:w="3968" w:type="dxa"/>
            <w:vAlign w:val="center"/>
          </w:tcPr>
          <w:p w:rsidR="000F2E06" w:rsidRPr="000F72F0" w:rsidRDefault="000F2E06" w:rsidP="000F72F0">
            <w:pPr>
              <w:pStyle w:val="12"/>
              <w:spacing w:before="0"/>
              <w:ind w:firstLine="0"/>
              <w:rPr>
                <w:sz w:val="24"/>
              </w:rPr>
            </w:pPr>
            <w:r w:rsidRPr="000F72F0">
              <w:rPr>
                <w:sz w:val="24"/>
              </w:rPr>
              <w:t>КОС-7000</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1646,12</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5412</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2</w:t>
            </w:r>
          </w:p>
        </w:tc>
        <w:tc>
          <w:tcPr>
            <w:tcW w:w="3968" w:type="dxa"/>
            <w:vAlign w:val="center"/>
          </w:tcPr>
          <w:p w:rsidR="000F2E06" w:rsidRPr="000F72F0" w:rsidRDefault="000F2E06" w:rsidP="000F72F0">
            <w:pPr>
              <w:pStyle w:val="12"/>
              <w:spacing w:before="0"/>
              <w:ind w:firstLine="0"/>
              <w:rPr>
                <w:sz w:val="24"/>
              </w:rPr>
            </w:pPr>
            <w:r w:rsidRPr="000F72F0">
              <w:rPr>
                <w:sz w:val="24"/>
              </w:rPr>
              <w:t>технологические нужды (цеха РВО)</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115,00</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378</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3</w:t>
            </w:r>
          </w:p>
        </w:tc>
        <w:tc>
          <w:tcPr>
            <w:tcW w:w="3968" w:type="dxa"/>
            <w:vAlign w:val="center"/>
          </w:tcPr>
          <w:p w:rsidR="000F2E06" w:rsidRPr="000F72F0" w:rsidRDefault="000F2E06" w:rsidP="000F72F0">
            <w:pPr>
              <w:pStyle w:val="12"/>
              <w:spacing w:before="0"/>
              <w:ind w:firstLine="0"/>
              <w:rPr>
                <w:sz w:val="24"/>
              </w:rPr>
            </w:pPr>
            <w:r w:rsidRPr="000F72F0">
              <w:rPr>
                <w:sz w:val="24"/>
              </w:rPr>
              <w:t>Принято из сети</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2255,95</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7417</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4</w:t>
            </w:r>
          </w:p>
        </w:tc>
        <w:tc>
          <w:tcPr>
            <w:tcW w:w="3968" w:type="dxa"/>
            <w:vAlign w:val="center"/>
          </w:tcPr>
          <w:p w:rsidR="000F2E06" w:rsidRPr="000F72F0" w:rsidRDefault="000F2E06" w:rsidP="000F72F0">
            <w:pPr>
              <w:pStyle w:val="12"/>
              <w:spacing w:before="0"/>
              <w:ind w:firstLine="0"/>
              <w:rPr>
                <w:sz w:val="24"/>
              </w:rPr>
            </w:pPr>
            <w:r w:rsidRPr="000F72F0">
              <w:rPr>
                <w:sz w:val="24"/>
              </w:rPr>
              <w:t>неучтенные стоки</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383</w:t>
            </w:r>
          </w:p>
        </w:tc>
      </w:tr>
      <w:tr w:rsidR="000F2E06" w:rsidRPr="006674F3" w:rsidTr="000F72F0">
        <w:tc>
          <w:tcPr>
            <w:tcW w:w="704"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w:t>
            </w:r>
          </w:p>
        </w:tc>
        <w:tc>
          <w:tcPr>
            <w:tcW w:w="3968" w:type="dxa"/>
            <w:shd w:val="clear" w:color="auto" w:fill="DBE5F1"/>
            <w:vAlign w:val="center"/>
          </w:tcPr>
          <w:p w:rsidR="000F2E06" w:rsidRPr="000F72F0" w:rsidRDefault="000F2E06" w:rsidP="000F72F0">
            <w:pPr>
              <w:pStyle w:val="12"/>
              <w:spacing w:before="0"/>
              <w:ind w:firstLine="0"/>
              <w:rPr>
                <w:sz w:val="24"/>
              </w:rPr>
            </w:pPr>
            <w:r w:rsidRPr="000F72F0">
              <w:rPr>
                <w:sz w:val="24"/>
              </w:rPr>
              <w:t>Полезный отпуск</w:t>
            </w:r>
          </w:p>
        </w:tc>
        <w:tc>
          <w:tcPr>
            <w:tcW w:w="2337"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2139,50</w:t>
            </w:r>
          </w:p>
        </w:tc>
        <w:tc>
          <w:tcPr>
            <w:tcW w:w="2337"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7034</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6</w:t>
            </w:r>
          </w:p>
        </w:tc>
        <w:tc>
          <w:tcPr>
            <w:tcW w:w="3968" w:type="dxa"/>
            <w:vAlign w:val="center"/>
          </w:tcPr>
          <w:p w:rsidR="000F2E06" w:rsidRPr="000F72F0" w:rsidRDefault="000F2E06" w:rsidP="000F72F0">
            <w:pPr>
              <w:pStyle w:val="12"/>
              <w:spacing w:before="0"/>
              <w:ind w:firstLine="0"/>
              <w:rPr>
                <w:sz w:val="24"/>
              </w:rPr>
            </w:pPr>
            <w:r w:rsidRPr="000F72F0">
              <w:rPr>
                <w:sz w:val="24"/>
              </w:rPr>
              <w:t>содержание фонтана</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2,763</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9</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7</w:t>
            </w:r>
          </w:p>
        </w:tc>
        <w:tc>
          <w:tcPr>
            <w:tcW w:w="3968" w:type="dxa"/>
            <w:vAlign w:val="center"/>
          </w:tcPr>
          <w:p w:rsidR="000F2E06" w:rsidRPr="000F72F0" w:rsidRDefault="000F2E06" w:rsidP="000F72F0">
            <w:pPr>
              <w:pStyle w:val="12"/>
              <w:spacing w:before="0"/>
              <w:ind w:firstLine="0"/>
              <w:rPr>
                <w:sz w:val="24"/>
              </w:rPr>
            </w:pPr>
            <w:r w:rsidRPr="000F72F0">
              <w:rPr>
                <w:sz w:val="24"/>
              </w:rPr>
              <w:t>противопожарные нужды</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0,93</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8</w:t>
            </w:r>
          </w:p>
        </w:tc>
        <w:tc>
          <w:tcPr>
            <w:tcW w:w="3968" w:type="dxa"/>
            <w:vAlign w:val="center"/>
          </w:tcPr>
          <w:p w:rsidR="000F2E06" w:rsidRPr="000F72F0" w:rsidRDefault="000F2E06" w:rsidP="000F72F0">
            <w:pPr>
              <w:pStyle w:val="12"/>
              <w:spacing w:before="0"/>
              <w:ind w:firstLine="0"/>
              <w:rPr>
                <w:sz w:val="24"/>
              </w:rPr>
            </w:pPr>
            <w:r w:rsidRPr="000F72F0">
              <w:rPr>
                <w:sz w:val="24"/>
              </w:rPr>
              <w:t>хоз.бытовые нужды (цехов предприятия)</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37</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9</w:t>
            </w:r>
          </w:p>
        </w:tc>
        <w:tc>
          <w:tcPr>
            <w:tcW w:w="3968" w:type="dxa"/>
            <w:vAlign w:val="center"/>
          </w:tcPr>
          <w:p w:rsidR="000F2E06" w:rsidRPr="000F72F0" w:rsidRDefault="000F2E06" w:rsidP="000F72F0">
            <w:pPr>
              <w:pStyle w:val="12"/>
              <w:spacing w:before="0"/>
              <w:ind w:firstLine="0"/>
              <w:rPr>
                <w:sz w:val="24"/>
              </w:rPr>
            </w:pPr>
            <w:r w:rsidRPr="000F72F0">
              <w:rPr>
                <w:sz w:val="24"/>
              </w:rPr>
              <w:t>производственные нужды (цехов предприятия)</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685,90</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2255</w:t>
            </w:r>
          </w:p>
        </w:tc>
      </w:tr>
      <w:tr w:rsidR="000F2E06" w:rsidRPr="006674F3" w:rsidTr="000F72F0">
        <w:tc>
          <w:tcPr>
            <w:tcW w:w="704"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10</w:t>
            </w:r>
          </w:p>
        </w:tc>
        <w:tc>
          <w:tcPr>
            <w:tcW w:w="3968" w:type="dxa"/>
            <w:shd w:val="clear" w:color="auto" w:fill="FDE9D9"/>
            <w:vAlign w:val="center"/>
          </w:tcPr>
          <w:p w:rsidR="000F2E06" w:rsidRPr="000F72F0" w:rsidRDefault="000F2E06" w:rsidP="000F72F0">
            <w:pPr>
              <w:pStyle w:val="12"/>
              <w:spacing w:before="0"/>
              <w:ind w:firstLine="0"/>
              <w:rPr>
                <w:sz w:val="24"/>
              </w:rPr>
            </w:pPr>
            <w:r w:rsidRPr="000F72F0">
              <w:rPr>
                <w:sz w:val="24"/>
              </w:rPr>
              <w:t>Реализация всего, в т.ч.</w:t>
            </w:r>
          </w:p>
        </w:tc>
        <w:tc>
          <w:tcPr>
            <w:tcW w:w="2337"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1438,69</w:t>
            </w:r>
          </w:p>
        </w:tc>
        <w:tc>
          <w:tcPr>
            <w:tcW w:w="2337"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4730</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11</w:t>
            </w:r>
          </w:p>
        </w:tc>
        <w:tc>
          <w:tcPr>
            <w:tcW w:w="3968" w:type="dxa"/>
            <w:vAlign w:val="center"/>
          </w:tcPr>
          <w:p w:rsidR="000F2E06" w:rsidRPr="000F72F0" w:rsidRDefault="000F2E06" w:rsidP="000F72F0">
            <w:pPr>
              <w:pStyle w:val="12"/>
              <w:spacing w:before="0"/>
              <w:ind w:firstLine="0"/>
              <w:rPr>
                <w:sz w:val="24"/>
              </w:rPr>
            </w:pPr>
            <w:r w:rsidRPr="000F72F0">
              <w:rPr>
                <w:sz w:val="24"/>
              </w:rPr>
              <w:t>население</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1189,73</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3911</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12</w:t>
            </w:r>
          </w:p>
        </w:tc>
        <w:tc>
          <w:tcPr>
            <w:tcW w:w="3968" w:type="dxa"/>
            <w:vAlign w:val="center"/>
          </w:tcPr>
          <w:p w:rsidR="000F2E06" w:rsidRPr="000F72F0" w:rsidRDefault="000F2E06" w:rsidP="000F72F0">
            <w:pPr>
              <w:pStyle w:val="12"/>
              <w:spacing w:before="0"/>
              <w:ind w:firstLine="0"/>
              <w:rPr>
                <w:sz w:val="24"/>
              </w:rPr>
            </w:pPr>
            <w:r w:rsidRPr="000F72F0">
              <w:rPr>
                <w:sz w:val="24"/>
              </w:rPr>
              <w:t>бюджетные организации</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379</w:t>
            </w:r>
          </w:p>
        </w:tc>
      </w:tr>
      <w:tr w:rsidR="000F2E06" w:rsidRPr="006674F3" w:rsidTr="000F72F0">
        <w:tc>
          <w:tcPr>
            <w:tcW w:w="704" w:type="dxa"/>
            <w:vAlign w:val="center"/>
          </w:tcPr>
          <w:p w:rsidR="000F2E06" w:rsidRPr="000F72F0" w:rsidRDefault="000F2E06" w:rsidP="000F72F0">
            <w:pPr>
              <w:pStyle w:val="12"/>
              <w:spacing w:before="0"/>
              <w:ind w:firstLine="0"/>
              <w:jc w:val="center"/>
              <w:rPr>
                <w:sz w:val="24"/>
              </w:rPr>
            </w:pPr>
            <w:r w:rsidRPr="000F72F0">
              <w:rPr>
                <w:sz w:val="24"/>
              </w:rPr>
              <w:t>13</w:t>
            </w:r>
          </w:p>
        </w:tc>
        <w:tc>
          <w:tcPr>
            <w:tcW w:w="3968" w:type="dxa"/>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133,69</w:t>
            </w:r>
          </w:p>
        </w:tc>
        <w:tc>
          <w:tcPr>
            <w:tcW w:w="2337" w:type="dxa"/>
            <w:vAlign w:val="center"/>
          </w:tcPr>
          <w:p w:rsidR="000F2E06" w:rsidRPr="000F72F0" w:rsidRDefault="000F2E06" w:rsidP="000F72F0">
            <w:pPr>
              <w:pStyle w:val="12"/>
              <w:spacing w:before="0"/>
              <w:ind w:firstLine="0"/>
              <w:jc w:val="center"/>
              <w:rPr>
                <w:sz w:val="24"/>
              </w:rPr>
            </w:pPr>
            <w:r w:rsidRPr="000F72F0">
              <w:rPr>
                <w:sz w:val="24"/>
              </w:rPr>
              <w:t>440</w:t>
            </w:r>
          </w:p>
        </w:tc>
      </w:tr>
    </w:tbl>
    <w:p w:rsidR="000F2E06" w:rsidRPr="00A37994" w:rsidRDefault="000F2E06" w:rsidP="008E3017">
      <w:pPr>
        <w:pStyle w:val="12"/>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47</w:t>
      </w:r>
      <w:r>
        <w:rPr>
          <w:noProof/>
        </w:rPr>
        <w:fldChar w:fldCharType="end"/>
      </w:r>
      <w:r>
        <w:t xml:space="preserve">. Территориальный водный баланс </w:t>
      </w:r>
      <w:r w:rsidRPr="00585DD6">
        <w:t>МУП «УГХ» м.о.г.Пыть-Ях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
        <w:gridCol w:w="3968"/>
        <w:gridCol w:w="2337"/>
        <w:gridCol w:w="2337"/>
      </w:tblGrid>
      <w:tr w:rsidR="000F2E06" w:rsidRPr="006674F3" w:rsidTr="000F72F0">
        <w:trPr>
          <w:tblHeader/>
        </w:trPr>
        <w:tc>
          <w:tcPr>
            <w:tcW w:w="7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396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1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636,51</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2093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2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260,47</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856</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2А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200,85</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660</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3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374,38</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1231</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4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86</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283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5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405,33</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1333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6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128,01</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421</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8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20,41</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67</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9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0</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0</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10 микрорайон</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143,99</w:t>
            </w:r>
          </w:p>
        </w:tc>
        <w:tc>
          <w:tcPr>
            <w:tcW w:w="2337" w:type="dxa"/>
            <w:shd w:val="clear" w:color="auto" w:fill="FFFFFF"/>
          </w:tcPr>
          <w:p w:rsidR="000F2E06" w:rsidRPr="000F72F0" w:rsidRDefault="000F2E06" w:rsidP="000F72F0">
            <w:pPr>
              <w:pStyle w:val="12"/>
              <w:spacing w:before="0"/>
              <w:ind w:firstLine="0"/>
              <w:jc w:val="center"/>
              <w:rPr>
                <w:sz w:val="24"/>
              </w:rPr>
            </w:pPr>
            <w:r w:rsidRPr="000F72F0">
              <w:rPr>
                <w:sz w:val="24"/>
              </w:rPr>
              <w:t>473</w:t>
            </w:r>
          </w:p>
        </w:tc>
      </w:tr>
      <w:tr w:rsidR="000F2E06" w:rsidRPr="00372F42" w:rsidTr="000F72F0">
        <w:tc>
          <w:tcPr>
            <w:tcW w:w="704" w:type="dxa"/>
            <w:vAlign w:val="center"/>
          </w:tcPr>
          <w:p w:rsidR="000F2E06" w:rsidRPr="000F72F0" w:rsidRDefault="000F2E06" w:rsidP="000F72F0">
            <w:pPr>
              <w:pStyle w:val="12"/>
              <w:spacing w:before="0"/>
              <w:ind w:firstLine="0"/>
              <w:jc w:val="center"/>
              <w:rPr>
                <w:b/>
                <w:sz w:val="24"/>
              </w:rPr>
            </w:pPr>
            <w:r w:rsidRPr="000F72F0">
              <w:rPr>
                <w:b/>
                <w:sz w:val="24"/>
              </w:rPr>
              <w:t>11</w:t>
            </w:r>
          </w:p>
        </w:tc>
        <w:tc>
          <w:tcPr>
            <w:tcW w:w="3968" w:type="dxa"/>
            <w:vAlign w:val="center"/>
          </w:tcPr>
          <w:p w:rsidR="000F2E06" w:rsidRPr="000F72F0" w:rsidRDefault="000F2E06" w:rsidP="000F72F0">
            <w:pPr>
              <w:pStyle w:val="12"/>
              <w:spacing w:before="0"/>
              <w:ind w:firstLine="0"/>
              <w:rPr>
                <w:b/>
                <w:sz w:val="24"/>
              </w:rPr>
            </w:pPr>
            <w:r w:rsidRPr="000F72F0">
              <w:rPr>
                <w:b/>
                <w:sz w:val="24"/>
              </w:rPr>
              <w:t>ИТОГО</w:t>
            </w:r>
          </w:p>
        </w:tc>
        <w:tc>
          <w:tcPr>
            <w:tcW w:w="2337" w:type="dxa"/>
          </w:tcPr>
          <w:p w:rsidR="000F2E06" w:rsidRPr="000F72F0" w:rsidRDefault="000F2E06" w:rsidP="000F72F0">
            <w:pPr>
              <w:pStyle w:val="12"/>
              <w:spacing w:before="0"/>
              <w:ind w:firstLine="0"/>
              <w:jc w:val="center"/>
              <w:rPr>
                <w:b/>
                <w:sz w:val="24"/>
              </w:rPr>
            </w:pPr>
            <w:r w:rsidRPr="000F72F0">
              <w:rPr>
                <w:b/>
                <w:sz w:val="24"/>
              </w:rPr>
              <w:t>2255,95</w:t>
            </w:r>
          </w:p>
        </w:tc>
        <w:tc>
          <w:tcPr>
            <w:tcW w:w="2337" w:type="dxa"/>
          </w:tcPr>
          <w:p w:rsidR="000F2E06" w:rsidRPr="000F72F0" w:rsidRDefault="000F2E06" w:rsidP="000F72F0">
            <w:pPr>
              <w:pStyle w:val="12"/>
              <w:spacing w:before="0"/>
              <w:ind w:firstLine="0"/>
              <w:jc w:val="center"/>
              <w:rPr>
                <w:b/>
                <w:sz w:val="24"/>
              </w:rPr>
            </w:pPr>
            <w:r w:rsidRPr="000F72F0">
              <w:rPr>
                <w:b/>
                <w:sz w:val="24"/>
              </w:rPr>
              <w:t>7417</w:t>
            </w:r>
          </w:p>
        </w:tc>
      </w:tr>
    </w:tbl>
    <w:p w:rsidR="000F2E06" w:rsidRDefault="000F2E06" w:rsidP="008E3017">
      <w:pPr>
        <w:pStyle w:val="12"/>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48</w:t>
      </w:r>
      <w:r>
        <w:rPr>
          <w:noProof/>
        </w:rPr>
        <w:fldChar w:fldCharType="end"/>
      </w:r>
      <w:r>
        <w:t xml:space="preserve">. Баланс водоотведения по технологическим зонам </w:t>
      </w:r>
      <w:r w:rsidRPr="00984C1F">
        <w:t>МУП «УГХ» м.о.г.Пыть-Ях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
        <w:gridCol w:w="3968"/>
        <w:gridCol w:w="2337"/>
        <w:gridCol w:w="2337"/>
      </w:tblGrid>
      <w:tr w:rsidR="000F2E06" w:rsidRPr="006674F3" w:rsidTr="000F72F0">
        <w:tc>
          <w:tcPr>
            <w:tcW w:w="7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396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КНС-1</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837,36</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2753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КНС-2</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1097,83</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3609</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КНС-3Г</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2091,55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6876</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КНС-4</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143,99</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200,85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660</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КНС-6</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64,005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210</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КНС-7</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64,005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210</w:t>
            </w:r>
          </w:p>
        </w:tc>
      </w:tr>
    </w:tbl>
    <w:p w:rsidR="000F2E06" w:rsidRPr="00A37994" w:rsidRDefault="000F2E06" w:rsidP="008E3017">
      <w:pPr>
        <w:pStyle w:val="12"/>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49</w:t>
      </w:r>
      <w:r>
        <w:rPr>
          <w:noProof/>
        </w:rPr>
        <w:fldChar w:fldCharType="end"/>
      </w:r>
      <w:r>
        <w:t xml:space="preserve">. Общий баланс водоотведения </w:t>
      </w:r>
      <w:r w:rsidRPr="00846AB8">
        <w:t>«Южно-Балыкский ГПЗ» - филиал АО «СибурТюменьГаз»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
        <w:gridCol w:w="3968"/>
        <w:gridCol w:w="2337"/>
        <w:gridCol w:w="2337"/>
      </w:tblGrid>
      <w:tr w:rsidR="000F2E06" w:rsidRPr="006674F3" w:rsidTr="000F72F0">
        <w:tc>
          <w:tcPr>
            <w:tcW w:w="7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396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Принято сточных вод всего</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393,75</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1295</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собственные нужды участка ПВСиК (водоотведение) ЮБГПЗ</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хозяйственные (производственные) нужды предприятия</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220,89</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726</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Принято от потребителей всего, в т.ч.:</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170,24</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560</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141,63</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466</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ТСЖ «Факел» всего, в т.ч.:</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28,61</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94</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бюджетные организации</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0,98</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население</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26,21</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86</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4.2.3</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1,42</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w:t>
            </w:r>
          </w:p>
        </w:tc>
      </w:tr>
    </w:tbl>
    <w:p w:rsidR="000F2E06" w:rsidRPr="00A37994" w:rsidRDefault="000F2E06" w:rsidP="008E3017">
      <w:pPr>
        <w:pStyle w:val="12"/>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50</w:t>
      </w:r>
      <w:r>
        <w:rPr>
          <w:noProof/>
        </w:rPr>
        <w:fldChar w:fldCharType="end"/>
      </w:r>
      <w:r>
        <w:t xml:space="preserve">. Баланс водоотведения по технологическим зонам </w:t>
      </w:r>
      <w:r w:rsidRPr="00F87D17">
        <w:t>«Южно-Балыкский ГПЗ» - филиал АО «СибурТюменьГаз»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
        <w:gridCol w:w="3968"/>
        <w:gridCol w:w="2337"/>
        <w:gridCol w:w="2337"/>
      </w:tblGrid>
      <w:tr w:rsidR="000F2E06" w:rsidRPr="006674F3" w:rsidTr="000F72F0">
        <w:tc>
          <w:tcPr>
            <w:tcW w:w="704"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396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за 2017 год, тыс. м</w:t>
            </w:r>
            <w:r w:rsidRPr="000F72F0">
              <w:rPr>
                <w:sz w:val="24"/>
                <w:vertAlign w:val="superscript"/>
              </w:rPr>
              <w:t>3</w:t>
            </w:r>
          </w:p>
        </w:tc>
        <w:tc>
          <w:tcPr>
            <w:tcW w:w="233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В максимальные сутки (К</w:t>
            </w:r>
            <w:r w:rsidRPr="000F72F0">
              <w:rPr>
                <w:sz w:val="24"/>
                <w:vertAlign w:val="subscript"/>
              </w:rPr>
              <w:t>сут.</w:t>
            </w:r>
            <w:r w:rsidRPr="000F72F0">
              <w:rPr>
                <w:sz w:val="24"/>
                <w:vertAlign w:val="subscript"/>
                <w:lang w:val="en-US"/>
              </w:rPr>
              <w:t>max</w:t>
            </w:r>
            <w:r w:rsidRPr="000F72F0">
              <w:rPr>
                <w:sz w:val="24"/>
              </w:rPr>
              <w:t>=1,2), м</w:t>
            </w:r>
            <w:r w:rsidRPr="000F72F0">
              <w:rPr>
                <w:sz w:val="24"/>
                <w:vertAlign w:val="superscript"/>
              </w:rPr>
              <w:t>3</w:t>
            </w:r>
            <w:r w:rsidRPr="000F72F0">
              <w:rPr>
                <w:sz w:val="24"/>
              </w:rPr>
              <w:t>/сут</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КНС-1 (ТСЖ «Факел»)</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w:t>
            </w:r>
          </w:p>
        </w:tc>
      </w:tr>
      <w:tr w:rsidR="000F2E06" w:rsidRPr="006674F3"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3968" w:type="dxa"/>
            <w:shd w:val="clear" w:color="auto" w:fill="FFFFFF"/>
            <w:vAlign w:val="center"/>
          </w:tcPr>
          <w:p w:rsidR="000F2E06" w:rsidRPr="000F72F0" w:rsidRDefault="000F2E06" w:rsidP="000F72F0">
            <w:pPr>
              <w:pStyle w:val="12"/>
              <w:spacing w:before="0"/>
              <w:ind w:firstLine="0"/>
              <w:rPr>
                <w:sz w:val="24"/>
              </w:rPr>
            </w:pPr>
            <w:r w:rsidRPr="000F72F0">
              <w:rPr>
                <w:sz w:val="24"/>
              </w:rPr>
              <w:t>КНС-2 (ТСЖ «Факел»)</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26,01</w:t>
            </w:r>
          </w:p>
        </w:tc>
        <w:tc>
          <w:tcPr>
            <w:tcW w:w="2337"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86</w:t>
            </w:r>
          </w:p>
        </w:tc>
      </w:tr>
    </w:tbl>
    <w:p w:rsidR="000F2E06" w:rsidRPr="00A37994" w:rsidRDefault="000F2E06" w:rsidP="008E3017">
      <w:pPr>
        <w:pStyle w:val="12"/>
        <w:ind w:firstLine="0"/>
        <w:jc w:val="center"/>
      </w:pPr>
    </w:p>
    <w:p w:rsidR="000F2E06" w:rsidRDefault="000F2E06" w:rsidP="008E3017">
      <w:pPr>
        <w:pStyle w:val="Heading3"/>
        <w:numPr>
          <w:ilvl w:val="0"/>
          <w:numId w:val="0"/>
        </w:numPr>
        <w:ind w:left="792"/>
        <w:jc w:val="center"/>
        <w:rPr>
          <w:b w:val="0"/>
          <w:sz w:val="28"/>
          <w:szCs w:val="28"/>
        </w:rPr>
      </w:pPr>
      <w:bookmarkStart w:id="433" w:name="_Toc381779943"/>
      <w:bookmarkStart w:id="434" w:name="_Toc384223074"/>
      <w:bookmarkStart w:id="435" w:name="_Toc387160676"/>
      <w:bookmarkStart w:id="436" w:name="_Toc388948588"/>
      <w:bookmarkStart w:id="437" w:name="_Toc403989010"/>
      <w:bookmarkStart w:id="438" w:name="_Toc444520156"/>
      <w:bookmarkStart w:id="439" w:name="_Toc491946099"/>
      <w:bookmarkStart w:id="440" w:name="_Toc524263825"/>
      <w:r>
        <w:rPr>
          <w:b w:val="0"/>
          <w:sz w:val="28"/>
          <w:szCs w:val="28"/>
        </w:rPr>
        <w:t xml:space="preserve">2.2. </w:t>
      </w:r>
      <w:r w:rsidRPr="008E3017">
        <w:rPr>
          <w:b w:val="0"/>
          <w:sz w:val="28"/>
          <w:szCs w:val="28"/>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433"/>
      <w:bookmarkEnd w:id="434"/>
      <w:bookmarkEnd w:id="435"/>
      <w:bookmarkEnd w:id="436"/>
      <w:bookmarkEnd w:id="437"/>
      <w:bookmarkEnd w:id="438"/>
      <w:bookmarkEnd w:id="439"/>
      <w:bookmarkEnd w:id="440"/>
    </w:p>
    <w:p w:rsidR="000F2E06" w:rsidRPr="008E3017" w:rsidRDefault="000F2E06" w:rsidP="008E3017">
      <w:pPr>
        <w:rPr>
          <w:lang w:eastAsia="en-US"/>
        </w:rPr>
      </w:pPr>
    </w:p>
    <w:p w:rsidR="000F2E06" w:rsidRPr="008E3017" w:rsidRDefault="000F2E06" w:rsidP="008E3017">
      <w:pPr>
        <w:pStyle w:val="12"/>
        <w:spacing w:before="0" w:line="360" w:lineRule="auto"/>
      </w:pPr>
      <w:r w:rsidRPr="008E3017">
        <w:t>Неорганизованный сток – дождевые, талые и инфильтрационные воды, поступающие в системы коммунальной канализации через неплотности в элементах канализационной сети и сооружений.</w:t>
      </w:r>
    </w:p>
    <w:p w:rsidR="000F2E06" w:rsidRPr="008E3017" w:rsidRDefault="000F2E06" w:rsidP="008E3017">
      <w:pPr>
        <w:pStyle w:val="12"/>
        <w:spacing w:before="0" w:line="360" w:lineRule="auto"/>
      </w:pPr>
      <w:r w:rsidRPr="008E3017">
        <w:t>Сточные воды, образующиеся в результате деятельности населения и предприятий с рассматриваемой территории, организовано отводятся через централизованные системы водоотведения. Фактический объем притока неорганизованного стока за 2017 год по данным МУП «УГХ» м.о.г.Пыть-Ях составил 116440 м</w:t>
      </w:r>
      <w:r w:rsidRPr="008E3017">
        <w:rPr>
          <w:vertAlign w:val="superscript"/>
        </w:rPr>
        <w:t>3</w:t>
      </w:r>
      <w:r w:rsidRPr="008E3017">
        <w:t>, что составляет порядка 5% от общего объема очищенных сточных вод.</w:t>
      </w:r>
    </w:p>
    <w:p w:rsidR="000F2E06" w:rsidRPr="008E3017" w:rsidRDefault="000F2E06" w:rsidP="008E3017">
      <w:pPr>
        <w:pStyle w:val="12"/>
        <w:spacing w:before="0" w:line="360" w:lineRule="auto"/>
      </w:pPr>
      <w:r w:rsidRPr="008E3017">
        <w:t>Расчетная величина дополнительного притока, л/с, определяется на основе специальных изысканий или данных эксплуатации аналогичных объектов, а при их отсутствии согласно п. 5.1.10 СП 32.13330.2012 – по формуле.</w:t>
      </w:r>
    </w:p>
    <w:p w:rsidR="000F2E06" w:rsidRPr="008E3017" w:rsidRDefault="000F2E06" w:rsidP="008E3017">
      <w:pPr>
        <w:pStyle w:val="12"/>
        <w:spacing w:before="0" w:line="360" w:lineRule="auto"/>
        <w:jc w:val="center"/>
      </w:pPr>
      <w:r w:rsidRPr="005810B5">
        <w:rPr>
          <w:noProof/>
          <w:lang w:eastAsia="ru-RU"/>
        </w:rPr>
        <w:pict>
          <v:shape id="Рисунок 33" o:spid="_x0000_i1046" type="#_x0000_t75" alt="СП 32.13330.2012 Канализация. Наружные сети и сооружения. Актуализированная редакция СНиП 2.04.03-85" style="width:86.25pt;height:21.75pt;visibility:visible">
            <v:imagedata r:id="rId32" o:title=""/>
          </v:shape>
        </w:pict>
      </w:r>
      <w:r w:rsidRPr="008E3017">
        <w:t>,</w:t>
      </w:r>
    </w:p>
    <w:p w:rsidR="000F2E06" w:rsidRPr="008E3017" w:rsidRDefault="000F2E06" w:rsidP="008E3017">
      <w:pPr>
        <w:pStyle w:val="12"/>
        <w:spacing w:before="0" w:line="360" w:lineRule="auto"/>
      </w:pPr>
      <w:r w:rsidRPr="008E3017">
        <w:t>где L - общая длина самотечных трубопроводов до рассчитываемого сооружения (створа трубопровода), км;</w:t>
      </w:r>
    </w:p>
    <w:p w:rsidR="000F2E06" w:rsidRPr="008E3017" w:rsidRDefault="000F2E06" w:rsidP="008E3017">
      <w:pPr>
        <w:pStyle w:val="12"/>
        <w:spacing w:before="0" w:line="360" w:lineRule="auto"/>
      </w:pPr>
      <w:r w:rsidRPr="008E3017">
        <w:t>md - величина максимального суточного количества осадков, мм (для городского округа город Пыть-Ях согласно СП 131.13330.2012 принята равной 70 мм)</w:t>
      </w:r>
    </w:p>
    <w:p w:rsidR="000F2E06" w:rsidRPr="008E3017" w:rsidRDefault="000F2E06" w:rsidP="008E3017">
      <w:pPr>
        <w:pStyle w:val="12"/>
        <w:spacing w:before="0" w:line="360" w:lineRule="auto"/>
      </w:pPr>
      <w:r w:rsidRPr="008E3017">
        <w:t>Таким образом, расчетная величина фактического притока неорганизованного стока составляет 57 л/с.</w:t>
      </w:r>
    </w:p>
    <w:p w:rsidR="000F2E06" w:rsidRPr="008E3017" w:rsidRDefault="000F2E06" w:rsidP="008E3017">
      <w:pPr>
        <w:spacing w:line="360" w:lineRule="auto"/>
      </w:pPr>
    </w:p>
    <w:p w:rsidR="000F2E06" w:rsidRDefault="000F2E06" w:rsidP="008E3017">
      <w:pPr>
        <w:pStyle w:val="Heading3"/>
        <w:numPr>
          <w:ilvl w:val="0"/>
          <w:numId w:val="0"/>
        </w:numPr>
        <w:ind w:left="792"/>
        <w:jc w:val="center"/>
        <w:rPr>
          <w:b w:val="0"/>
          <w:sz w:val="28"/>
          <w:szCs w:val="28"/>
        </w:rPr>
      </w:pPr>
      <w:bookmarkStart w:id="441" w:name="_Toc381779944"/>
      <w:bookmarkStart w:id="442" w:name="_Toc384223075"/>
      <w:bookmarkStart w:id="443" w:name="_Toc387160677"/>
      <w:bookmarkStart w:id="444" w:name="_Toc388948589"/>
      <w:bookmarkStart w:id="445" w:name="_Toc403989011"/>
      <w:bookmarkStart w:id="446" w:name="_Toc444520157"/>
      <w:bookmarkStart w:id="447" w:name="_Toc491946100"/>
      <w:bookmarkStart w:id="448" w:name="_Toc524263826"/>
      <w:r>
        <w:rPr>
          <w:b w:val="0"/>
          <w:sz w:val="28"/>
          <w:szCs w:val="28"/>
        </w:rPr>
        <w:t xml:space="preserve">2.3. </w:t>
      </w:r>
      <w:r w:rsidRPr="008E3017">
        <w:rPr>
          <w:b w:val="0"/>
          <w:sz w:val="28"/>
          <w:szCs w:val="28"/>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441"/>
      <w:bookmarkEnd w:id="442"/>
      <w:bookmarkEnd w:id="443"/>
      <w:bookmarkEnd w:id="444"/>
      <w:bookmarkEnd w:id="445"/>
      <w:bookmarkEnd w:id="446"/>
      <w:bookmarkEnd w:id="447"/>
      <w:bookmarkEnd w:id="448"/>
    </w:p>
    <w:p w:rsidR="000F2E06" w:rsidRPr="008E3017" w:rsidRDefault="000F2E06" w:rsidP="008E3017">
      <w:pPr>
        <w:rPr>
          <w:lang w:eastAsia="en-US"/>
        </w:rPr>
      </w:pPr>
    </w:p>
    <w:p w:rsidR="000F2E06" w:rsidRPr="008E3017" w:rsidRDefault="000F2E06" w:rsidP="008E3017">
      <w:pPr>
        <w:pStyle w:val="12"/>
        <w:spacing w:before="0" w:line="360" w:lineRule="auto"/>
      </w:pPr>
      <w:r w:rsidRPr="008E3017">
        <w:t xml:space="preserve">В настоящее время коммерческий учет принимаемых сточных вод осуществляется в соответствии с действующим законодательством, т.е. количество принятых сточных вод принимается равным количеству потребленной воды. Приборы учета сточных вод на канализационных очистных сооружениях отсутствуют. </w:t>
      </w:r>
    </w:p>
    <w:p w:rsidR="000F2E06" w:rsidRPr="008E3017" w:rsidRDefault="000F2E06" w:rsidP="008E3017">
      <w:pPr>
        <w:pStyle w:val="12"/>
        <w:spacing w:before="0" w:line="360" w:lineRule="auto"/>
      </w:pPr>
      <w:r w:rsidRPr="008E3017">
        <w:t>На канализационных насосных станциях, а также канализационных очистных сооружениях необходимо завершить пуско-наладочные работы по приборам учета сточных вод, также требуется установка комплектов приборов учета на КНС №1, №4, №5, №6, №7</w:t>
      </w:r>
    </w:p>
    <w:p w:rsidR="000F2E06" w:rsidRPr="008E3017" w:rsidRDefault="000F2E06" w:rsidP="008E3017">
      <w:pPr>
        <w:pStyle w:val="12"/>
        <w:spacing w:before="0" w:line="360" w:lineRule="auto"/>
      </w:pPr>
      <w:r w:rsidRPr="008E3017">
        <w:t>Дальнейшее развитие коммерческого учета сточных вод осуществляется в соответствии с федеральным законом «О водоснабжении и водоотведении» № 416 от 07.12.2011г.</w:t>
      </w:r>
    </w:p>
    <w:p w:rsidR="000F2E06" w:rsidRPr="008E3017" w:rsidRDefault="000F2E06" w:rsidP="008E3017">
      <w:pPr>
        <w:spacing w:line="360" w:lineRule="auto"/>
      </w:pPr>
    </w:p>
    <w:p w:rsidR="000F2E06" w:rsidRDefault="000F2E06" w:rsidP="008E3017">
      <w:pPr>
        <w:spacing w:line="360" w:lineRule="auto"/>
        <w:rPr>
          <w:sz w:val="28"/>
          <w:lang w:eastAsia="en-US"/>
        </w:rPr>
        <w:sectPr w:rsidR="000F2E06" w:rsidSect="001802EB">
          <w:pgSz w:w="11906" w:h="16838"/>
          <w:pgMar w:top="1134" w:right="850" w:bottom="993" w:left="1701" w:header="708" w:footer="708" w:gutter="0"/>
          <w:cols w:space="708"/>
          <w:docGrid w:linePitch="360"/>
        </w:sectPr>
      </w:pPr>
    </w:p>
    <w:p w:rsidR="000F2E06" w:rsidRPr="008E3017" w:rsidRDefault="000F2E06" w:rsidP="008E3017">
      <w:pPr>
        <w:pStyle w:val="Heading3"/>
        <w:numPr>
          <w:ilvl w:val="0"/>
          <w:numId w:val="0"/>
        </w:numPr>
        <w:ind w:left="792"/>
        <w:jc w:val="center"/>
        <w:rPr>
          <w:b w:val="0"/>
          <w:sz w:val="28"/>
          <w:szCs w:val="28"/>
        </w:rPr>
      </w:pPr>
      <w:bookmarkStart w:id="449" w:name="_Toc381779945"/>
      <w:bookmarkStart w:id="450" w:name="_Toc384223076"/>
      <w:bookmarkStart w:id="451" w:name="_Toc387160678"/>
      <w:bookmarkStart w:id="452" w:name="_Toc388948590"/>
      <w:bookmarkStart w:id="453" w:name="_Toc403989012"/>
      <w:bookmarkStart w:id="454" w:name="_Toc444520158"/>
      <w:bookmarkStart w:id="455" w:name="_Toc491946101"/>
      <w:bookmarkStart w:id="456" w:name="_Toc524263827"/>
      <w:r>
        <w:rPr>
          <w:b w:val="0"/>
          <w:sz w:val="28"/>
          <w:szCs w:val="28"/>
        </w:rPr>
        <w:t xml:space="preserve">2.4. </w:t>
      </w:r>
      <w:r w:rsidRPr="008E3017">
        <w:rPr>
          <w:b w:val="0"/>
          <w:sz w:val="28"/>
          <w:szCs w:val="28"/>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муниципальному образованию с выделением зон дефицитов и резервов производственных мощностей</w:t>
      </w:r>
      <w:bookmarkEnd w:id="449"/>
      <w:bookmarkEnd w:id="450"/>
      <w:bookmarkEnd w:id="451"/>
      <w:bookmarkEnd w:id="452"/>
      <w:bookmarkEnd w:id="453"/>
      <w:bookmarkEnd w:id="454"/>
      <w:bookmarkEnd w:id="455"/>
      <w:bookmarkEnd w:id="456"/>
    </w:p>
    <w:p w:rsidR="000F2E06" w:rsidRPr="008E3017" w:rsidRDefault="000F2E06" w:rsidP="008E3017">
      <w:pPr>
        <w:pStyle w:val="12"/>
        <w:spacing w:line="360" w:lineRule="auto"/>
      </w:pPr>
      <w:r w:rsidRPr="008E3017">
        <w:t>Ретроспективный анализ поступления сточных вод на сооружения по технологическим зонам водоотведения с выделением зон дефицитов и резервов производственных мощностей представлен в таблице 13.</w:t>
      </w:r>
    </w:p>
    <w:p w:rsidR="000F2E06" w:rsidRPr="008E3017" w:rsidRDefault="000F2E06" w:rsidP="008E3017">
      <w:pPr>
        <w:pStyle w:val="12"/>
        <w:spacing w:line="360" w:lineRule="auto"/>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51</w:t>
      </w:r>
      <w:r>
        <w:rPr>
          <w:noProof/>
        </w:rPr>
        <w:fldChar w:fldCharType="end"/>
      </w:r>
      <w:r>
        <w:t>. Ретроспективный анализ поступления сточных вод</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4"/>
        <w:gridCol w:w="1715"/>
        <w:gridCol w:w="1545"/>
        <w:gridCol w:w="1311"/>
        <w:gridCol w:w="1312"/>
        <w:gridCol w:w="1311"/>
        <w:gridCol w:w="1312"/>
        <w:gridCol w:w="1311"/>
        <w:gridCol w:w="1312"/>
        <w:gridCol w:w="1311"/>
        <w:gridCol w:w="1312"/>
      </w:tblGrid>
      <w:tr w:rsidR="000F2E06" w:rsidRPr="003A570D" w:rsidTr="000F72F0">
        <w:tc>
          <w:tcPr>
            <w:tcW w:w="704"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1715"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сооружения</w:t>
            </w:r>
          </w:p>
        </w:tc>
        <w:tc>
          <w:tcPr>
            <w:tcW w:w="1545"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Производительность, м</w:t>
            </w:r>
            <w:r w:rsidRPr="000F72F0">
              <w:rPr>
                <w:sz w:val="24"/>
                <w:vertAlign w:val="superscript"/>
              </w:rPr>
              <w:t>3</w:t>
            </w:r>
            <w:r w:rsidRPr="000F72F0">
              <w:rPr>
                <w:sz w:val="24"/>
              </w:rPr>
              <w:t>/сут</w:t>
            </w:r>
          </w:p>
        </w:tc>
        <w:tc>
          <w:tcPr>
            <w:tcW w:w="2623"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2013</w:t>
            </w:r>
          </w:p>
        </w:tc>
        <w:tc>
          <w:tcPr>
            <w:tcW w:w="2623"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2014</w:t>
            </w:r>
          </w:p>
        </w:tc>
        <w:tc>
          <w:tcPr>
            <w:tcW w:w="2623"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2015</w:t>
            </w:r>
          </w:p>
        </w:tc>
        <w:tc>
          <w:tcPr>
            <w:tcW w:w="2623"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2016</w:t>
            </w:r>
          </w:p>
        </w:tc>
      </w:tr>
      <w:tr w:rsidR="000F2E06" w:rsidRPr="003A570D" w:rsidTr="000F72F0">
        <w:tc>
          <w:tcPr>
            <w:tcW w:w="704" w:type="dxa"/>
            <w:vMerge/>
            <w:shd w:val="clear" w:color="auto" w:fill="D9D9D9"/>
            <w:vAlign w:val="center"/>
          </w:tcPr>
          <w:p w:rsidR="000F2E06" w:rsidRPr="000F72F0" w:rsidRDefault="000F2E06" w:rsidP="000F72F0">
            <w:pPr>
              <w:pStyle w:val="12"/>
              <w:spacing w:before="0"/>
              <w:ind w:firstLine="0"/>
              <w:jc w:val="center"/>
              <w:rPr>
                <w:sz w:val="24"/>
              </w:rPr>
            </w:pPr>
          </w:p>
        </w:tc>
        <w:tc>
          <w:tcPr>
            <w:tcW w:w="1715" w:type="dxa"/>
            <w:vMerge/>
            <w:shd w:val="clear" w:color="auto" w:fill="D9D9D9"/>
            <w:vAlign w:val="center"/>
          </w:tcPr>
          <w:p w:rsidR="000F2E06" w:rsidRPr="000F72F0" w:rsidRDefault="000F2E06" w:rsidP="000F72F0">
            <w:pPr>
              <w:pStyle w:val="12"/>
              <w:spacing w:before="0"/>
              <w:ind w:firstLine="0"/>
              <w:jc w:val="center"/>
              <w:rPr>
                <w:sz w:val="24"/>
              </w:rPr>
            </w:pPr>
          </w:p>
        </w:tc>
        <w:tc>
          <w:tcPr>
            <w:tcW w:w="1545" w:type="dxa"/>
            <w:vMerge/>
            <w:shd w:val="clear" w:color="auto" w:fill="D9D9D9"/>
            <w:vAlign w:val="center"/>
          </w:tcPr>
          <w:p w:rsidR="000F2E06" w:rsidRPr="000F72F0" w:rsidRDefault="000F2E06" w:rsidP="000F72F0">
            <w:pPr>
              <w:pStyle w:val="12"/>
              <w:spacing w:before="0"/>
              <w:ind w:firstLine="0"/>
              <w:jc w:val="center"/>
              <w:rPr>
                <w:sz w:val="24"/>
              </w:rPr>
            </w:pPr>
          </w:p>
        </w:tc>
        <w:tc>
          <w:tcPr>
            <w:tcW w:w="131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31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Дефицит(-),м</w:t>
            </w:r>
            <w:r w:rsidRPr="000F72F0">
              <w:rPr>
                <w:sz w:val="24"/>
                <w:vertAlign w:val="superscript"/>
              </w:rPr>
              <w:t>3</w:t>
            </w:r>
            <w:r w:rsidRPr="000F72F0">
              <w:rPr>
                <w:sz w:val="24"/>
              </w:rPr>
              <w:t>/сут</w:t>
            </w:r>
          </w:p>
        </w:tc>
        <w:tc>
          <w:tcPr>
            <w:tcW w:w="131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31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Дефицит(-),м</w:t>
            </w:r>
            <w:r w:rsidRPr="000F72F0">
              <w:rPr>
                <w:sz w:val="24"/>
                <w:vertAlign w:val="superscript"/>
              </w:rPr>
              <w:t>3</w:t>
            </w:r>
            <w:r w:rsidRPr="000F72F0">
              <w:rPr>
                <w:sz w:val="24"/>
              </w:rPr>
              <w:t>/сут</w:t>
            </w:r>
          </w:p>
        </w:tc>
        <w:tc>
          <w:tcPr>
            <w:tcW w:w="131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31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Дефицит(-),м</w:t>
            </w:r>
            <w:r w:rsidRPr="000F72F0">
              <w:rPr>
                <w:sz w:val="24"/>
                <w:vertAlign w:val="superscript"/>
              </w:rPr>
              <w:t>3</w:t>
            </w:r>
            <w:r w:rsidRPr="000F72F0">
              <w:rPr>
                <w:sz w:val="24"/>
              </w:rPr>
              <w:t>/сут</w:t>
            </w:r>
          </w:p>
        </w:tc>
        <w:tc>
          <w:tcPr>
            <w:tcW w:w="131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31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 м</w:t>
            </w:r>
            <w:r w:rsidRPr="000F72F0">
              <w:rPr>
                <w:sz w:val="24"/>
                <w:vertAlign w:val="superscript"/>
              </w:rPr>
              <w:t>3</w:t>
            </w:r>
            <w:r w:rsidRPr="000F72F0">
              <w:rPr>
                <w:sz w:val="24"/>
              </w:rPr>
              <w:t>/сут</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КНС-1</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2482,2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2318</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2611</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2189</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2383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2417</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2640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2160</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КНС-2</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3254,4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11146</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3424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10976</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3124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11276</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3462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10938</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КНС-3Г</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27600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6260,6</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21339</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6523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21077</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5951</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21649</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6595</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21005</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КНС-4</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426,8</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4373</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449</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4351</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4390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4346</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КНС-5</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595,4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4205</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626</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4174</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571</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4229</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633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4167</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КНС-6</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245,7</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4554</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4600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182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4618</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4598</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КНС-7</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133,8</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1066</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182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1018</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202</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998</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КНС-1 (ТСЖ «Факел»)</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13,4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КНС-2 (ТСЖ «Факел»)</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133,8</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141</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129</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97</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н/д</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КОС-2700</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300</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w:t>
            </w:r>
          </w:p>
        </w:tc>
        <w:tc>
          <w:tcPr>
            <w:tcW w:w="171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КОС-7000</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7000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4900</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2100</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5555</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1445</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5583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1417</w:t>
            </w:r>
          </w:p>
        </w:tc>
        <w:tc>
          <w:tcPr>
            <w:tcW w:w="131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5573</w:t>
            </w:r>
          </w:p>
        </w:tc>
        <w:tc>
          <w:tcPr>
            <w:tcW w:w="131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1427</w:t>
            </w:r>
          </w:p>
        </w:tc>
      </w:tr>
    </w:tbl>
    <w:p w:rsidR="000F2E06" w:rsidRDefault="000F2E06" w:rsidP="008E3017">
      <w:pPr>
        <w:pStyle w:val="12"/>
        <w:sectPr w:rsidR="000F2E06" w:rsidSect="008E3017">
          <w:pgSz w:w="16838" w:h="11906" w:orient="landscape" w:code="9"/>
          <w:pgMar w:top="1135" w:right="1134" w:bottom="850" w:left="1134" w:header="284" w:footer="708" w:gutter="0"/>
          <w:cols w:space="708"/>
          <w:docGrid w:linePitch="360"/>
        </w:sectPr>
      </w:pPr>
    </w:p>
    <w:p w:rsidR="000F2E06" w:rsidRDefault="000F2E06" w:rsidP="008E3017">
      <w:pPr>
        <w:pStyle w:val="Heading3"/>
        <w:numPr>
          <w:ilvl w:val="0"/>
          <w:numId w:val="0"/>
        </w:numPr>
        <w:ind w:left="792"/>
        <w:jc w:val="center"/>
        <w:rPr>
          <w:b w:val="0"/>
          <w:sz w:val="28"/>
          <w:szCs w:val="28"/>
        </w:rPr>
      </w:pPr>
      <w:bookmarkStart w:id="457" w:name="_Toc381779946"/>
      <w:bookmarkStart w:id="458" w:name="_Toc384223077"/>
      <w:bookmarkStart w:id="459" w:name="_Toc387246848"/>
      <w:bookmarkStart w:id="460" w:name="_Toc388948591"/>
      <w:bookmarkStart w:id="461" w:name="_Toc403989013"/>
      <w:bookmarkStart w:id="462" w:name="_Toc444520159"/>
      <w:bookmarkStart w:id="463" w:name="_Toc491946102"/>
      <w:bookmarkStart w:id="464" w:name="_Toc524263828"/>
      <w:r>
        <w:rPr>
          <w:b w:val="0"/>
          <w:sz w:val="28"/>
          <w:szCs w:val="28"/>
        </w:rPr>
        <w:t xml:space="preserve">2.5. </w:t>
      </w:r>
      <w:r w:rsidRPr="008E3017">
        <w:rPr>
          <w:b w:val="0"/>
          <w:sz w:val="28"/>
          <w:szCs w:val="28"/>
        </w:rPr>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bookmarkEnd w:id="457"/>
      <w:bookmarkEnd w:id="458"/>
      <w:bookmarkEnd w:id="459"/>
      <w:bookmarkEnd w:id="460"/>
      <w:bookmarkEnd w:id="461"/>
      <w:r w:rsidRPr="008E3017">
        <w:rPr>
          <w:b w:val="0"/>
          <w:sz w:val="28"/>
          <w:szCs w:val="28"/>
        </w:rPr>
        <w:t>муниципального образования</w:t>
      </w:r>
      <w:bookmarkEnd w:id="462"/>
      <w:bookmarkEnd w:id="463"/>
      <w:bookmarkEnd w:id="464"/>
    </w:p>
    <w:p w:rsidR="000F2E06" w:rsidRPr="008E3017" w:rsidRDefault="000F2E06" w:rsidP="008E3017">
      <w:pPr>
        <w:rPr>
          <w:lang w:eastAsia="en-US"/>
        </w:rPr>
      </w:pPr>
    </w:p>
    <w:p w:rsidR="000F2E06" w:rsidRDefault="000F2E06" w:rsidP="008E3017">
      <w:pPr>
        <w:pStyle w:val="12"/>
        <w:spacing w:before="0" w:line="360" w:lineRule="auto"/>
      </w:pPr>
      <w:r>
        <w:t>Прогнозные балансы по водоотведению составлены в соответствии с перспективой развития муниципального образования, представленной в Главе 2 Тома 1. Высвобождаемая нагрузка по водоотведению в связи с планируемой ликвидацией ветхого жилья составит порядка 66,13 тыс. м</w:t>
      </w:r>
      <w:r>
        <w:rPr>
          <w:vertAlign w:val="superscript"/>
        </w:rPr>
        <w:t>3</w:t>
      </w:r>
      <w:r>
        <w:t>/год, в том числе 22,81 тыс. м</w:t>
      </w:r>
      <w:r>
        <w:rPr>
          <w:vertAlign w:val="superscript"/>
        </w:rPr>
        <w:t>3</w:t>
      </w:r>
      <w:r>
        <w:t xml:space="preserve">/год в зоне действия </w:t>
      </w:r>
      <w:r w:rsidRPr="0069632F">
        <w:t>КОС-1000 «Южно-Балыкский ГПЗ»</w:t>
      </w:r>
      <w:r>
        <w:t xml:space="preserve">. </w:t>
      </w:r>
    </w:p>
    <w:p w:rsidR="000F2E06" w:rsidRDefault="000F2E06" w:rsidP="008E3017">
      <w:pPr>
        <w:pStyle w:val="12"/>
        <w:spacing w:before="0" w:line="360" w:lineRule="auto"/>
      </w:pPr>
      <w:r>
        <w:t xml:space="preserve">Ожидаемый объем подключения нагрузки к системе водоотведения, в соответствии с перспективой развития муниципального образования, с указанием точек присоединения </w:t>
      </w:r>
      <w:r w:rsidRPr="00750AD7">
        <w:t>представлен в таблице 14.</w:t>
      </w:r>
    </w:p>
    <w:p w:rsidR="000F2E06" w:rsidRDefault="000F2E06" w:rsidP="008E3017">
      <w:pPr>
        <w:pStyle w:val="12"/>
        <w:spacing w:before="0" w:line="360" w:lineRule="auto"/>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52</w:t>
      </w:r>
      <w:r>
        <w:rPr>
          <w:noProof/>
        </w:rPr>
        <w:fldChar w:fldCharType="end"/>
      </w:r>
      <w:r>
        <w:t>. Сводная таблица присоединяемой нагрузки к системе централизованного водоотведения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8"/>
        <w:gridCol w:w="2061"/>
        <w:gridCol w:w="2640"/>
        <w:gridCol w:w="1887"/>
        <w:gridCol w:w="2493"/>
      </w:tblGrid>
      <w:tr w:rsidR="000F2E06" w:rsidRPr="00A70F7D" w:rsidTr="000F72F0">
        <w:trPr>
          <w:trHeight w:val="20"/>
          <w:tblHeader/>
        </w:trPr>
        <w:tc>
          <w:tcPr>
            <w:tcW w:w="54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206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Микрорайон</w:t>
            </w:r>
          </w:p>
        </w:tc>
        <w:tc>
          <w:tcPr>
            <w:tcW w:w="2640"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w:t>
            </w:r>
          </w:p>
        </w:tc>
        <w:tc>
          <w:tcPr>
            <w:tcW w:w="1887"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Среднесуточное водоотведение, м</w:t>
            </w:r>
            <w:r w:rsidRPr="000F72F0">
              <w:rPr>
                <w:sz w:val="24"/>
                <w:vertAlign w:val="superscript"/>
              </w:rPr>
              <w:t>3</w:t>
            </w:r>
            <w:r w:rsidRPr="000F72F0">
              <w:rPr>
                <w:sz w:val="24"/>
              </w:rPr>
              <w:t>/сут</w:t>
            </w:r>
          </w:p>
        </w:tc>
        <w:tc>
          <w:tcPr>
            <w:tcW w:w="2493"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Точка(и) подключения</w:t>
            </w:r>
          </w:p>
        </w:tc>
      </w:tr>
      <w:tr w:rsidR="000F2E06" w:rsidRPr="00A70F7D" w:rsidTr="000F72F0">
        <w:trPr>
          <w:trHeight w:val="1104"/>
        </w:trPr>
        <w:tc>
          <w:tcPr>
            <w:tcW w:w="548" w:type="dxa"/>
            <w:vAlign w:val="center"/>
          </w:tcPr>
          <w:p w:rsidR="000F2E06" w:rsidRPr="000F72F0" w:rsidRDefault="000F2E06" w:rsidP="000F72F0">
            <w:pPr>
              <w:pStyle w:val="12"/>
              <w:spacing w:before="0"/>
              <w:ind w:firstLine="0"/>
              <w:jc w:val="center"/>
              <w:rPr>
                <w:sz w:val="24"/>
              </w:rPr>
            </w:pPr>
            <w:r w:rsidRPr="000F72F0">
              <w:rPr>
                <w:sz w:val="24"/>
              </w:rPr>
              <w:t>1</w:t>
            </w:r>
          </w:p>
        </w:tc>
        <w:tc>
          <w:tcPr>
            <w:tcW w:w="2061" w:type="dxa"/>
            <w:vMerge w:val="restart"/>
            <w:vAlign w:val="center"/>
          </w:tcPr>
          <w:p w:rsidR="000F2E06" w:rsidRPr="000F72F0" w:rsidRDefault="000F2E06" w:rsidP="000F72F0">
            <w:pPr>
              <w:pStyle w:val="12"/>
              <w:spacing w:before="0"/>
              <w:ind w:firstLine="0"/>
              <w:rPr>
                <w:sz w:val="24"/>
              </w:rPr>
            </w:pPr>
            <w:r w:rsidRPr="000F72F0">
              <w:rPr>
                <w:sz w:val="24"/>
              </w:rPr>
              <w:t>Микрорайон № 1 «Центральный»</w:t>
            </w:r>
          </w:p>
        </w:tc>
        <w:tc>
          <w:tcPr>
            <w:tcW w:w="2640" w:type="dxa"/>
            <w:vAlign w:val="center"/>
          </w:tcPr>
          <w:p w:rsidR="000F2E06" w:rsidRPr="000F72F0" w:rsidRDefault="000F2E06" w:rsidP="000F72F0">
            <w:pPr>
              <w:pStyle w:val="12"/>
              <w:spacing w:before="0"/>
              <w:ind w:firstLine="0"/>
              <w:rPr>
                <w:sz w:val="24"/>
              </w:rPr>
            </w:pPr>
            <w:r w:rsidRPr="000F72F0">
              <w:rPr>
                <w:sz w:val="24"/>
              </w:rPr>
              <w:t>Многоквартирные жилые дома</w:t>
            </w:r>
          </w:p>
        </w:tc>
        <w:tc>
          <w:tcPr>
            <w:tcW w:w="1887" w:type="dxa"/>
            <w:vMerge w:val="restart"/>
            <w:vAlign w:val="center"/>
          </w:tcPr>
          <w:p w:rsidR="000F2E06" w:rsidRPr="000F72F0" w:rsidRDefault="000F2E06" w:rsidP="000F72F0">
            <w:pPr>
              <w:pStyle w:val="12"/>
              <w:spacing w:before="0"/>
              <w:ind w:firstLine="0"/>
              <w:jc w:val="center"/>
              <w:rPr>
                <w:sz w:val="24"/>
              </w:rPr>
            </w:pPr>
            <w:r w:rsidRPr="000F72F0">
              <w:rPr>
                <w:sz w:val="24"/>
              </w:rPr>
              <w:t>272</w:t>
            </w:r>
          </w:p>
        </w:tc>
        <w:tc>
          <w:tcPr>
            <w:tcW w:w="2493" w:type="dxa"/>
            <w:vMerge w:val="restart"/>
            <w:vAlign w:val="center"/>
          </w:tcPr>
          <w:p w:rsidR="000F2E06" w:rsidRPr="000F72F0" w:rsidRDefault="000F2E06" w:rsidP="000F72F0">
            <w:pPr>
              <w:pStyle w:val="12"/>
              <w:spacing w:before="0"/>
              <w:ind w:firstLine="0"/>
              <w:rPr>
                <w:sz w:val="24"/>
              </w:rPr>
            </w:pPr>
            <w:r w:rsidRPr="000F72F0">
              <w:rPr>
                <w:sz w:val="24"/>
              </w:rPr>
              <w:t>в существующий канализационный колодец №3 в районе КНС№1</w:t>
            </w:r>
          </w:p>
        </w:tc>
      </w:tr>
      <w:tr w:rsidR="000F2E06" w:rsidRPr="00A70F7D" w:rsidTr="000F72F0">
        <w:trPr>
          <w:trHeight w:val="1104"/>
        </w:trPr>
        <w:tc>
          <w:tcPr>
            <w:tcW w:w="548" w:type="dxa"/>
            <w:vAlign w:val="center"/>
          </w:tcPr>
          <w:p w:rsidR="000F2E06" w:rsidRPr="000F72F0" w:rsidRDefault="000F2E06" w:rsidP="000F72F0">
            <w:pPr>
              <w:pStyle w:val="12"/>
              <w:spacing w:before="0"/>
              <w:ind w:firstLine="0"/>
              <w:jc w:val="center"/>
              <w:rPr>
                <w:sz w:val="24"/>
              </w:rPr>
            </w:pPr>
            <w:r w:rsidRPr="000F72F0">
              <w:rPr>
                <w:sz w:val="24"/>
              </w:rPr>
              <w:t>2</w:t>
            </w:r>
          </w:p>
        </w:tc>
        <w:tc>
          <w:tcPr>
            <w:tcW w:w="2061" w:type="dxa"/>
            <w:vMerge/>
            <w:vAlign w:val="center"/>
          </w:tcPr>
          <w:p w:rsidR="000F2E06" w:rsidRPr="000F72F0" w:rsidRDefault="000F2E06" w:rsidP="000F72F0">
            <w:pPr>
              <w:pStyle w:val="12"/>
              <w:spacing w:before="0"/>
              <w:ind w:firstLine="0"/>
              <w:rPr>
                <w:sz w:val="24"/>
              </w:rPr>
            </w:pPr>
          </w:p>
        </w:tc>
        <w:tc>
          <w:tcPr>
            <w:tcW w:w="2640" w:type="dxa"/>
            <w:vAlign w:val="center"/>
          </w:tcPr>
          <w:p w:rsidR="000F2E06" w:rsidRPr="000F72F0" w:rsidRDefault="000F2E06" w:rsidP="000F72F0">
            <w:pPr>
              <w:pStyle w:val="12"/>
              <w:spacing w:before="0"/>
              <w:ind w:firstLine="0"/>
              <w:rPr>
                <w:sz w:val="24"/>
              </w:rPr>
            </w:pPr>
            <w:r w:rsidRPr="000F72F0">
              <w:rPr>
                <w:sz w:val="24"/>
              </w:rPr>
              <w:t>Детский сад</w:t>
            </w:r>
          </w:p>
        </w:tc>
        <w:tc>
          <w:tcPr>
            <w:tcW w:w="1887" w:type="dxa"/>
            <w:vMerge/>
            <w:vAlign w:val="center"/>
          </w:tcPr>
          <w:p w:rsidR="000F2E06" w:rsidRPr="000F72F0" w:rsidRDefault="000F2E06" w:rsidP="000F72F0">
            <w:pPr>
              <w:pStyle w:val="12"/>
              <w:spacing w:before="0"/>
              <w:ind w:firstLine="0"/>
              <w:jc w:val="center"/>
              <w:rPr>
                <w:sz w:val="24"/>
              </w:rPr>
            </w:pPr>
          </w:p>
        </w:tc>
        <w:tc>
          <w:tcPr>
            <w:tcW w:w="2493" w:type="dxa"/>
            <w:vMerge/>
            <w:vAlign w:val="center"/>
          </w:tcPr>
          <w:p w:rsidR="000F2E06" w:rsidRPr="000F72F0" w:rsidRDefault="000F2E06" w:rsidP="000F72F0">
            <w:pPr>
              <w:pStyle w:val="12"/>
              <w:spacing w:before="0"/>
              <w:ind w:firstLine="0"/>
              <w:rPr>
                <w:sz w:val="24"/>
              </w:rPr>
            </w:pPr>
          </w:p>
        </w:tc>
      </w:tr>
      <w:tr w:rsidR="000F2E06" w:rsidRPr="00A70F7D" w:rsidTr="000F72F0">
        <w:trPr>
          <w:trHeight w:val="1104"/>
        </w:trPr>
        <w:tc>
          <w:tcPr>
            <w:tcW w:w="548" w:type="dxa"/>
            <w:vAlign w:val="center"/>
          </w:tcPr>
          <w:p w:rsidR="000F2E06" w:rsidRPr="000F72F0" w:rsidRDefault="000F2E06" w:rsidP="000F72F0">
            <w:pPr>
              <w:pStyle w:val="12"/>
              <w:spacing w:before="0"/>
              <w:ind w:firstLine="0"/>
              <w:jc w:val="center"/>
              <w:rPr>
                <w:sz w:val="24"/>
              </w:rPr>
            </w:pPr>
            <w:r w:rsidRPr="000F72F0">
              <w:rPr>
                <w:sz w:val="24"/>
              </w:rPr>
              <w:t>3</w:t>
            </w:r>
          </w:p>
        </w:tc>
        <w:tc>
          <w:tcPr>
            <w:tcW w:w="2061" w:type="dxa"/>
            <w:vMerge/>
            <w:vAlign w:val="center"/>
          </w:tcPr>
          <w:p w:rsidR="000F2E06" w:rsidRPr="000F72F0" w:rsidRDefault="000F2E06" w:rsidP="000F72F0">
            <w:pPr>
              <w:pStyle w:val="12"/>
              <w:spacing w:before="0"/>
              <w:ind w:firstLine="0"/>
              <w:rPr>
                <w:sz w:val="24"/>
              </w:rPr>
            </w:pPr>
          </w:p>
        </w:tc>
        <w:tc>
          <w:tcPr>
            <w:tcW w:w="2640" w:type="dxa"/>
            <w:vAlign w:val="center"/>
          </w:tcPr>
          <w:p w:rsidR="000F2E06" w:rsidRPr="000F72F0" w:rsidRDefault="000F2E06" w:rsidP="000F72F0">
            <w:pPr>
              <w:pStyle w:val="12"/>
              <w:spacing w:before="0"/>
              <w:ind w:firstLine="0"/>
              <w:rPr>
                <w:sz w:val="24"/>
              </w:rPr>
            </w:pPr>
            <w:r w:rsidRPr="000F72F0">
              <w:rPr>
                <w:sz w:val="24"/>
              </w:rPr>
              <w:t>Котельная</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существующий канализационный колодец №3 в районе КНС№1</w:t>
            </w:r>
          </w:p>
        </w:tc>
      </w:tr>
      <w:tr w:rsidR="000F2E06" w:rsidRPr="00A70F7D" w:rsidTr="000F72F0">
        <w:trPr>
          <w:trHeight w:val="1104"/>
        </w:trPr>
        <w:tc>
          <w:tcPr>
            <w:tcW w:w="548" w:type="dxa"/>
            <w:vAlign w:val="center"/>
          </w:tcPr>
          <w:p w:rsidR="000F2E06" w:rsidRPr="000F72F0" w:rsidRDefault="000F2E06" w:rsidP="000F72F0">
            <w:pPr>
              <w:pStyle w:val="12"/>
              <w:spacing w:before="0"/>
              <w:ind w:firstLine="0"/>
              <w:jc w:val="center"/>
              <w:rPr>
                <w:sz w:val="24"/>
              </w:rPr>
            </w:pPr>
            <w:r w:rsidRPr="000F72F0">
              <w:rPr>
                <w:sz w:val="24"/>
              </w:rPr>
              <w:t>4</w:t>
            </w:r>
          </w:p>
        </w:tc>
        <w:tc>
          <w:tcPr>
            <w:tcW w:w="2061" w:type="dxa"/>
            <w:vMerge/>
            <w:vAlign w:val="center"/>
          </w:tcPr>
          <w:p w:rsidR="000F2E06" w:rsidRPr="000F72F0" w:rsidRDefault="000F2E06" w:rsidP="000F72F0">
            <w:pPr>
              <w:pStyle w:val="12"/>
              <w:spacing w:before="0"/>
              <w:ind w:firstLine="0"/>
              <w:rPr>
                <w:sz w:val="24"/>
              </w:rPr>
            </w:pPr>
          </w:p>
        </w:tc>
        <w:tc>
          <w:tcPr>
            <w:tcW w:w="2640" w:type="dxa"/>
            <w:vAlign w:val="center"/>
          </w:tcPr>
          <w:p w:rsidR="000F2E06" w:rsidRPr="000F72F0" w:rsidRDefault="000F2E06" w:rsidP="000F72F0">
            <w:pPr>
              <w:pStyle w:val="12"/>
              <w:spacing w:before="0"/>
              <w:ind w:firstLine="0"/>
              <w:rPr>
                <w:sz w:val="24"/>
              </w:rPr>
            </w:pPr>
            <w:r w:rsidRPr="000F72F0">
              <w:rPr>
                <w:sz w:val="24"/>
              </w:rPr>
              <w:t>Физкультурно-спортивный комплекс с ледовой ареной</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существующую самотечную канализационную сеть диаметром 200мм в районе камеры ТК -28</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5</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№2а</w:t>
            </w:r>
          </w:p>
        </w:tc>
        <w:tc>
          <w:tcPr>
            <w:tcW w:w="2640" w:type="dxa"/>
            <w:vAlign w:val="center"/>
          </w:tcPr>
          <w:p w:rsidR="000F2E06" w:rsidRPr="000F72F0" w:rsidRDefault="000F2E06" w:rsidP="000F72F0">
            <w:pPr>
              <w:pStyle w:val="12"/>
              <w:spacing w:before="0"/>
              <w:ind w:firstLine="0"/>
              <w:rPr>
                <w:sz w:val="24"/>
              </w:rPr>
            </w:pPr>
            <w:r w:rsidRPr="000F72F0">
              <w:rPr>
                <w:sz w:val="24"/>
              </w:rPr>
              <w:t>Жилищный фонд, объекты социальной сферы</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1974</w:t>
            </w:r>
          </w:p>
        </w:tc>
        <w:tc>
          <w:tcPr>
            <w:tcW w:w="2493" w:type="dxa"/>
            <w:vAlign w:val="center"/>
          </w:tcPr>
          <w:p w:rsidR="000F2E06" w:rsidRPr="000F72F0" w:rsidRDefault="000F2E06" w:rsidP="000F72F0">
            <w:pPr>
              <w:pStyle w:val="12"/>
              <w:spacing w:before="0"/>
              <w:ind w:firstLine="0"/>
              <w:rPr>
                <w:sz w:val="24"/>
              </w:rPr>
            </w:pPr>
            <w:r w:rsidRPr="000F72F0">
              <w:rPr>
                <w:sz w:val="24"/>
              </w:rPr>
              <w:t xml:space="preserve">в существующую самотечную канализационную сеть в районе камеры К-6, К-4, К-21, К-23, К-38/10, К-60/1, К-71, К-49, К-54/3, К-16 </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6</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№3 «Кедровый»</w:t>
            </w:r>
          </w:p>
        </w:tc>
        <w:tc>
          <w:tcPr>
            <w:tcW w:w="2640"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2075</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существующую самотечную канализационную сеть в районе колодца К-29-1, К-25, К-39, К-85, К-6, К-106а, К-92/1, К-70, К-10/4, К-10/5, К-14/9, К-80</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7</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№6 «Пионерный»</w:t>
            </w:r>
          </w:p>
        </w:tc>
        <w:tc>
          <w:tcPr>
            <w:tcW w:w="2640"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3198</w:t>
            </w:r>
          </w:p>
        </w:tc>
        <w:tc>
          <w:tcPr>
            <w:tcW w:w="2493" w:type="dxa"/>
            <w:vAlign w:val="center"/>
          </w:tcPr>
          <w:p w:rsidR="000F2E06" w:rsidRPr="000F72F0" w:rsidRDefault="000F2E06" w:rsidP="000F72F0">
            <w:pPr>
              <w:pStyle w:val="12"/>
              <w:spacing w:before="0"/>
              <w:ind w:firstLine="0"/>
              <w:rPr>
                <w:sz w:val="24"/>
              </w:rPr>
            </w:pPr>
            <w:r w:rsidRPr="000F72F0">
              <w:rPr>
                <w:sz w:val="24"/>
              </w:rPr>
              <w:t xml:space="preserve">в проектируемую самотечную канализационную сеть в районе колодца К-9, К-10а, К-12/1, К-12, К-24, К-24/1, К-22, К-45, К-42, </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8</w:t>
            </w:r>
          </w:p>
        </w:tc>
        <w:tc>
          <w:tcPr>
            <w:tcW w:w="2061" w:type="dxa"/>
            <w:vMerge w:val="restart"/>
            <w:vAlign w:val="center"/>
          </w:tcPr>
          <w:p w:rsidR="000F2E06" w:rsidRPr="000F72F0" w:rsidRDefault="000F2E06" w:rsidP="000F72F0">
            <w:pPr>
              <w:pStyle w:val="12"/>
              <w:spacing w:before="0"/>
              <w:ind w:firstLine="0"/>
              <w:rPr>
                <w:sz w:val="24"/>
              </w:rPr>
            </w:pPr>
            <w:r w:rsidRPr="000F72F0">
              <w:rPr>
                <w:sz w:val="24"/>
              </w:rPr>
              <w:t>Микрорайона №6а «Северный»</w:t>
            </w:r>
          </w:p>
        </w:tc>
        <w:tc>
          <w:tcPr>
            <w:tcW w:w="2640" w:type="dxa"/>
            <w:vAlign w:val="center"/>
          </w:tcPr>
          <w:p w:rsidR="000F2E06" w:rsidRPr="000F72F0" w:rsidRDefault="000F2E06" w:rsidP="000F72F0">
            <w:pPr>
              <w:pStyle w:val="12"/>
              <w:spacing w:before="0"/>
              <w:ind w:firstLine="0"/>
              <w:rPr>
                <w:sz w:val="24"/>
              </w:rPr>
            </w:pPr>
            <w:r w:rsidRPr="000F72F0">
              <w:rPr>
                <w:sz w:val="24"/>
              </w:rPr>
              <w:t>Жилищный фонд</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97</w:t>
            </w:r>
          </w:p>
        </w:tc>
        <w:tc>
          <w:tcPr>
            <w:tcW w:w="2493" w:type="dxa"/>
            <w:vAlign w:val="center"/>
          </w:tcPr>
          <w:p w:rsidR="000F2E06" w:rsidRPr="000F72F0" w:rsidRDefault="000F2E06" w:rsidP="000F72F0">
            <w:pPr>
              <w:pStyle w:val="12"/>
              <w:spacing w:before="0"/>
              <w:ind w:firstLine="0"/>
              <w:rPr>
                <w:sz w:val="24"/>
              </w:rPr>
            </w:pPr>
            <w:r w:rsidRPr="000F72F0">
              <w:rPr>
                <w:sz w:val="24"/>
              </w:rPr>
              <w:t xml:space="preserve">в существующую напорную канализацию КНС-6 в районе К-32 </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9</w:t>
            </w:r>
          </w:p>
        </w:tc>
        <w:tc>
          <w:tcPr>
            <w:tcW w:w="2061" w:type="dxa"/>
            <w:vMerge/>
            <w:vAlign w:val="center"/>
          </w:tcPr>
          <w:p w:rsidR="000F2E06" w:rsidRPr="000F72F0" w:rsidRDefault="000F2E06" w:rsidP="000F72F0">
            <w:pPr>
              <w:pStyle w:val="12"/>
              <w:spacing w:before="0"/>
              <w:ind w:firstLine="0"/>
              <w:rPr>
                <w:sz w:val="24"/>
              </w:rPr>
            </w:pPr>
          </w:p>
        </w:tc>
        <w:tc>
          <w:tcPr>
            <w:tcW w:w="2640" w:type="dxa"/>
            <w:vAlign w:val="center"/>
          </w:tcPr>
          <w:p w:rsidR="000F2E06" w:rsidRPr="000F72F0" w:rsidRDefault="000F2E06" w:rsidP="000F72F0">
            <w:pPr>
              <w:pStyle w:val="12"/>
              <w:spacing w:before="0"/>
              <w:ind w:firstLine="0"/>
              <w:rPr>
                <w:sz w:val="24"/>
              </w:rPr>
            </w:pPr>
            <w:r w:rsidRPr="000F72F0">
              <w:rPr>
                <w:sz w:val="24"/>
              </w:rPr>
              <w:t>Общеобразовательная школа на 1000 учащихся</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20</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существующую напорную канализацию КНС-6 в районе К-32</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10</w:t>
            </w:r>
          </w:p>
        </w:tc>
        <w:tc>
          <w:tcPr>
            <w:tcW w:w="2061" w:type="dxa"/>
            <w:vMerge/>
            <w:vAlign w:val="center"/>
          </w:tcPr>
          <w:p w:rsidR="000F2E06" w:rsidRPr="000F72F0" w:rsidRDefault="000F2E06" w:rsidP="000F72F0">
            <w:pPr>
              <w:pStyle w:val="12"/>
              <w:spacing w:before="0"/>
              <w:ind w:firstLine="0"/>
              <w:rPr>
                <w:sz w:val="24"/>
              </w:rPr>
            </w:pPr>
          </w:p>
        </w:tc>
        <w:tc>
          <w:tcPr>
            <w:tcW w:w="2640" w:type="dxa"/>
            <w:vAlign w:val="center"/>
          </w:tcPr>
          <w:p w:rsidR="000F2E06" w:rsidRPr="000F72F0" w:rsidRDefault="000F2E06" w:rsidP="000F72F0">
            <w:pPr>
              <w:pStyle w:val="12"/>
              <w:spacing w:before="0"/>
              <w:ind w:firstLine="0"/>
              <w:rPr>
                <w:sz w:val="24"/>
              </w:rPr>
            </w:pPr>
            <w:r w:rsidRPr="000F72F0">
              <w:rPr>
                <w:sz w:val="24"/>
              </w:rPr>
              <w:t>Магазин розничной торговли</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существующую напорную канализацию КНС-6 в районе К-32</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11</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№8 «Горка»</w:t>
            </w:r>
          </w:p>
        </w:tc>
        <w:tc>
          <w:tcPr>
            <w:tcW w:w="2640" w:type="dxa"/>
            <w:vAlign w:val="center"/>
          </w:tcPr>
          <w:p w:rsidR="000F2E06" w:rsidRPr="000F72F0" w:rsidRDefault="000F2E06" w:rsidP="000F72F0">
            <w:pPr>
              <w:pStyle w:val="12"/>
              <w:spacing w:before="0"/>
              <w:ind w:firstLine="0"/>
              <w:rPr>
                <w:sz w:val="24"/>
              </w:rPr>
            </w:pPr>
            <w:r w:rsidRPr="000F72F0">
              <w:rPr>
                <w:sz w:val="24"/>
              </w:rPr>
              <w:t>Жилищный фонд, объекты социальной сферы</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349</w:t>
            </w:r>
          </w:p>
        </w:tc>
        <w:tc>
          <w:tcPr>
            <w:tcW w:w="2493" w:type="dxa"/>
            <w:vAlign w:val="center"/>
          </w:tcPr>
          <w:p w:rsidR="000F2E06" w:rsidRPr="000F72F0" w:rsidRDefault="000F2E06" w:rsidP="000F72F0">
            <w:pPr>
              <w:pStyle w:val="12"/>
              <w:spacing w:before="0"/>
              <w:ind w:firstLine="0"/>
              <w:rPr>
                <w:sz w:val="24"/>
              </w:rPr>
            </w:pPr>
            <w:r w:rsidRPr="000F72F0">
              <w:rPr>
                <w:sz w:val="24"/>
              </w:rPr>
              <w:t>в существующий стальной магистральный коллектор диаметром 500 мм, проходящий вдоль ул. Святослава Федорова; в существующий стальной магистральный коллектор диаметром 400 мм, проходящий вдоль Медицинского проезда в районе котельной «Южная».</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12</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№9 «Черемушки»</w:t>
            </w:r>
          </w:p>
        </w:tc>
        <w:tc>
          <w:tcPr>
            <w:tcW w:w="2640" w:type="dxa"/>
            <w:vAlign w:val="center"/>
          </w:tcPr>
          <w:p w:rsidR="000F2E06" w:rsidRPr="000F72F0" w:rsidRDefault="000F2E06" w:rsidP="000F72F0">
            <w:pPr>
              <w:pStyle w:val="12"/>
              <w:spacing w:before="0"/>
              <w:ind w:firstLine="0"/>
              <w:rPr>
                <w:sz w:val="24"/>
              </w:rPr>
            </w:pPr>
            <w:r w:rsidRPr="000F72F0">
              <w:rPr>
                <w:sz w:val="24"/>
              </w:rPr>
              <w:t>28 индивидуальных жилых домов</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23</w:t>
            </w:r>
          </w:p>
        </w:tc>
        <w:tc>
          <w:tcPr>
            <w:tcW w:w="2493" w:type="dxa"/>
            <w:vAlign w:val="center"/>
          </w:tcPr>
          <w:p w:rsidR="000F2E06" w:rsidRPr="000F72F0" w:rsidRDefault="000F2E06" w:rsidP="000F72F0">
            <w:pPr>
              <w:pStyle w:val="12"/>
              <w:spacing w:before="0"/>
              <w:ind w:firstLine="0"/>
              <w:rPr>
                <w:sz w:val="24"/>
              </w:rPr>
            </w:pPr>
            <w:r w:rsidRPr="000F72F0">
              <w:rPr>
                <w:sz w:val="24"/>
              </w:rPr>
              <w:t>в районе улицы Дружбы к существующей канализационной сети</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13</w:t>
            </w:r>
          </w:p>
        </w:tc>
        <w:tc>
          <w:tcPr>
            <w:tcW w:w="2061" w:type="dxa"/>
            <w:vAlign w:val="center"/>
          </w:tcPr>
          <w:p w:rsidR="000F2E06" w:rsidRPr="000F72F0" w:rsidRDefault="000F2E06" w:rsidP="000F72F0">
            <w:pPr>
              <w:pStyle w:val="12"/>
              <w:spacing w:before="0"/>
              <w:ind w:firstLine="0"/>
              <w:rPr>
                <w:sz w:val="24"/>
              </w:rPr>
            </w:pPr>
            <w:r w:rsidRPr="000F72F0">
              <w:rPr>
                <w:sz w:val="24"/>
              </w:rPr>
              <w:t>Микрорайон №10 «Мамонтово»</w:t>
            </w:r>
          </w:p>
        </w:tc>
        <w:tc>
          <w:tcPr>
            <w:tcW w:w="2640" w:type="dxa"/>
            <w:vAlign w:val="center"/>
          </w:tcPr>
          <w:p w:rsidR="000F2E06" w:rsidRPr="000F72F0" w:rsidRDefault="000F2E06" w:rsidP="000F72F0">
            <w:pPr>
              <w:pStyle w:val="12"/>
              <w:spacing w:before="0"/>
              <w:ind w:firstLine="0"/>
              <w:rPr>
                <w:sz w:val="24"/>
              </w:rPr>
            </w:pPr>
            <w:r w:rsidRPr="000F72F0">
              <w:rPr>
                <w:sz w:val="24"/>
              </w:rPr>
              <w:t>43 индивидуальных жилых дома</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37</w:t>
            </w:r>
          </w:p>
        </w:tc>
        <w:tc>
          <w:tcPr>
            <w:tcW w:w="2493" w:type="dxa"/>
            <w:vAlign w:val="center"/>
          </w:tcPr>
          <w:p w:rsidR="000F2E06" w:rsidRPr="000F72F0" w:rsidRDefault="000F2E06" w:rsidP="000F72F0">
            <w:pPr>
              <w:pStyle w:val="12"/>
              <w:spacing w:before="0"/>
              <w:ind w:firstLine="0"/>
              <w:rPr>
                <w:sz w:val="24"/>
              </w:rPr>
            </w:pPr>
            <w:r w:rsidRPr="000F72F0">
              <w:rPr>
                <w:sz w:val="24"/>
              </w:rPr>
              <w:t>в проектируемую КНС, у юго-восточной границы квартала. От КНС стоки по напорному коллектору передаются в существующий коллектор, проходящий вдоль улицы Мамонтовской.</w:t>
            </w:r>
          </w:p>
        </w:tc>
      </w:tr>
      <w:tr w:rsidR="000F2E06" w:rsidRPr="00A70F7D" w:rsidTr="000F72F0">
        <w:trPr>
          <w:trHeight w:val="20"/>
        </w:trPr>
        <w:tc>
          <w:tcPr>
            <w:tcW w:w="548" w:type="dxa"/>
            <w:vAlign w:val="center"/>
          </w:tcPr>
          <w:p w:rsidR="000F2E06" w:rsidRPr="000F72F0" w:rsidRDefault="000F2E06" w:rsidP="000F72F0">
            <w:pPr>
              <w:pStyle w:val="12"/>
              <w:spacing w:before="0"/>
              <w:ind w:firstLine="0"/>
              <w:jc w:val="center"/>
              <w:rPr>
                <w:sz w:val="24"/>
              </w:rPr>
            </w:pPr>
            <w:r w:rsidRPr="000F72F0">
              <w:rPr>
                <w:sz w:val="24"/>
              </w:rPr>
              <w:t>14</w:t>
            </w:r>
          </w:p>
        </w:tc>
        <w:tc>
          <w:tcPr>
            <w:tcW w:w="2061" w:type="dxa"/>
            <w:vAlign w:val="center"/>
          </w:tcPr>
          <w:p w:rsidR="000F2E06" w:rsidRPr="000F72F0" w:rsidRDefault="000F2E06" w:rsidP="000F72F0">
            <w:pPr>
              <w:pStyle w:val="12"/>
              <w:spacing w:before="0"/>
              <w:ind w:firstLine="0"/>
              <w:rPr>
                <w:sz w:val="24"/>
              </w:rPr>
            </w:pPr>
            <w:r w:rsidRPr="000F72F0">
              <w:rPr>
                <w:sz w:val="24"/>
              </w:rPr>
              <w:t>Промзона «Южная»</w:t>
            </w:r>
          </w:p>
        </w:tc>
        <w:tc>
          <w:tcPr>
            <w:tcW w:w="2640" w:type="dxa"/>
            <w:vAlign w:val="center"/>
          </w:tcPr>
          <w:p w:rsidR="000F2E06" w:rsidRPr="000F72F0" w:rsidRDefault="000F2E06" w:rsidP="000F72F0">
            <w:pPr>
              <w:pStyle w:val="12"/>
              <w:spacing w:before="0"/>
              <w:ind w:firstLine="0"/>
              <w:rPr>
                <w:sz w:val="24"/>
              </w:rPr>
            </w:pPr>
            <w:r w:rsidRPr="000F72F0">
              <w:rPr>
                <w:sz w:val="24"/>
              </w:rPr>
              <w:t>Котельная 7,5 МВт</w:t>
            </w:r>
          </w:p>
        </w:tc>
        <w:tc>
          <w:tcPr>
            <w:tcW w:w="1887" w:type="dxa"/>
            <w:vAlign w:val="center"/>
          </w:tcPr>
          <w:p w:rsidR="000F2E06" w:rsidRPr="000F72F0" w:rsidRDefault="000F2E06" w:rsidP="000F72F0">
            <w:pPr>
              <w:pStyle w:val="12"/>
              <w:spacing w:before="0"/>
              <w:ind w:firstLine="0"/>
              <w:jc w:val="center"/>
              <w:rPr>
                <w:sz w:val="24"/>
              </w:rPr>
            </w:pPr>
            <w:r w:rsidRPr="000F72F0">
              <w:rPr>
                <w:sz w:val="24"/>
              </w:rPr>
              <w:t>н/д</w:t>
            </w:r>
          </w:p>
        </w:tc>
        <w:tc>
          <w:tcPr>
            <w:tcW w:w="2493" w:type="dxa"/>
            <w:vAlign w:val="center"/>
          </w:tcPr>
          <w:p w:rsidR="000F2E06" w:rsidRPr="000F72F0" w:rsidRDefault="000F2E06" w:rsidP="000F72F0">
            <w:pPr>
              <w:pStyle w:val="12"/>
              <w:spacing w:before="0"/>
              <w:ind w:firstLine="0"/>
              <w:rPr>
                <w:sz w:val="24"/>
              </w:rPr>
            </w:pPr>
            <w:r w:rsidRPr="000F72F0">
              <w:rPr>
                <w:sz w:val="24"/>
              </w:rPr>
              <w:t>Водоотведение отсутствует</w:t>
            </w:r>
          </w:p>
        </w:tc>
      </w:tr>
      <w:tr w:rsidR="000F2E06" w:rsidRPr="007E7AA1" w:rsidTr="000F72F0">
        <w:trPr>
          <w:trHeight w:val="20"/>
        </w:trPr>
        <w:tc>
          <w:tcPr>
            <w:tcW w:w="548" w:type="dxa"/>
            <w:vAlign w:val="center"/>
          </w:tcPr>
          <w:p w:rsidR="000F2E06" w:rsidRPr="000F72F0" w:rsidRDefault="000F2E06" w:rsidP="000F72F0">
            <w:pPr>
              <w:pStyle w:val="12"/>
              <w:spacing w:before="0"/>
              <w:ind w:firstLine="0"/>
              <w:jc w:val="center"/>
              <w:rPr>
                <w:b/>
                <w:sz w:val="24"/>
              </w:rPr>
            </w:pPr>
          </w:p>
        </w:tc>
        <w:tc>
          <w:tcPr>
            <w:tcW w:w="2061" w:type="dxa"/>
            <w:vAlign w:val="center"/>
          </w:tcPr>
          <w:p w:rsidR="000F2E06" w:rsidRPr="000F72F0" w:rsidRDefault="000F2E06" w:rsidP="000F72F0">
            <w:pPr>
              <w:pStyle w:val="12"/>
              <w:spacing w:before="0"/>
              <w:ind w:firstLine="0"/>
              <w:jc w:val="center"/>
              <w:rPr>
                <w:b/>
                <w:sz w:val="24"/>
              </w:rPr>
            </w:pPr>
            <w:r w:rsidRPr="000F72F0">
              <w:rPr>
                <w:b/>
                <w:sz w:val="24"/>
              </w:rPr>
              <w:t>ИТОГО:</w:t>
            </w:r>
          </w:p>
        </w:tc>
        <w:tc>
          <w:tcPr>
            <w:tcW w:w="2640" w:type="dxa"/>
            <w:vAlign w:val="center"/>
          </w:tcPr>
          <w:p w:rsidR="000F2E06" w:rsidRPr="000F72F0" w:rsidRDefault="000F2E06" w:rsidP="000F72F0">
            <w:pPr>
              <w:pStyle w:val="12"/>
              <w:spacing w:before="0"/>
              <w:ind w:firstLine="0"/>
              <w:rPr>
                <w:b/>
                <w:sz w:val="24"/>
              </w:rPr>
            </w:pPr>
          </w:p>
        </w:tc>
        <w:tc>
          <w:tcPr>
            <w:tcW w:w="1887" w:type="dxa"/>
            <w:vAlign w:val="center"/>
          </w:tcPr>
          <w:p w:rsidR="000F2E06" w:rsidRPr="000F72F0" w:rsidRDefault="000F2E06" w:rsidP="000F72F0">
            <w:pPr>
              <w:pStyle w:val="12"/>
              <w:spacing w:before="0"/>
              <w:ind w:firstLine="0"/>
              <w:jc w:val="center"/>
              <w:rPr>
                <w:b/>
                <w:sz w:val="24"/>
              </w:rPr>
            </w:pPr>
            <w:r w:rsidRPr="000F72F0">
              <w:rPr>
                <w:b/>
                <w:sz w:val="24"/>
              </w:rPr>
              <w:t>8045</w:t>
            </w:r>
          </w:p>
        </w:tc>
        <w:tc>
          <w:tcPr>
            <w:tcW w:w="2493" w:type="dxa"/>
            <w:vAlign w:val="center"/>
          </w:tcPr>
          <w:p w:rsidR="000F2E06" w:rsidRPr="000F72F0" w:rsidRDefault="000F2E06" w:rsidP="000F72F0">
            <w:pPr>
              <w:pStyle w:val="12"/>
              <w:spacing w:before="0"/>
              <w:ind w:firstLine="0"/>
              <w:rPr>
                <w:b/>
                <w:sz w:val="24"/>
              </w:rPr>
            </w:pPr>
          </w:p>
        </w:tc>
      </w:tr>
    </w:tbl>
    <w:p w:rsidR="000F2E06" w:rsidRDefault="000F2E06" w:rsidP="008E3017"/>
    <w:p w:rsidR="000F2E06" w:rsidRDefault="000F2E06" w:rsidP="008E3017">
      <w:pPr>
        <w:rPr>
          <w:sz w:val="28"/>
          <w:lang w:eastAsia="en-US"/>
        </w:rPr>
        <w:sectPr w:rsidR="000F2E06" w:rsidSect="008E3017">
          <w:pgSz w:w="11906" w:h="16838" w:code="9"/>
          <w:pgMar w:top="1134" w:right="851" w:bottom="1134" w:left="1418" w:header="284" w:footer="0" w:gutter="0"/>
          <w:cols w:space="708"/>
          <w:docGrid w:linePitch="360"/>
        </w:sectPr>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53</w:t>
      </w:r>
      <w:r>
        <w:rPr>
          <w:noProof/>
        </w:rPr>
        <w:fldChar w:fldCharType="end"/>
      </w:r>
      <w:r>
        <w:t xml:space="preserve">. Прогнозный общий баланс водоотведения </w:t>
      </w:r>
      <w:r w:rsidRPr="008D086E">
        <w:t>МУП «УГХ» м.о.г.Пыть-Ях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0"/>
        <w:gridCol w:w="2884"/>
        <w:gridCol w:w="1126"/>
        <w:gridCol w:w="996"/>
        <w:gridCol w:w="996"/>
        <w:gridCol w:w="996"/>
        <w:gridCol w:w="996"/>
        <w:gridCol w:w="996"/>
        <w:gridCol w:w="996"/>
        <w:gridCol w:w="996"/>
        <w:gridCol w:w="996"/>
        <w:gridCol w:w="996"/>
        <w:gridCol w:w="996"/>
      </w:tblGrid>
      <w:tr w:rsidR="000F2E06" w:rsidRPr="006674F3" w:rsidTr="000F72F0">
        <w:trPr>
          <w:tblHeader/>
        </w:trPr>
        <w:tc>
          <w:tcPr>
            <w:tcW w:w="590"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2884"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11086" w:type="dxa"/>
            <w:gridSpan w:val="11"/>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тыс. м</w:t>
            </w:r>
            <w:r w:rsidRPr="000F72F0">
              <w:rPr>
                <w:sz w:val="24"/>
                <w:vertAlign w:val="superscript"/>
              </w:rPr>
              <w:t>3</w:t>
            </w:r>
          </w:p>
        </w:tc>
      </w:tr>
      <w:tr w:rsidR="000F2E06" w:rsidRPr="006674F3" w:rsidTr="000F72F0">
        <w:trPr>
          <w:tblHeader/>
        </w:trPr>
        <w:tc>
          <w:tcPr>
            <w:tcW w:w="590" w:type="dxa"/>
            <w:vMerge/>
            <w:shd w:val="clear" w:color="auto" w:fill="D9D9D9"/>
            <w:vAlign w:val="center"/>
          </w:tcPr>
          <w:p w:rsidR="000F2E06" w:rsidRPr="000F72F0" w:rsidRDefault="000F2E06" w:rsidP="000F72F0">
            <w:pPr>
              <w:pStyle w:val="12"/>
              <w:spacing w:before="0"/>
              <w:ind w:firstLine="0"/>
              <w:jc w:val="center"/>
              <w:rPr>
                <w:sz w:val="24"/>
              </w:rPr>
            </w:pPr>
          </w:p>
        </w:tc>
        <w:tc>
          <w:tcPr>
            <w:tcW w:w="2884" w:type="dxa"/>
            <w:vMerge/>
            <w:shd w:val="clear" w:color="auto" w:fill="D9D9D9"/>
            <w:vAlign w:val="center"/>
          </w:tcPr>
          <w:p w:rsidR="000F2E06" w:rsidRPr="000F72F0" w:rsidRDefault="000F2E06" w:rsidP="000F72F0">
            <w:pPr>
              <w:pStyle w:val="12"/>
              <w:spacing w:before="0"/>
              <w:ind w:firstLine="0"/>
              <w:rPr>
                <w:sz w:val="24"/>
              </w:rPr>
            </w:pPr>
          </w:p>
        </w:tc>
        <w:tc>
          <w:tcPr>
            <w:tcW w:w="112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2018</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2019</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2020</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2021</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2022</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2023</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2024</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2025</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2026</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2027</w:t>
            </w:r>
          </w:p>
        </w:tc>
        <w:tc>
          <w:tcPr>
            <w:tcW w:w="996"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2028</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w:t>
            </w:r>
          </w:p>
        </w:tc>
        <w:tc>
          <w:tcPr>
            <w:tcW w:w="2884" w:type="dxa"/>
            <w:vAlign w:val="center"/>
          </w:tcPr>
          <w:p w:rsidR="000F2E06" w:rsidRPr="000F72F0" w:rsidRDefault="000F2E06" w:rsidP="000F72F0">
            <w:pPr>
              <w:pStyle w:val="12"/>
              <w:spacing w:before="0"/>
              <w:ind w:firstLine="0"/>
              <w:rPr>
                <w:sz w:val="24"/>
              </w:rPr>
            </w:pPr>
            <w:r w:rsidRPr="000F72F0">
              <w:rPr>
                <w:sz w:val="24"/>
              </w:rPr>
              <w:t>Пропущено сточных вод через КОС всего, в т.ч.:</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3372,59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3333,89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3012,89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3072,99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3712,82</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4352,65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4992,48</w:t>
            </w:r>
          </w:p>
        </w:tc>
        <w:tc>
          <w:tcPr>
            <w:tcW w:w="996" w:type="dxa"/>
            <w:vAlign w:val="center"/>
          </w:tcPr>
          <w:p w:rsidR="000F2E06" w:rsidRPr="000F72F0" w:rsidRDefault="000F2E06" w:rsidP="000F72F0">
            <w:pPr>
              <w:pStyle w:val="12"/>
              <w:spacing w:before="0"/>
              <w:ind w:firstLine="0"/>
              <w:jc w:val="center"/>
              <w:rPr>
                <w:sz w:val="24"/>
              </w:rPr>
            </w:pPr>
            <w:r w:rsidRPr="000F72F0">
              <w:rPr>
                <w:sz w:val="24"/>
              </w:rPr>
              <w:t>5689,95</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1.1</w:t>
            </w:r>
          </w:p>
        </w:tc>
        <w:tc>
          <w:tcPr>
            <w:tcW w:w="2884" w:type="dxa"/>
            <w:vAlign w:val="center"/>
          </w:tcPr>
          <w:p w:rsidR="000F2E06" w:rsidRPr="000F72F0" w:rsidRDefault="000F2E06" w:rsidP="000F72F0">
            <w:pPr>
              <w:pStyle w:val="12"/>
              <w:spacing w:before="0"/>
              <w:ind w:firstLine="0"/>
              <w:rPr>
                <w:sz w:val="24"/>
              </w:rPr>
            </w:pPr>
            <w:r w:rsidRPr="000F72F0">
              <w:rPr>
                <w:sz w:val="24"/>
              </w:rPr>
              <w:t>КОС-2700</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876,00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876,00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876,00</w:t>
            </w:r>
          </w:p>
        </w:tc>
        <w:tc>
          <w:tcPr>
            <w:tcW w:w="7968" w:type="dxa"/>
            <w:gridSpan w:val="8"/>
            <w:shd w:val="clear" w:color="auto" w:fill="FDE9D9"/>
            <w:vAlign w:val="center"/>
          </w:tcPr>
          <w:p w:rsidR="000F2E06" w:rsidRPr="000F72F0" w:rsidRDefault="000F2E06" w:rsidP="000F72F0">
            <w:pPr>
              <w:pStyle w:val="12"/>
              <w:spacing w:before="0"/>
              <w:ind w:firstLine="0"/>
              <w:jc w:val="center"/>
              <w:rPr>
                <w:sz w:val="24"/>
              </w:rPr>
            </w:pPr>
            <w:r w:rsidRPr="000F72F0">
              <w:rPr>
                <w:sz w:val="24"/>
              </w:rPr>
              <w:t>вывод из эксплуатации</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1.2</w:t>
            </w:r>
          </w:p>
        </w:tc>
        <w:tc>
          <w:tcPr>
            <w:tcW w:w="2884" w:type="dxa"/>
            <w:vAlign w:val="center"/>
          </w:tcPr>
          <w:p w:rsidR="000F2E06" w:rsidRPr="000F72F0" w:rsidRDefault="000F2E06" w:rsidP="000F72F0">
            <w:pPr>
              <w:pStyle w:val="12"/>
              <w:spacing w:before="0"/>
              <w:ind w:firstLine="0"/>
              <w:rPr>
                <w:sz w:val="24"/>
              </w:rPr>
            </w:pPr>
            <w:r w:rsidRPr="000F72F0">
              <w:rPr>
                <w:sz w:val="24"/>
              </w:rPr>
              <w:t>КОС-7000</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2496,59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2457,89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2136,89</w:t>
            </w:r>
          </w:p>
        </w:tc>
        <w:tc>
          <w:tcPr>
            <w:tcW w:w="7968" w:type="dxa"/>
            <w:gridSpan w:val="8"/>
            <w:shd w:val="clear" w:color="auto" w:fill="FDE9D9"/>
            <w:vAlign w:val="center"/>
          </w:tcPr>
          <w:p w:rsidR="000F2E06" w:rsidRPr="000F72F0" w:rsidRDefault="000F2E06" w:rsidP="000F72F0">
            <w:pPr>
              <w:pStyle w:val="12"/>
              <w:spacing w:before="0"/>
              <w:ind w:firstLine="0"/>
              <w:jc w:val="center"/>
              <w:rPr>
                <w:sz w:val="24"/>
              </w:rPr>
            </w:pPr>
            <w:r w:rsidRPr="000F72F0">
              <w:rPr>
                <w:sz w:val="24"/>
              </w:rPr>
              <w:t>вывод из эксплуатации</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1.3</w:t>
            </w:r>
          </w:p>
        </w:tc>
        <w:tc>
          <w:tcPr>
            <w:tcW w:w="2884" w:type="dxa"/>
            <w:vAlign w:val="center"/>
          </w:tcPr>
          <w:p w:rsidR="000F2E06" w:rsidRPr="000F72F0" w:rsidRDefault="000F2E06" w:rsidP="000F72F0">
            <w:pPr>
              <w:pStyle w:val="12"/>
              <w:spacing w:before="0"/>
              <w:ind w:firstLine="0"/>
              <w:rPr>
                <w:sz w:val="24"/>
              </w:rPr>
            </w:pPr>
            <w:r w:rsidRPr="000F72F0">
              <w:rPr>
                <w:sz w:val="24"/>
              </w:rPr>
              <w:t>новые КОС-16000</w:t>
            </w:r>
          </w:p>
        </w:tc>
        <w:tc>
          <w:tcPr>
            <w:tcW w:w="1126" w:type="dxa"/>
            <w:vAlign w:val="center"/>
          </w:tcPr>
          <w:p w:rsidR="000F2E06" w:rsidRPr="000F72F0" w:rsidRDefault="000F2E06" w:rsidP="000F72F0">
            <w:pPr>
              <w:pStyle w:val="12"/>
              <w:spacing w:before="0"/>
              <w:ind w:firstLine="0"/>
              <w:jc w:val="center"/>
              <w:rPr>
                <w:sz w:val="24"/>
              </w:rPr>
            </w:pPr>
          </w:p>
        </w:tc>
        <w:tc>
          <w:tcPr>
            <w:tcW w:w="996" w:type="dxa"/>
            <w:vAlign w:val="center"/>
          </w:tcPr>
          <w:p w:rsidR="000F2E06" w:rsidRPr="000F72F0" w:rsidRDefault="000F2E06" w:rsidP="000F72F0">
            <w:pPr>
              <w:pStyle w:val="12"/>
              <w:spacing w:before="0"/>
              <w:ind w:firstLine="0"/>
              <w:jc w:val="center"/>
              <w:rPr>
                <w:sz w:val="24"/>
              </w:rPr>
            </w:pPr>
          </w:p>
        </w:tc>
        <w:tc>
          <w:tcPr>
            <w:tcW w:w="996" w:type="dxa"/>
            <w:vAlign w:val="center"/>
          </w:tcPr>
          <w:p w:rsidR="000F2E06" w:rsidRPr="000F72F0" w:rsidRDefault="000F2E06" w:rsidP="000F72F0">
            <w:pPr>
              <w:pStyle w:val="12"/>
              <w:spacing w:before="0"/>
              <w:ind w:firstLine="0"/>
              <w:jc w:val="center"/>
              <w:rPr>
                <w:sz w:val="24"/>
              </w:rPr>
            </w:pP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2477,71</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3072,99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3712,82</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4352,65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4992,48</w:t>
            </w:r>
          </w:p>
        </w:tc>
        <w:tc>
          <w:tcPr>
            <w:tcW w:w="996" w:type="dxa"/>
            <w:vAlign w:val="center"/>
          </w:tcPr>
          <w:p w:rsidR="000F2E06" w:rsidRPr="000F72F0" w:rsidRDefault="000F2E06" w:rsidP="000F72F0">
            <w:pPr>
              <w:pStyle w:val="12"/>
              <w:spacing w:before="0"/>
              <w:ind w:firstLine="0"/>
              <w:jc w:val="center"/>
              <w:rPr>
                <w:sz w:val="24"/>
              </w:rPr>
            </w:pPr>
            <w:r w:rsidRPr="000F72F0">
              <w:rPr>
                <w:sz w:val="24"/>
              </w:rPr>
              <w:t>5689,95</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2</w:t>
            </w:r>
          </w:p>
        </w:tc>
        <w:tc>
          <w:tcPr>
            <w:tcW w:w="2884" w:type="dxa"/>
            <w:vAlign w:val="center"/>
          </w:tcPr>
          <w:p w:rsidR="000F2E06" w:rsidRPr="000F72F0" w:rsidRDefault="000F2E06" w:rsidP="000F72F0">
            <w:pPr>
              <w:pStyle w:val="12"/>
              <w:spacing w:before="0"/>
              <w:ind w:firstLine="0"/>
              <w:rPr>
                <w:sz w:val="24"/>
              </w:rPr>
            </w:pPr>
            <w:r w:rsidRPr="000F72F0">
              <w:rPr>
                <w:sz w:val="24"/>
              </w:rPr>
              <w:t>технологические нужды (цеха РВО)</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138,10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739,75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739,75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204,58</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204,58</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204,58</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253,73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306,56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359,39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412,22</w:t>
            </w:r>
          </w:p>
        </w:tc>
        <w:tc>
          <w:tcPr>
            <w:tcW w:w="996" w:type="dxa"/>
            <w:vAlign w:val="center"/>
          </w:tcPr>
          <w:p w:rsidR="000F2E06" w:rsidRPr="000F72F0" w:rsidRDefault="000F2E06" w:rsidP="000F72F0">
            <w:pPr>
              <w:pStyle w:val="12"/>
              <w:spacing w:before="0"/>
              <w:ind w:firstLine="0"/>
              <w:jc w:val="center"/>
              <w:rPr>
                <w:sz w:val="24"/>
              </w:rPr>
            </w:pPr>
            <w:r w:rsidRPr="000F72F0">
              <w:rPr>
                <w:sz w:val="24"/>
              </w:rPr>
              <w:t>522,70</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3</w:t>
            </w:r>
          </w:p>
        </w:tc>
        <w:tc>
          <w:tcPr>
            <w:tcW w:w="2884" w:type="dxa"/>
            <w:vAlign w:val="center"/>
          </w:tcPr>
          <w:p w:rsidR="000F2E06" w:rsidRPr="000F72F0" w:rsidRDefault="000F2E06" w:rsidP="000F72F0">
            <w:pPr>
              <w:pStyle w:val="12"/>
              <w:spacing w:before="0"/>
              <w:ind w:firstLine="0"/>
              <w:rPr>
                <w:sz w:val="24"/>
              </w:rPr>
            </w:pPr>
            <w:r w:rsidRPr="000F72F0">
              <w:rPr>
                <w:sz w:val="24"/>
              </w:rPr>
              <w:t>Принято из сети</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3234,49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2594,13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2273,13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2273,13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2273,13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2273,13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2819,25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3406,25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3993,25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4580,25</w:t>
            </w:r>
          </w:p>
        </w:tc>
        <w:tc>
          <w:tcPr>
            <w:tcW w:w="996" w:type="dxa"/>
            <w:vAlign w:val="center"/>
          </w:tcPr>
          <w:p w:rsidR="000F2E06" w:rsidRPr="000F72F0" w:rsidRDefault="000F2E06" w:rsidP="000F72F0">
            <w:pPr>
              <w:pStyle w:val="12"/>
              <w:spacing w:before="0"/>
              <w:ind w:firstLine="0"/>
              <w:jc w:val="center"/>
              <w:rPr>
                <w:sz w:val="24"/>
              </w:rPr>
            </w:pPr>
            <w:r w:rsidRPr="000F72F0">
              <w:rPr>
                <w:sz w:val="24"/>
              </w:rPr>
              <w:t>5167,25</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4</w:t>
            </w:r>
          </w:p>
        </w:tc>
        <w:tc>
          <w:tcPr>
            <w:tcW w:w="2884" w:type="dxa"/>
            <w:vAlign w:val="center"/>
          </w:tcPr>
          <w:p w:rsidR="000F2E06" w:rsidRPr="000F72F0" w:rsidRDefault="000F2E06" w:rsidP="000F72F0">
            <w:pPr>
              <w:pStyle w:val="12"/>
              <w:spacing w:before="0"/>
              <w:ind w:firstLine="0"/>
              <w:rPr>
                <w:sz w:val="24"/>
              </w:rPr>
            </w:pPr>
            <w:r w:rsidRPr="000F72F0">
              <w:rPr>
                <w:sz w:val="24"/>
              </w:rPr>
              <w:t>неучтенные стоки</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116,44</w:t>
            </w:r>
          </w:p>
        </w:tc>
      </w:tr>
      <w:tr w:rsidR="000F2E06" w:rsidRPr="006674F3" w:rsidTr="000F72F0">
        <w:tc>
          <w:tcPr>
            <w:tcW w:w="590"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w:t>
            </w:r>
          </w:p>
        </w:tc>
        <w:tc>
          <w:tcPr>
            <w:tcW w:w="2884" w:type="dxa"/>
            <w:shd w:val="clear" w:color="auto" w:fill="DBE5F1"/>
            <w:vAlign w:val="center"/>
          </w:tcPr>
          <w:p w:rsidR="000F2E06" w:rsidRPr="000F72F0" w:rsidRDefault="000F2E06" w:rsidP="000F72F0">
            <w:pPr>
              <w:pStyle w:val="12"/>
              <w:spacing w:before="0"/>
              <w:ind w:firstLine="0"/>
              <w:rPr>
                <w:sz w:val="24"/>
              </w:rPr>
            </w:pPr>
            <w:r w:rsidRPr="000F72F0">
              <w:rPr>
                <w:sz w:val="24"/>
              </w:rPr>
              <w:t>Полезный отпуск</w:t>
            </w:r>
          </w:p>
        </w:tc>
        <w:tc>
          <w:tcPr>
            <w:tcW w:w="112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3118,05</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2477,69</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2156,69</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2156,69</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2156,69</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2156,69</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2702,81</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3289,81</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3876,81</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4463,81</w:t>
            </w:r>
          </w:p>
        </w:tc>
        <w:tc>
          <w:tcPr>
            <w:tcW w:w="996" w:type="dxa"/>
            <w:shd w:val="clear" w:color="auto" w:fill="DBE5F1"/>
            <w:vAlign w:val="center"/>
          </w:tcPr>
          <w:p w:rsidR="000F2E06" w:rsidRPr="000F72F0" w:rsidRDefault="000F2E06" w:rsidP="000F72F0">
            <w:pPr>
              <w:pStyle w:val="12"/>
              <w:spacing w:before="0"/>
              <w:ind w:firstLine="0"/>
              <w:jc w:val="center"/>
              <w:rPr>
                <w:sz w:val="24"/>
              </w:rPr>
            </w:pPr>
            <w:r w:rsidRPr="000F72F0">
              <w:rPr>
                <w:sz w:val="24"/>
              </w:rPr>
              <w:t>5050,81</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6</w:t>
            </w:r>
          </w:p>
        </w:tc>
        <w:tc>
          <w:tcPr>
            <w:tcW w:w="2884" w:type="dxa"/>
            <w:vAlign w:val="center"/>
          </w:tcPr>
          <w:p w:rsidR="000F2E06" w:rsidRPr="000F72F0" w:rsidRDefault="000F2E06" w:rsidP="000F72F0">
            <w:pPr>
              <w:pStyle w:val="12"/>
              <w:spacing w:before="0"/>
              <w:ind w:firstLine="0"/>
              <w:rPr>
                <w:sz w:val="24"/>
              </w:rPr>
            </w:pPr>
            <w:r w:rsidRPr="000F72F0">
              <w:rPr>
                <w:sz w:val="24"/>
              </w:rPr>
              <w:t>содержание фонтана</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2,76</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7</w:t>
            </w:r>
          </w:p>
        </w:tc>
        <w:tc>
          <w:tcPr>
            <w:tcW w:w="2884" w:type="dxa"/>
            <w:vAlign w:val="center"/>
          </w:tcPr>
          <w:p w:rsidR="000F2E06" w:rsidRPr="000F72F0" w:rsidRDefault="000F2E06" w:rsidP="000F72F0">
            <w:pPr>
              <w:pStyle w:val="12"/>
              <w:spacing w:before="0"/>
              <w:ind w:firstLine="0"/>
              <w:rPr>
                <w:sz w:val="24"/>
              </w:rPr>
            </w:pPr>
            <w:r w:rsidRPr="000F72F0">
              <w:rPr>
                <w:sz w:val="24"/>
              </w:rPr>
              <w:t>противопожарные нужды</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0,93</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8</w:t>
            </w:r>
          </w:p>
        </w:tc>
        <w:tc>
          <w:tcPr>
            <w:tcW w:w="2884" w:type="dxa"/>
            <w:vAlign w:val="center"/>
          </w:tcPr>
          <w:p w:rsidR="000F2E06" w:rsidRPr="000F72F0" w:rsidRDefault="000F2E06" w:rsidP="000F72F0">
            <w:pPr>
              <w:pStyle w:val="12"/>
              <w:spacing w:before="0"/>
              <w:ind w:firstLine="0"/>
              <w:rPr>
                <w:sz w:val="24"/>
              </w:rPr>
            </w:pPr>
            <w:r w:rsidRPr="000F72F0">
              <w:rPr>
                <w:sz w:val="24"/>
              </w:rPr>
              <w:t>хоз.бытовые нужды (цехов предприятия)</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11,23</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9</w:t>
            </w:r>
          </w:p>
        </w:tc>
        <w:tc>
          <w:tcPr>
            <w:tcW w:w="2884" w:type="dxa"/>
            <w:vAlign w:val="center"/>
          </w:tcPr>
          <w:p w:rsidR="000F2E06" w:rsidRPr="000F72F0" w:rsidRDefault="000F2E06" w:rsidP="000F72F0">
            <w:pPr>
              <w:pStyle w:val="12"/>
              <w:spacing w:before="0"/>
              <w:ind w:firstLine="0"/>
              <w:rPr>
                <w:sz w:val="24"/>
              </w:rPr>
            </w:pPr>
            <w:r w:rsidRPr="000F72F0">
              <w:rPr>
                <w:sz w:val="24"/>
              </w:rPr>
              <w:t>производственные нужды (цехов предприятия)</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685,90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685,90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364,90</w:t>
            </w:r>
          </w:p>
        </w:tc>
      </w:tr>
      <w:tr w:rsidR="000F2E06" w:rsidRPr="006674F3" w:rsidTr="000F72F0">
        <w:tc>
          <w:tcPr>
            <w:tcW w:w="590"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10</w:t>
            </w:r>
          </w:p>
        </w:tc>
        <w:tc>
          <w:tcPr>
            <w:tcW w:w="2884" w:type="dxa"/>
            <w:shd w:val="clear" w:color="auto" w:fill="FDE9D9"/>
            <w:vAlign w:val="center"/>
          </w:tcPr>
          <w:p w:rsidR="000F2E06" w:rsidRPr="000F72F0" w:rsidRDefault="000F2E06" w:rsidP="000F72F0">
            <w:pPr>
              <w:pStyle w:val="12"/>
              <w:spacing w:before="0"/>
              <w:ind w:firstLine="0"/>
              <w:rPr>
                <w:sz w:val="24"/>
              </w:rPr>
            </w:pPr>
            <w:r w:rsidRPr="000F72F0">
              <w:rPr>
                <w:sz w:val="24"/>
              </w:rPr>
              <w:t>Реализация всего, в т.ч.</w:t>
            </w:r>
          </w:p>
        </w:tc>
        <w:tc>
          <w:tcPr>
            <w:tcW w:w="112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2417,23</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1776,87</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1776,87</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1776,87</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1776,87</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1776,87</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2322,99</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2909,99</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3496,99</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4083,99</w:t>
            </w:r>
          </w:p>
        </w:tc>
        <w:tc>
          <w:tcPr>
            <w:tcW w:w="996" w:type="dxa"/>
            <w:shd w:val="clear" w:color="auto" w:fill="FDE9D9"/>
            <w:vAlign w:val="center"/>
          </w:tcPr>
          <w:p w:rsidR="000F2E06" w:rsidRPr="000F72F0" w:rsidRDefault="000F2E06" w:rsidP="000F72F0">
            <w:pPr>
              <w:pStyle w:val="12"/>
              <w:spacing w:before="0"/>
              <w:ind w:firstLine="0"/>
              <w:jc w:val="center"/>
              <w:rPr>
                <w:sz w:val="24"/>
              </w:rPr>
            </w:pPr>
            <w:r w:rsidRPr="000F72F0">
              <w:rPr>
                <w:sz w:val="24"/>
              </w:rPr>
              <w:t>4670,99</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11</w:t>
            </w:r>
          </w:p>
        </w:tc>
        <w:tc>
          <w:tcPr>
            <w:tcW w:w="2884" w:type="dxa"/>
            <w:vAlign w:val="center"/>
          </w:tcPr>
          <w:p w:rsidR="000F2E06" w:rsidRPr="000F72F0" w:rsidRDefault="000F2E06" w:rsidP="000F72F0">
            <w:pPr>
              <w:pStyle w:val="12"/>
              <w:spacing w:before="0"/>
              <w:ind w:firstLine="0"/>
              <w:rPr>
                <w:sz w:val="24"/>
              </w:rPr>
            </w:pPr>
            <w:r w:rsidRPr="000F72F0">
              <w:rPr>
                <w:sz w:val="24"/>
              </w:rPr>
              <w:t>население</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1178,80</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1411,47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1411,47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1411,47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1411,47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1411,47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1957,59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2544,59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3131,59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3718,59</w:t>
            </w:r>
          </w:p>
        </w:tc>
        <w:tc>
          <w:tcPr>
            <w:tcW w:w="996" w:type="dxa"/>
            <w:vAlign w:val="center"/>
          </w:tcPr>
          <w:p w:rsidR="000F2E06" w:rsidRPr="000F72F0" w:rsidRDefault="000F2E06" w:rsidP="000F72F0">
            <w:pPr>
              <w:pStyle w:val="12"/>
              <w:spacing w:before="0"/>
              <w:ind w:firstLine="0"/>
              <w:jc w:val="center"/>
              <w:rPr>
                <w:sz w:val="24"/>
              </w:rPr>
            </w:pPr>
            <w:r w:rsidRPr="000F72F0">
              <w:rPr>
                <w:sz w:val="24"/>
              </w:rPr>
              <w:t>4305,59</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12</w:t>
            </w:r>
          </w:p>
        </w:tc>
        <w:tc>
          <w:tcPr>
            <w:tcW w:w="2884" w:type="dxa"/>
            <w:vAlign w:val="center"/>
          </w:tcPr>
          <w:p w:rsidR="000F2E06" w:rsidRPr="000F72F0" w:rsidRDefault="000F2E06" w:rsidP="000F72F0">
            <w:pPr>
              <w:pStyle w:val="12"/>
              <w:spacing w:before="0"/>
              <w:ind w:firstLine="0"/>
              <w:rPr>
                <w:sz w:val="24"/>
              </w:rPr>
            </w:pPr>
            <w:r w:rsidRPr="000F72F0">
              <w:rPr>
                <w:sz w:val="24"/>
              </w:rPr>
              <w:t>бюджетные организации</w:t>
            </w:r>
          </w:p>
        </w:tc>
        <w:tc>
          <w:tcPr>
            <w:tcW w:w="1126" w:type="dxa"/>
            <w:vAlign w:val="center"/>
          </w:tcPr>
          <w:p w:rsidR="000F2E06" w:rsidRPr="000F72F0" w:rsidRDefault="000F2E06" w:rsidP="000F72F0">
            <w:pPr>
              <w:pStyle w:val="12"/>
              <w:spacing w:before="0"/>
              <w:ind w:firstLine="0"/>
              <w:jc w:val="center"/>
              <w:rPr>
                <w:sz w:val="24"/>
              </w:rPr>
            </w:pPr>
            <w:r w:rsidRPr="000F72F0">
              <w:rPr>
                <w:sz w:val="24"/>
              </w:rPr>
              <w:t>107,02</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c>
          <w:tcPr>
            <w:tcW w:w="996" w:type="dxa"/>
            <w:vAlign w:val="center"/>
          </w:tcPr>
          <w:p w:rsidR="000F2E06" w:rsidRPr="000F72F0" w:rsidRDefault="000F2E06" w:rsidP="000F72F0">
            <w:pPr>
              <w:pStyle w:val="12"/>
              <w:spacing w:before="0"/>
              <w:ind w:firstLine="0"/>
              <w:jc w:val="center"/>
              <w:rPr>
                <w:sz w:val="24"/>
              </w:rPr>
            </w:pPr>
            <w:r w:rsidRPr="000F72F0">
              <w:rPr>
                <w:sz w:val="24"/>
              </w:rPr>
              <w:t>115,27</w:t>
            </w:r>
          </w:p>
        </w:tc>
      </w:tr>
      <w:tr w:rsidR="000F2E06" w:rsidRPr="006674F3" w:rsidTr="000F72F0">
        <w:tc>
          <w:tcPr>
            <w:tcW w:w="590" w:type="dxa"/>
            <w:vAlign w:val="center"/>
          </w:tcPr>
          <w:p w:rsidR="000F2E06" w:rsidRPr="000F72F0" w:rsidRDefault="000F2E06" w:rsidP="000F72F0">
            <w:pPr>
              <w:pStyle w:val="12"/>
              <w:spacing w:before="0"/>
              <w:ind w:firstLine="0"/>
              <w:jc w:val="center"/>
              <w:rPr>
                <w:sz w:val="24"/>
              </w:rPr>
            </w:pPr>
            <w:r w:rsidRPr="000F72F0">
              <w:rPr>
                <w:sz w:val="24"/>
              </w:rPr>
              <w:t>13</w:t>
            </w:r>
          </w:p>
        </w:tc>
        <w:tc>
          <w:tcPr>
            <w:tcW w:w="2884" w:type="dxa"/>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1126" w:type="dxa"/>
            <w:vAlign w:val="center"/>
          </w:tcPr>
          <w:p w:rsidR="000F2E06" w:rsidRPr="000F72F0" w:rsidRDefault="000F2E06" w:rsidP="000F72F0">
            <w:pPr>
              <w:pStyle w:val="12"/>
              <w:spacing w:before="0"/>
              <w:ind w:firstLine="0"/>
              <w:jc w:val="center"/>
              <w:rPr>
                <w:sz w:val="24"/>
              </w:rPr>
            </w:pPr>
            <w:r w:rsidRPr="000F72F0">
              <w:rPr>
                <w:color w:val="000000"/>
                <w:sz w:val="24"/>
              </w:rPr>
              <w:t>1131,41</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c>
          <w:tcPr>
            <w:tcW w:w="996" w:type="dxa"/>
            <w:vAlign w:val="center"/>
          </w:tcPr>
          <w:p w:rsidR="000F2E06" w:rsidRPr="000F72F0" w:rsidRDefault="000F2E06" w:rsidP="000F72F0">
            <w:pPr>
              <w:pStyle w:val="12"/>
              <w:spacing w:before="0"/>
              <w:ind w:firstLine="0"/>
              <w:jc w:val="center"/>
              <w:rPr>
                <w:sz w:val="24"/>
              </w:rPr>
            </w:pPr>
            <w:r w:rsidRPr="000F72F0">
              <w:rPr>
                <w:color w:val="000000"/>
                <w:sz w:val="24"/>
              </w:rPr>
              <w:t>250,13</w:t>
            </w:r>
          </w:p>
        </w:tc>
      </w:tr>
    </w:tbl>
    <w:p w:rsidR="000F2E06" w:rsidRDefault="000F2E06" w:rsidP="00136245">
      <w:pPr>
        <w:pStyle w:val="12"/>
        <w:spacing w:before="0" w:line="360" w:lineRule="auto"/>
      </w:pPr>
      <w:r w:rsidRPr="00DC2C8E">
        <w:t>На ближайшую перспективу (2018-2023гг.) в балансе</w:t>
      </w:r>
      <w:r>
        <w:t xml:space="preserve"> </w:t>
      </w:r>
      <w:r w:rsidRPr="00DC2C8E">
        <w:t xml:space="preserve">МУП «УГХ» м.о.г.Пыть-Ях приняты объемы </w:t>
      </w:r>
      <w:r>
        <w:t>водоотведения</w:t>
      </w:r>
      <w:r w:rsidRPr="00DC2C8E">
        <w:t xml:space="preserve"> в соответствии паспорта производственной программы МУП «УГХ» м.о.г.Пыть-Ях по установлению тарифов на 2019-2023 годы в сфере </w:t>
      </w:r>
      <w:r>
        <w:t>водоотведения</w:t>
      </w:r>
      <w:r w:rsidRPr="00DC2C8E">
        <w:t>. На долгосрочную перспективу (2024-2028</w:t>
      </w:r>
      <w:r>
        <w:t xml:space="preserve"> </w:t>
      </w:r>
      <w:r w:rsidRPr="00DC2C8E">
        <w:t xml:space="preserve">гг.) учтено высвобождение нагрузки за счет ликвидации ветхого жилья в размере </w:t>
      </w:r>
      <w:r>
        <w:t>112</w:t>
      </w:r>
      <w:r w:rsidRPr="00DC2C8E">
        <w:t xml:space="preserve"> м</w:t>
      </w:r>
      <w:r w:rsidRPr="00DC2C8E">
        <w:rPr>
          <w:vertAlign w:val="superscript"/>
        </w:rPr>
        <w:t>3</w:t>
      </w:r>
      <w:r w:rsidRPr="00DC2C8E">
        <w:t>/сут., а также прирост расхода на водоснабжение за счет перспективной застройки (</w:t>
      </w:r>
      <w:r w:rsidRPr="00750AD7">
        <w:t>таблица</w:t>
      </w:r>
      <w:r>
        <w:t xml:space="preserve"> 14</w:t>
      </w:r>
      <w:r w:rsidRPr="00DC2C8E">
        <w:t>) в размере 8045 м</w:t>
      </w:r>
      <w:r w:rsidRPr="00DC2C8E">
        <w:rPr>
          <w:vertAlign w:val="superscript"/>
        </w:rPr>
        <w:t>3</w:t>
      </w:r>
      <w:r w:rsidRPr="00DC2C8E">
        <w:t>/сут.</w:t>
      </w:r>
      <w:r>
        <w:t xml:space="preserve"> Снижение расходов на производственные нужды цехов предприятия обусловлено внедрением систем повторного использования промывных вод на водопроводных очистных сооружениях ВОС-1 и ВОС-3. Ввод в эксплуатацию новых КОС также позволит снизить расход на технологические нужды.</w:t>
      </w:r>
    </w:p>
    <w:p w:rsidR="000F2E06" w:rsidRDefault="000F2E06" w:rsidP="00136245">
      <w:pPr>
        <w:pStyle w:val="12"/>
        <w:spacing w:before="0" w:line="360" w:lineRule="auto"/>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54</w:t>
      </w:r>
      <w:r>
        <w:rPr>
          <w:noProof/>
        </w:rPr>
        <w:fldChar w:fldCharType="end"/>
      </w:r>
      <w:r>
        <w:t xml:space="preserve">. Прогнозный общий баланс водоотведения </w:t>
      </w:r>
      <w:r w:rsidRPr="00846AB8">
        <w:t>«Южно-Балыкский ГПЗ» - филиал АО «СибурТюменьГаз»</w:t>
      </w:r>
    </w:p>
    <w:tbl>
      <w:tblPr>
        <w:tblW w:w="14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0"/>
        <w:gridCol w:w="2800"/>
        <w:gridCol w:w="1008"/>
        <w:gridCol w:w="1009"/>
        <w:gridCol w:w="1009"/>
        <w:gridCol w:w="1008"/>
        <w:gridCol w:w="1009"/>
        <w:gridCol w:w="1009"/>
        <w:gridCol w:w="1009"/>
        <w:gridCol w:w="1008"/>
        <w:gridCol w:w="1009"/>
        <w:gridCol w:w="1009"/>
        <w:gridCol w:w="1009"/>
      </w:tblGrid>
      <w:tr w:rsidR="000F2E06" w:rsidRPr="006674F3" w:rsidTr="000F72F0">
        <w:trPr>
          <w:tblHeader/>
        </w:trPr>
        <w:tc>
          <w:tcPr>
            <w:tcW w:w="700"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2800"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статьи</w:t>
            </w:r>
          </w:p>
        </w:tc>
        <w:tc>
          <w:tcPr>
            <w:tcW w:w="11096" w:type="dxa"/>
            <w:gridSpan w:val="11"/>
            <w:shd w:val="clear" w:color="auto" w:fill="D9D9D9"/>
            <w:vAlign w:val="center"/>
          </w:tcPr>
          <w:p w:rsidR="000F2E06" w:rsidRPr="000F72F0" w:rsidRDefault="000F2E06" w:rsidP="000F72F0">
            <w:pPr>
              <w:pStyle w:val="12"/>
              <w:spacing w:before="0"/>
              <w:ind w:firstLine="0"/>
              <w:jc w:val="center"/>
              <w:rPr>
                <w:sz w:val="24"/>
              </w:rPr>
            </w:pPr>
            <w:r w:rsidRPr="000F72F0">
              <w:rPr>
                <w:sz w:val="24"/>
              </w:rPr>
              <w:t>Годовой объем, тыс. м</w:t>
            </w:r>
            <w:r w:rsidRPr="000F72F0">
              <w:rPr>
                <w:sz w:val="24"/>
                <w:vertAlign w:val="superscript"/>
              </w:rPr>
              <w:t>3</w:t>
            </w:r>
          </w:p>
        </w:tc>
      </w:tr>
      <w:tr w:rsidR="000F2E06" w:rsidRPr="006674F3" w:rsidTr="000F72F0">
        <w:trPr>
          <w:tblHeader/>
        </w:trPr>
        <w:tc>
          <w:tcPr>
            <w:tcW w:w="700" w:type="dxa"/>
            <w:vMerge/>
            <w:shd w:val="clear" w:color="auto" w:fill="D9D9D9"/>
            <w:vAlign w:val="center"/>
          </w:tcPr>
          <w:p w:rsidR="000F2E06" w:rsidRPr="000F72F0" w:rsidRDefault="000F2E06" w:rsidP="000F72F0">
            <w:pPr>
              <w:pStyle w:val="12"/>
              <w:spacing w:before="0"/>
              <w:ind w:firstLine="0"/>
              <w:jc w:val="center"/>
              <w:rPr>
                <w:sz w:val="24"/>
              </w:rPr>
            </w:pPr>
          </w:p>
        </w:tc>
        <w:tc>
          <w:tcPr>
            <w:tcW w:w="2800" w:type="dxa"/>
            <w:vMerge/>
            <w:shd w:val="clear" w:color="auto" w:fill="D9D9D9"/>
            <w:vAlign w:val="center"/>
          </w:tcPr>
          <w:p w:rsidR="000F2E06" w:rsidRPr="000F72F0" w:rsidRDefault="000F2E06" w:rsidP="000F72F0">
            <w:pPr>
              <w:pStyle w:val="12"/>
              <w:spacing w:before="0"/>
              <w:ind w:firstLine="0"/>
              <w:rPr>
                <w:sz w:val="24"/>
              </w:rPr>
            </w:pPr>
          </w:p>
        </w:tc>
        <w:tc>
          <w:tcPr>
            <w:tcW w:w="100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2018</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2019</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2020</w:t>
            </w:r>
          </w:p>
        </w:tc>
        <w:tc>
          <w:tcPr>
            <w:tcW w:w="100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2021</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2022</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2023</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2024</w:t>
            </w:r>
          </w:p>
        </w:tc>
        <w:tc>
          <w:tcPr>
            <w:tcW w:w="1008"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2025</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2026</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2027</w:t>
            </w:r>
          </w:p>
        </w:tc>
        <w:tc>
          <w:tcPr>
            <w:tcW w:w="1009"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2028</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Принято сточных вод всего</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458,64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475,00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475,00</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475,00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475,00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471,20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467,40</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463,60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459,80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456,00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452,20</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собственные нужды участка ПВСиК (водоотведение) ЮБГПЗ</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2,62</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хозяйственные (производственные) нужды предприятия</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333,22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347,90</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Принято от потребителей всего, в т.ч.:</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122,79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124,47</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124,47</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124,47</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124,47</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120,68</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116,88</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113,08</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109,28</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105,48</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101,68</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93,85</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95,53</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ТСЖ «Факел» всего, в т.ч.:</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28,94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28,94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28,94</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28,94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28,94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25,15</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21,35</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17,55</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13,75</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9,95</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6,15</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4.2.1</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бюджетные организации</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0,99</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4.2.2</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население</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26,52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26,52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26,52</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26,52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26,52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22,72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18,92</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15,12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11,32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7,52</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3,72</w:t>
            </w:r>
          </w:p>
        </w:tc>
      </w:tr>
      <w:tr w:rsidR="000F2E06" w:rsidRPr="006674F3" w:rsidTr="000F72F0">
        <w:tc>
          <w:tcPr>
            <w:tcW w:w="700"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4.2.3</w:t>
            </w:r>
          </w:p>
        </w:tc>
        <w:tc>
          <w:tcPr>
            <w:tcW w:w="2800" w:type="dxa"/>
            <w:shd w:val="clear" w:color="auto" w:fill="FFFFFF"/>
            <w:vAlign w:val="center"/>
          </w:tcPr>
          <w:p w:rsidR="000F2E06" w:rsidRPr="000F72F0" w:rsidRDefault="000F2E06" w:rsidP="000F72F0">
            <w:pPr>
              <w:pStyle w:val="12"/>
              <w:spacing w:before="0"/>
              <w:ind w:firstLine="0"/>
              <w:rPr>
                <w:sz w:val="24"/>
              </w:rPr>
            </w:pPr>
            <w:r w:rsidRPr="000F72F0">
              <w:rPr>
                <w:sz w:val="24"/>
              </w:rPr>
              <w:t>прочие потребители</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8"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c>
          <w:tcPr>
            <w:tcW w:w="1009"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w:t>
            </w:r>
          </w:p>
        </w:tc>
      </w:tr>
    </w:tbl>
    <w:p w:rsidR="000F2E06" w:rsidRDefault="000F2E06" w:rsidP="008E3017"/>
    <w:p w:rsidR="000F2E06" w:rsidRDefault="000F2E06" w:rsidP="008E3017">
      <w:pPr>
        <w:pStyle w:val="12"/>
        <w:spacing w:before="0" w:line="360" w:lineRule="auto"/>
      </w:pPr>
      <w:r w:rsidRPr="00EC6338">
        <w:t>На ближайшую перспективу (2018-2022гг.) в балансе</w:t>
      </w:r>
      <w:r>
        <w:t xml:space="preserve"> </w:t>
      </w:r>
      <w:r w:rsidRPr="00EC6338">
        <w:t xml:space="preserve">водоотведения «Южно-Балыкский ГПЗ» - филиал АО «СибурТюменьГаз» приняты значения объемов реализации </w:t>
      </w:r>
      <w:r>
        <w:t>услуг по водоотведению</w:t>
      </w:r>
      <w:r w:rsidRPr="00EC6338">
        <w:t>, а также расходы на собственные нужды в соответствии паспорта производственной программы оказания услуг по водоснабжению, водоотведению и теплоснабжению АО «СибурТюменьГаз» в зоне деятельности «Южно-Балыкского газоперерабатывающего завода» - филиала АО «СибурТюменьГаз» на 2019-2022 год</w:t>
      </w:r>
      <w:r>
        <w:t>ы</w:t>
      </w:r>
      <w:r w:rsidRPr="00EC6338">
        <w:t xml:space="preserve">. На долгосрочную перспективу (2023-2028гг.) учтено высвобождение нагрузки за счет ликвидации ветхого жилья в размере </w:t>
      </w:r>
      <w:r>
        <w:t>62</w:t>
      </w:r>
      <w:r w:rsidRPr="00EC6338">
        <w:t xml:space="preserve"> м</w:t>
      </w:r>
      <w:r w:rsidRPr="00EC6338">
        <w:rPr>
          <w:vertAlign w:val="superscript"/>
        </w:rPr>
        <w:t>3</w:t>
      </w:r>
      <w:r w:rsidRPr="00EC6338">
        <w:t>/сут.</w:t>
      </w:r>
    </w:p>
    <w:p w:rsidR="000F2E06" w:rsidRPr="00A37994" w:rsidRDefault="000F2E06" w:rsidP="008E3017"/>
    <w:p w:rsidR="000F2E06" w:rsidRDefault="000F2E06" w:rsidP="008E3017">
      <w:pPr>
        <w:spacing w:line="360" w:lineRule="auto"/>
        <w:rPr>
          <w:sz w:val="28"/>
          <w:lang w:eastAsia="en-US"/>
        </w:rPr>
        <w:sectPr w:rsidR="000F2E06" w:rsidSect="008E3017">
          <w:pgSz w:w="16838" w:h="11906" w:orient="landscape"/>
          <w:pgMar w:top="1701" w:right="1134" w:bottom="850" w:left="993" w:header="708" w:footer="708" w:gutter="0"/>
          <w:cols w:space="708"/>
          <w:docGrid w:linePitch="360"/>
        </w:sectPr>
      </w:pPr>
    </w:p>
    <w:p w:rsidR="000F2E06" w:rsidRDefault="000F2E06" w:rsidP="008E3017">
      <w:pPr>
        <w:pStyle w:val="13"/>
        <w:spacing w:after="0" w:line="360" w:lineRule="auto"/>
        <w:ind w:left="360"/>
        <w:outlineLvl w:val="1"/>
        <w:rPr>
          <w:sz w:val="28"/>
          <w:szCs w:val="28"/>
        </w:rPr>
      </w:pPr>
      <w:bookmarkStart w:id="465" w:name="_Toc374449714"/>
      <w:bookmarkStart w:id="466" w:name="_Toc381779947"/>
      <w:bookmarkStart w:id="467" w:name="_Toc384223078"/>
      <w:bookmarkStart w:id="468" w:name="_Toc387246849"/>
      <w:bookmarkStart w:id="469" w:name="_Toc388948592"/>
      <w:bookmarkStart w:id="470" w:name="_Toc403989014"/>
      <w:bookmarkStart w:id="471" w:name="_Toc444520160"/>
      <w:bookmarkStart w:id="472" w:name="_Toc491946103"/>
      <w:bookmarkStart w:id="473" w:name="_Toc524263829"/>
      <w:r>
        <w:rPr>
          <w:sz w:val="28"/>
          <w:szCs w:val="28"/>
        </w:rPr>
        <w:t xml:space="preserve">3. </w:t>
      </w:r>
      <w:r w:rsidRPr="008E3017">
        <w:rPr>
          <w:sz w:val="28"/>
          <w:szCs w:val="28"/>
        </w:rPr>
        <w:t>Прогноз объема сточных вод</w:t>
      </w:r>
      <w:bookmarkEnd w:id="465"/>
      <w:bookmarkEnd w:id="466"/>
      <w:bookmarkEnd w:id="467"/>
      <w:bookmarkEnd w:id="468"/>
      <w:bookmarkEnd w:id="469"/>
      <w:bookmarkEnd w:id="470"/>
      <w:bookmarkEnd w:id="471"/>
      <w:bookmarkEnd w:id="472"/>
      <w:bookmarkEnd w:id="473"/>
    </w:p>
    <w:p w:rsidR="000F2E06" w:rsidRPr="008E3017" w:rsidRDefault="000F2E06" w:rsidP="008E3017">
      <w:pPr>
        <w:pStyle w:val="13"/>
        <w:spacing w:after="0" w:line="360" w:lineRule="auto"/>
        <w:ind w:left="360"/>
        <w:outlineLvl w:val="1"/>
      </w:pPr>
    </w:p>
    <w:p w:rsidR="000F2E06" w:rsidRDefault="000F2E06" w:rsidP="008E3017">
      <w:pPr>
        <w:pStyle w:val="Heading3"/>
        <w:numPr>
          <w:ilvl w:val="0"/>
          <w:numId w:val="0"/>
        </w:numPr>
        <w:ind w:left="792" w:hanging="432"/>
        <w:jc w:val="center"/>
        <w:rPr>
          <w:b w:val="0"/>
          <w:sz w:val="28"/>
          <w:szCs w:val="28"/>
        </w:rPr>
      </w:pPr>
      <w:bookmarkStart w:id="474" w:name="_Toc374427188"/>
      <w:bookmarkStart w:id="475" w:name="_Toc374431799"/>
      <w:bookmarkStart w:id="476" w:name="_Toc374449715"/>
      <w:bookmarkStart w:id="477" w:name="_Toc381779948"/>
      <w:bookmarkStart w:id="478" w:name="_Toc384223079"/>
      <w:bookmarkStart w:id="479" w:name="_Toc387246850"/>
      <w:bookmarkStart w:id="480" w:name="_Toc388948593"/>
      <w:bookmarkStart w:id="481" w:name="_Toc403989015"/>
      <w:bookmarkStart w:id="482" w:name="_Toc444520161"/>
      <w:bookmarkStart w:id="483" w:name="_Toc491946104"/>
      <w:bookmarkStart w:id="484" w:name="_Toc524263830"/>
      <w:r>
        <w:rPr>
          <w:b w:val="0"/>
          <w:sz w:val="28"/>
          <w:szCs w:val="28"/>
        </w:rPr>
        <w:t xml:space="preserve">3.1. </w:t>
      </w:r>
      <w:r w:rsidRPr="008E3017">
        <w:rPr>
          <w:b w:val="0"/>
          <w:sz w:val="28"/>
          <w:szCs w:val="28"/>
        </w:rPr>
        <w:t>Сведения о фактическом и ожидаемом поступлении сточных вод в централизованную систему водоотведения</w:t>
      </w:r>
      <w:bookmarkEnd w:id="474"/>
      <w:bookmarkEnd w:id="475"/>
      <w:bookmarkEnd w:id="476"/>
      <w:bookmarkEnd w:id="477"/>
      <w:bookmarkEnd w:id="478"/>
      <w:bookmarkEnd w:id="479"/>
      <w:bookmarkEnd w:id="480"/>
      <w:bookmarkEnd w:id="481"/>
      <w:bookmarkEnd w:id="482"/>
      <w:bookmarkEnd w:id="483"/>
      <w:bookmarkEnd w:id="484"/>
    </w:p>
    <w:p w:rsidR="000F2E06" w:rsidRPr="008E3017" w:rsidRDefault="000F2E06" w:rsidP="008E3017">
      <w:pPr>
        <w:rPr>
          <w:lang w:eastAsia="en-US"/>
        </w:rPr>
      </w:pPr>
    </w:p>
    <w:p w:rsidR="000F2E06" w:rsidRPr="008E3017" w:rsidRDefault="000F2E06" w:rsidP="008E3017">
      <w:pPr>
        <w:pStyle w:val="12"/>
        <w:spacing w:before="0" w:line="360" w:lineRule="auto"/>
      </w:pPr>
      <w:r w:rsidRPr="008E3017">
        <w:t>Фактическое поступление сточных вод в 2017 году в централизованную систему водоотведения МУП «УГХ» м.о.г.Пыть-Ях составило 2370,95 тыс. м</w:t>
      </w:r>
      <w:r w:rsidRPr="008E3017">
        <w:rPr>
          <w:vertAlign w:val="superscript"/>
        </w:rPr>
        <w:t>3</w:t>
      </w:r>
      <w:r w:rsidRPr="008E3017">
        <w:t>, среднее поступление в сутки 6,5 тыс.м</w:t>
      </w:r>
      <w:r w:rsidRPr="008E3017">
        <w:rPr>
          <w:vertAlign w:val="superscript"/>
        </w:rPr>
        <w:t>3</w:t>
      </w:r>
      <w:r w:rsidRPr="008E3017">
        <w:t>. К 2028 году ожидаемое поступление сточных вод составит 5689,95 тыс. м</w:t>
      </w:r>
      <w:r w:rsidRPr="008E3017">
        <w:rPr>
          <w:vertAlign w:val="superscript"/>
        </w:rPr>
        <w:t>3</w:t>
      </w:r>
      <w:r w:rsidRPr="008E3017">
        <w:t>, среднее поступление в сутки 15,6 тыс.м</w:t>
      </w:r>
      <w:r w:rsidRPr="008E3017">
        <w:rPr>
          <w:vertAlign w:val="superscript"/>
        </w:rPr>
        <w:t>3</w:t>
      </w:r>
      <w:r w:rsidRPr="008E3017">
        <w:t>.</w:t>
      </w:r>
    </w:p>
    <w:p w:rsidR="000F2E06" w:rsidRPr="008E3017" w:rsidRDefault="000F2E06" w:rsidP="008E3017">
      <w:pPr>
        <w:pStyle w:val="12"/>
        <w:spacing w:before="0" w:line="360" w:lineRule="auto"/>
      </w:pPr>
      <w:r w:rsidRPr="008E3017">
        <w:t>Фактическое поступление сточных вод в 2017 году в централизованную систему водоотведения «Южно-Балыкский ГПЗ» - филиал АО «СибурТюменьГаз» составило 393,75 тыс. м</w:t>
      </w:r>
      <w:r w:rsidRPr="008E3017">
        <w:rPr>
          <w:vertAlign w:val="superscript"/>
        </w:rPr>
        <w:t>3</w:t>
      </w:r>
      <w:r w:rsidRPr="008E3017">
        <w:t>, среднее поступление в сутки 1,1 тыс.м</w:t>
      </w:r>
      <w:r w:rsidRPr="008E3017">
        <w:rPr>
          <w:vertAlign w:val="superscript"/>
        </w:rPr>
        <w:t>3</w:t>
      </w:r>
      <w:r w:rsidRPr="008E3017">
        <w:t>. К 2028 году ожидаемое поступление сточных вод составит 452,20 тыс. м</w:t>
      </w:r>
      <w:r w:rsidRPr="008E3017">
        <w:rPr>
          <w:vertAlign w:val="superscript"/>
        </w:rPr>
        <w:t>3</w:t>
      </w:r>
      <w:r w:rsidRPr="008E3017">
        <w:t>, среднее поступление в сутки 1,2 тыс.м</w:t>
      </w:r>
      <w:r w:rsidRPr="008E3017">
        <w:rPr>
          <w:vertAlign w:val="superscript"/>
        </w:rPr>
        <w:t>3</w:t>
      </w:r>
      <w:r w:rsidRPr="008E3017">
        <w:t>.</w:t>
      </w:r>
    </w:p>
    <w:p w:rsidR="000F2E06" w:rsidRPr="008E3017" w:rsidRDefault="000F2E06" w:rsidP="008E3017">
      <w:pPr>
        <w:spacing w:line="360" w:lineRule="auto"/>
        <w:jc w:val="center"/>
      </w:pPr>
    </w:p>
    <w:p w:rsidR="000F2E06" w:rsidRDefault="000F2E06" w:rsidP="008E3017">
      <w:pPr>
        <w:pStyle w:val="Heading3"/>
        <w:numPr>
          <w:ilvl w:val="0"/>
          <w:numId w:val="0"/>
        </w:numPr>
        <w:ind w:left="792"/>
        <w:jc w:val="center"/>
        <w:rPr>
          <w:b w:val="0"/>
          <w:sz w:val="28"/>
          <w:szCs w:val="28"/>
        </w:rPr>
      </w:pPr>
      <w:bookmarkStart w:id="485" w:name="_Toc386035545"/>
      <w:bookmarkStart w:id="486" w:name="_Toc381779949"/>
      <w:bookmarkStart w:id="487" w:name="_Toc384223080"/>
      <w:bookmarkStart w:id="488" w:name="_Toc387246851"/>
      <w:bookmarkStart w:id="489" w:name="_Toc388948594"/>
      <w:bookmarkStart w:id="490" w:name="_Toc403989016"/>
      <w:bookmarkStart w:id="491" w:name="_Toc444520162"/>
      <w:bookmarkStart w:id="492" w:name="_Toc491946105"/>
      <w:bookmarkStart w:id="493" w:name="_Toc524263831"/>
      <w:r>
        <w:rPr>
          <w:b w:val="0"/>
          <w:sz w:val="28"/>
          <w:szCs w:val="28"/>
        </w:rPr>
        <w:t xml:space="preserve">3.2. </w:t>
      </w:r>
      <w:r w:rsidRPr="008E3017">
        <w:rPr>
          <w:b w:val="0"/>
          <w:sz w:val="28"/>
          <w:szCs w:val="28"/>
        </w:rPr>
        <w:t>Описание структуры централизованной системы водоотведения (эксплуатационные и технологические зоны)</w:t>
      </w:r>
      <w:bookmarkEnd w:id="485"/>
      <w:bookmarkEnd w:id="486"/>
      <w:bookmarkEnd w:id="487"/>
      <w:bookmarkEnd w:id="488"/>
      <w:bookmarkEnd w:id="489"/>
      <w:bookmarkEnd w:id="490"/>
      <w:bookmarkEnd w:id="491"/>
      <w:bookmarkEnd w:id="492"/>
      <w:bookmarkEnd w:id="493"/>
    </w:p>
    <w:p w:rsidR="000F2E06" w:rsidRPr="008E3017" w:rsidRDefault="000F2E06" w:rsidP="008E3017">
      <w:pPr>
        <w:rPr>
          <w:lang w:eastAsia="en-US"/>
        </w:rPr>
      </w:pPr>
    </w:p>
    <w:p w:rsidR="000F2E06" w:rsidRPr="008E3017" w:rsidRDefault="000F2E06" w:rsidP="008E3017">
      <w:pPr>
        <w:pStyle w:val="12"/>
        <w:spacing w:before="0" w:line="360" w:lineRule="auto"/>
      </w:pPr>
      <w:r w:rsidRPr="008E3017">
        <w:t xml:space="preserve">На расчетный срок настоящей схемы ожидается, что структура централизованной системы водоотведения городского округа город Пыть-Ях претерпит изменения, а именно: на 2020 год планируется вывод из эксплуатации КОС-2700 и КОС-7000. Местоположение под размещение новой станции очистки сточных вод предусматривается на территории КОС-7000 (с учетом ее расширения), данное решение позволит избежать серьезных капитальных затрат связанных с изменением схемы транспортировки сточных вод на канализационные очистные сооружения. Структура напорной сети останется без изменений. </w:t>
      </w:r>
    </w:p>
    <w:p w:rsidR="000F2E06" w:rsidRPr="008E3017" w:rsidRDefault="000F2E06" w:rsidP="008E3017">
      <w:pPr>
        <w:pStyle w:val="12"/>
        <w:spacing w:before="0" w:line="360" w:lineRule="auto"/>
      </w:pPr>
      <w:r w:rsidRPr="008E3017">
        <w:t>Структура системы водоотведения «Южно-Балыкский ГПЗ» - филиал АО «СибурТюменьГаз» останется без изменений, за исключением снижения количества абонентов.</w:t>
      </w:r>
    </w:p>
    <w:p w:rsidR="000F2E06" w:rsidRDefault="000F2E06" w:rsidP="008E3017">
      <w:pPr>
        <w:pStyle w:val="12"/>
        <w:spacing w:before="0" w:line="360" w:lineRule="auto"/>
      </w:pPr>
      <w:r w:rsidRPr="008E3017">
        <w:t>Таким образом, на расчетный срок системы водоотведения городского округа город Пыть-Ях по-прежнему будут представлены тремя эксплуатационными зонами: зоной эксплуатационной ответственности МУП «УГХ» м.о.г.Пыть-Ях; зоной эксплуатационной ответственности «Южно-Балыкский ГПЗ» - филиал АО «СибурТюменьГаз» и зоной эксплуатационной ответственности ТСЖ «Факел».</w:t>
      </w:r>
    </w:p>
    <w:p w:rsidR="000F2E06" w:rsidRPr="008E3017" w:rsidRDefault="000F2E06" w:rsidP="008E3017">
      <w:pPr>
        <w:pStyle w:val="12"/>
        <w:spacing w:before="0" w:line="360" w:lineRule="auto"/>
      </w:pPr>
    </w:p>
    <w:p w:rsidR="000F2E06" w:rsidRDefault="000F2E06" w:rsidP="008E3017">
      <w:pPr>
        <w:pStyle w:val="Heading3"/>
        <w:numPr>
          <w:ilvl w:val="0"/>
          <w:numId w:val="0"/>
        </w:numPr>
        <w:ind w:left="792" w:hanging="432"/>
        <w:jc w:val="center"/>
        <w:rPr>
          <w:b w:val="0"/>
          <w:sz w:val="28"/>
          <w:szCs w:val="28"/>
        </w:rPr>
      </w:pPr>
      <w:bookmarkStart w:id="494" w:name="_Toc374427190"/>
      <w:bookmarkStart w:id="495" w:name="_Toc374431801"/>
      <w:bookmarkStart w:id="496" w:name="_Toc374449717"/>
      <w:bookmarkStart w:id="497" w:name="_Toc381779950"/>
      <w:bookmarkStart w:id="498" w:name="_Toc384223081"/>
      <w:bookmarkStart w:id="499" w:name="_Toc387246852"/>
      <w:bookmarkStart w:id="500" w:name="_Toc388948595"/>
      <w:bookmarkStart w:id="501" w:name="_Toc403989017"/>
      <w:bookmarkStart w:id="502" w:name="_Toc444520163"/>
      <w:bookmarkStart w:id="503" w:name="_Toc491946106"/>
      <w:bookmarkStart w:id="504" w:name="_Toc524263832"/>
      <w:r>
        <w:rPr>
          <w:b w:val="0"/>
          <w:sz w:val="28"/>
          <w:szCs w:val="28"/>
        </w:rPr>
        <w:t xml:space="preserve">3.3. </w:t>
      </w:r>
      <w:r w:rsidRPr="008E3017">
        <w:rPr>
          <w:b w:val="0"/>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w:t>
      </w:r>
      <w:bookmarkEnd w:id="494"/>
      <w:bookmarkEnd w:id="495"/>
      <w:bookmarkEnd w:id="496"/>
      <w:bookmarkEnd w:id="497"/>
      <w:bookmarkEnd w:id="498"/>
      <w:bookmarkEnd w:id="499"/>
      <w:bookmarkEnd w:id="500"/>
      <w:bookmarkEnd w:id="501"/>
      <w:r w:rsidRPr="008E3017">
        <w:rPr>
          <w:b w:val="0"/>
          <w:sz w:val="28"/>
          <w:szCs w:val="28"/>
        </w:rPr>
        <w:t xml:space="preserve"> с разбивкой по годам</w:t>
      </w:r>
      <w:bookmarkEnd w:id="502"/>
      <w:bookmarkEnd w:id="503"/>
      <w:bookmarkEnd w:id="504"/>
    </w:p>
    <w:p w:rsidR="000F2E06" w:rsidRPr="008E3017" w:rsidRDefault="000F2E06" w:rsidP="008E3017">
      <w:pPr>
        <w:rPr>
          <w:lang w:eastAsia="en-US"/>
        </w:rPr>
      </w:pPr>
    </w:p>
    <w:p w:rsidR="000F2E06" w:rsidRPr="008E3017" w:rsidRDefault="000F2E06" w:rsidP="008E3017">
      <w:pPr>
        <w:pStyle w:val="12"/>
        <w:spacing w:before="0" w:line="360" w:lineRule="auto"/>
      </w:pPr>
      <w:r w:rsidRPr="008E3017">
        <w:t>В таблице17 представлен расчет требуемой мощности сооружений водоотведения исходя из прогнозных объемов поступления стоков на очистные сооружения.</w:t>
      </w:r>
    </w:p>
    <w:p w:rsidR="000F2E06" w:rsidRDefault="000F2E06" w:rsidP="008E3017">
      <w:pPr>
        <w:pStyle w:val="12"/>
      </w:pPr>
    </w:p>
    <w:p w:rsidR="000F2E06" w:rsidRDefault="000F2E06" w:rsidP="008E3017">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55</w:t>
      </w:r>
      <w:r>
        <w:rPr>
          <w:noProof/>
        </w:rPr>
        <w:fldChar w:fldCharType="end"/>
      </w:r>
      <w:r>
        <w:t xml:space="preserve">. </w:t>
      </w:r>
      <w:r w:rsidRPr="0036006F">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4"/>
        <w:gridCol w:w="1418"/>
        <w:gridCol w:w="1545"/>
        <w:gridCol w:w="1491"/>
        <w:gridCol w:w="1492"/>
        <w:gridCol w:w="1492"/>
        <w:gridCol w:w="1492"/>
      </w:tblGrid>
      <w:tr w:rsidR="000F2E06" w:rsidRPr="003A570D" w:rsidTr="000F72F0">
        <w:tc>
          <w:tcPr>
            <w:tcW w:w="704"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 п/п</w:t>
            </w:r>
          </w:p>
        </w:tc>
        <w:tc>
          <w:tcPr>
            <w:tcW w:w="1418"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Наименование сооружения</w:t>
            </w:r>
          </w:p>
        </w:tc>
        <w:tc>
          <w:tcPr>
            <w:tcW w:w="1545" w:type="dxa"/>
            <w:vMerge w:val="restart"/>
            <w:shd w:val="clear" w:color="auto" w:fill="D9D9D9"/>
            <w:vAlign w:val="center"/>
          </w:tcPr>
          <w:p w:rsidR="000F2E06" w:rsidRPr="000F72F0" w:rsidRDefault="000F2E06" w:rsidP="000F72F0">
            <w:pPr>
              <w:pStyle w:val="12"/>
              <w:spacing w:before="0"/>
              <w:ind w:firstLine="0"/>
              <w:jc w:val="center"/>
              <w:rPr>
                <w:sz w:val="24"/>
              </w:rPr>
            </w:pPr>
            <w:r w:rsidRPr="000F72F0">
              <w:rPr>
                <w:sz w:val="24"/>
              </w:rPr>
              <w:t>Производительность, м</w:t>
            </w:r>
            <w:r w:rsidRPr="000F72F0">
              <w:rPr>
                <w:sz w:val="24"/>
                <w:vertAlign w:val="superscript"/>
              </w:rPr>
              <w:t>3</w:t>
            </w:r>
            <w:r w:rsidRPr="000F72F0">
              <w:rPr>
                <w:sz w:val="24"/>
              </w:rPr>
              <w:t>/сут</w:t>
            </w:r>
          </w:p>
        </w:tc>
        <w:tc>
          <w:tcPr>
            <w:tcW w:w="2983"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2019-2020</w:t>
            </w:r>
          </w:p>
        </w:tc>
        <w:tc>
          <w:tcPr>
            <w:tcW w:w="2984" w:type="dxa"/>
            <w:gridSpan w:val="2"/>
            <w:shd w:val="clear" w:color="auto" w:fill="D9D9D9"/>
            <w:vAlign w:val="center"/>
          </w:tcPr>
          <w:p w:rsidR="000F2E06" w:rsidRPr="000F72F0" w:rsidRDefault="000F2E06" w:rsidP="000F72F0">
            <w:pPr>
              <w:pStyle w:val="12"/>
              <w:spacing w:before="0"/>
              <w:ind w:firstLine="0"/>
              <w:jc w:val="center"/>
              <w:rPr>
                <w:sz w:val="24"/>
              </w:rPr>
            </w:pPr>
            <w:r w:rsidRPr="000F72F0">
              <w:rPr>
                <w:sz w:val="24"/>
              </w:rPr>
              <w:t>2021-2028</w:t>
            </w:r>
          </w:p>
        </w:tc>
      </w:tr>
      <w:tr w:rsidR="000F2E06" w:rsidRPr="003A570D" w:rsidTr="000F72F0">
        <w:tc>
          <w:tcPr>
            <w:tcW w:w="704" w:type="dxa"/>
            <w:vMerge/>
            <w:shd w:val="clear" w:color="auto" w:fill="D9D9D9"/>
            <w:vAlign w:val="center"/>
          </w:tcPr>
          <w:p w:rsidR="000F2E06" w:rsidRPr="000F72F0" w:rsidRDefault="000F2E06" w:rsidP="000F72F0">
            <w:pPr>
              <w:pStyle w:val="12"/>
              <w:spacing w:before="0"/>
              <w:ind w:firstLine="0"/>
              <w:jc w:val="center"/>
              <w:rPr>
                <w:sz w:val="24"/>
              </w:rPr>
            </w:pPr>
          </w:p>
        </w:tc>
        <w:tc>
          <w:tcPr>
            <w:tcW w:w="1418" w:type="dxa"/>
            <w:vMerge/>
            <w:shd w:val="clear" w:color="auto" w:fill="D9D9D9"/>
            <w:vAlign w:val="center"/>
          </w:tcPr>
          <w:p w:rsidR="000F2E06" w:rsidRPr="000F72F0" w:rsidRDefault="000F2E06" w:rsidP="000F72F0">
            <w:pPr>
              <w:pStyle w:val="12"/>
              <w:spacing w:before="0"/>
              <w:ind w:firstLine="0"/>
              <w:jc w:val="center"/>
              <w:rPr>
                <w:sz w:val="24"/>
              </w:rPr>
            </w:pPr>
          </w:p>
        </w:tc>
        <w:tc>
          <w:tcPr>
            <w:tcW w:w="1545" w:type="dxa"/>
            <w:vMerge/>
            <w:shd w:val="clear" w:color="auto" w:fill="D9D9D9"/>
            <w:vAlign w:val="center"/>
          </w:tcPr>
          <w:p w:rsidR="000F2E06" w:rsidRPr="000F72F0" w:rsidRDefault="000F2E06" w:rsidP="000F72F0">
            <w:pPr>
              <w:pStyle w:val="12"/>
              <w:spacing w:before="0"/>
              <w:ind w:firstLine="0"/>
              <w:jc w:val="center"/>
              <w:rPr>
                <w:sz w:val="24"/>
              </w:rPr>
            </w:pPr>
          </w:p>
        </w:tc>
        <w:tc>
          <w:tcPr>
            <w:tcW w:w="1491"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49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 м</w:t>
            </w:r>
            <w:r w:rsidRPr="000F72F0">
              <w:rPr>
                <w:sz w:val="24"/>
                <w:vertAlign w:val="superscript"/>
              </w:rPr>
              <w:t>3</w:t>
            </w:r>
            <w:r w:rsidRPr="000F72F0">
              <w:rPr>
                <w:sz w:val="24"/>
              </w:rPr>
              <w:t>/сут</w:t>
            </w:r>
          </w:p>
        </w:tc>
        <w:tc>
          <w:tcPr>
            <w:tcW w:w="149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Расход в макс. сутки, м</w:t>
            </w:r>
            <w:r w:rsidRPr="000F72F0">
              <w:rPr>
                <w:sz w:val="24"/>
                <w:vertAlign w:val="superscript"/>
              </w:rPr>
              <w:t>3</w:t>
            </w:r>
            <w:r w:rsidRPr="000F72F0">
              <w:rPr>
                <w:sz w:val="24"/>
              </w:rPr>
              <w:t>/сут</w:t>
            </w:r>
          </w:p>
        </w:tc>
        <w:tc>
          <w:tcPr>
            <w:tcW w:w="1492" w:type="dxa"/>
            <w:shd w:val="clear" w:color="auto" w:fill="D9D9D9"/>
            <w:vAlign w:val="center"/>
          </w:tcPr>
          <w:p w:rsidR="000F2E06" w:rsidRPr="000F72F0" w:rsidRDefault="000F2E06" w:rsidP="000F72F0">
            <w:pPr>
              <w:pStyle w:val="12"/>
              <w:spacing w:before="0"/>
              <w:ind w:firstLine="0"/>
              <w:jc w:val="center"/>
              <w:rPr>
                <w:sz w:val="24"/>
              </w:rPr>
            </w:pPr>
            <w:r w:rsidRPr="000F72F0">
              <w:rPr>
                <w:sz w:val="24"/>
              </w:rPr>
              <w:t>Резерв(+)/</w:t>
            </w:r>
          </w:p>
          <w:p w:rsidR="000F2E06" w:rsidRPr="000F72F0" w:rsidRDefault="000F2E06" w:rsidP="000F72F0">
            <w:pPr>
              <w:pStyle w:val="12"/>
              <w:spacing w:before="0"/>
              <w:ind w:firstLine="0"/>
              <w:jc w:val="center"/>
              <w:rPr>
                <w:sz w:val="24"/>
              </w:rPr>
            </w:pPr>
            <w:r w:rsidRPr="000F72F0">
              <w:rPr>
                <w:sz w:val="24"/>
              </w:rPr>
              <w:t>Дефицит(-), м</w:t>
            </w:r>
            <w:r w:rsidRPr="000F72F0">
              <w:rPr>
                <w:sz w:val="24"/>
                <w:vertAlign w:val="superscript"/>
              </w:rPr>
              <w:t>3</w:t>
            </w:r>
            <w:r w:rsidRPr="000F72F0">
              <w:rPr>
                <w:sz w:val="24"/>
              </w:rPr>
              <w:t>/сут</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КНС-1</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2774</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2026</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5590</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-790</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КНС-2</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14400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3637</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10763</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6453</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7947</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КНС-3Г</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27600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6929</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20671</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16213</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11387</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КНС-4</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477</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4323</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521</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4279</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КНС-5</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4800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665</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4135</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3155</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1645</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6</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КНС-6</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3000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212</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2788</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2201</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799</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КНС-7</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1200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212</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988</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2201</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-1001</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8</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КОС-2700</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2700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2400</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300</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9</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КОС-7000</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7000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5855</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1145</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r>
      <w:tr w:rsidR="000F2E06" w:rsidRPr="003A570D" w:rsidTr="000F72F0">
        <w:tc>
          <w:tcPr>
            <w:tcW w:w="704"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10</w:t>
            </w:r>
          </w:p>
        </w:tc>
        <w:tc>
          <w:tcPr>
            <w:tcW w:w="1418" w:type="dxa"/>
            <w:shd w:val="clear" w:color="auto" w:fill="FFFFFF"/>
            <w:vAlign w:val="center"/>
          </w:tcPr>
          <w:p w:rsidR="000F2E06" w:rsidRPr="000F72F0" w:rsidRDefault="000F2E06" w:rsidP="000F72F0">
            <w:pPr>
              <w:pStyle w:val="12"/>
              <w:spacing w:before="0"/>
              <w:ind w:firstLine="0"/>
              <w:rPr>
                <w:sz w:val="24"/>
              </w:rPr>
            </w:pPr>
            <w:r w:rsidRPr="000F72F0">
              <w:rPr>
                <w:sz w:val="24"/>
              </w:rPr>
              <w:t xml:space="preserve">новые </w:t>
            </w:r>
            <w:r w:rsidRPr="000F72F0">
              <w:rPr>
                <w:sz w:val="24"/>
              </w:rPr>
              <w:br/>
              <w:t>КОС-16000</w:t>
            </w:r>
          </w:p>
        </w:tc>
        <w:tc>
          <w:tcPr>
            <w:tcW w:w="1545"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16000</w:t>
            </w:r>
          </w:p>
        </w:tc>
        <w:tc>
          <w:tcPr>
            <w:tcW w:w="1491"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15589</w:t>
            </w:r>
          </w:p>
        </w:tc>
        <w:tc>
          <w:tcPr>
            <w:tcW w:w="1492" w:type="dxa"/>
            <w:shd w:val="clear" w:color="auto" w:fill="FFFFFF"/>
            <w:vAlign w:val="center"/>
          </w:tcPr>
          <w:p w:rsidR="000F2E06" w:rsidRPr="000F72F0" w:rsidRDefault="000F2E06" w:rsidP="000F72F0">
            <w:pPr>
              <w:pStyle w:val="12"/>
              <w:spacing w:before="0"/>
              <w:ind w:firstLine="0"/>
              <w:jc w:val="center"/>
              <w:rPr>
                <w:sz w:val="24"/>
              </w:rPr>
            </w:pPr>
            <w:r w:rsidRPr="000F72F0">
              <w:rPr>
                <w:sz w:val="24"/>
              </w:rPr>
              <w:t>411</w:t>
            </w:r>
          </w:p>
        </w:tc>
      </w:tr>
    </w:tbl>
    <w:p w:rsidR="000F2E06" w:rsidRPr="008E3017" w:rsidRDefault="000F2E06" w:rsidP="008E3017">
      <w:pPr>
        <w:pStyle w:val="12"/>
        <w:spacing w:before="0" w:line="360" w:lineRule="auto"/>
      </w:pPr>
      <w:r w:rsidRPr="008E3017">
        <w:t>Как видно из таблицы, на расчетный срок, в связи с новой присоединяемой нагрузкой микрорайонов (п.2.5), ожидается возникновения дефицита на КНС-1 и КНС-7. Реконструкция данных насосных станций нецелесообразна по причине высокого физического, амортизационного и морального износа. В связи с этим схемой водоотведения предусматривается строительство новых КНС-1 и КНС-7 производительностью 6000 и 2500 м</w:t>
      </w:r>
      <w:r w:rsidRPr="008E3017">
        <w:rPr>
          <w:vertAlign w:val="superscript"/>
        </w:rPr>
        <w:t>3</w:t>
      </w:r>
      <w:r w:rsidRPr="008E3017">
        <w:t>/сут. соответственно. Производительность перспективной КНС-6 указана в соответствии данным экспертизы проектной документации.</w:t>
      </w:r>
    </w:p>
    <w:p w:rsidR="000F2E06" w:rsidRPr="008E3017" w:rsidRDefault="000F2E06" w:rsidP="008E3017">
      <w:pPr>
        <w:pStyle w:val="12"/>
        <w:spacing w:before="0" w:line="360" w:lineRule="auto"/>
      </w:pPr>
    </w:p>
    <w:p w:rsidR="000F2E06" w:rsidRDefault="000F2E06" w:rsidP="008E3017">
      <w:pPr>
        <w:pStyle w:val="Heading3"/>
        <w:numPr>
          <w:ilvl w:val="0"/>
          <w:numId w:val="0"/>
        </w:numPr>
        <w:ind w:left="792" w:hanging="432"/>
        <w:jc w:val="center"/>
        <w:rPr>
          <w:b w:val="0"/>
          <w:sz w:val="28"/>
          <w:szCs w:val="28"/>
        </w:rPr>
      </w:pPr>
      <w:bookmarkStart w:id="505" w:name="_Toc374427191"/>
      <w:bookmarkStart w:id="506" w:name="_Toc374431802"/>
      <w:bookmarkStart w:id="507" w:name="_Toc374449718"/>
      <w:bookmarkStart w:id="508" w:name="_Toc381779951"/>
      <w:bookmarkStart w:id="509" w:name="_Toc384223082"/>
      <w:bookmarkStart w:id="510" w:name="_Toc387246853"/>
      <w:bookmarkStart w:id="511" w:name="_Toc388948596"/>
      <w:bookmarkStart w:id="512" w:name="_Toc403989018"/>
      <w:bookmarkStart w:id="513" w:name="_Toc444520164"/>
      <w:bookmarkStart w:id="514" w:name="_Toc491946107"/>
      <w:bookmarkStart w:id="515" w:name="_Toc524263833"/>
      <w:r>
        <w:rPr>
          <w:b w:val="0"/>
          <w:sz w:val="28"/>
          <w:szCs w:val="28"/>
        </w:rPr>
        <w:t xml:space="preserve">3.4. </w:t>
      </w:r>
      <w:r w:rsidRPr="008E3017">
        <w:rPr>
          <w:b w:val="0"/>
          <w:sz w:val="28"/>
          <w:szCs w:val="28"/>
        </w:rPr>
        <w:t>Результаты анализа гидравлических режимов и режимов работы элементов централизованной системы водоотведения</w:t>
      </w:r>
      <w:bookmarkEnd w:id="505"/>
      <w:bookmarkEnd w:id="506"/>
      <w:bookmarkEnd w:id="507"/>
      <w:bookmarkEnd w:id="508"/>
      <w:bookmarkEnd w:id="509"/>
      <w:bookmarkEnd w:id="510"/>
      <w:bookmarkEnd w:id="511"/>
      <w:bookmarkEnd w:id="512"/>
      <w:bookmarkEnd w:id="513"/>
      <w:bookmarkEnd w:id="514"/>
      <w:bookmarkEnd w:id="515"/>
    </w:p>
    <w:p w:rsidR="000F2E06" w:rsidRPr="008E3017" w:rsidRDefault="000F2E06" w:rsidP="008E3017">
      <w:pPr>
        <w:rPr>
          <w:lang w:eastAsia="en-US"/>
        </w:rPr>
      </w:pPr>
    </w:p>
    <w:p w:rsidR="000F2E06" w:rsidRPr="008E3017" w:rsidRDefault="000F2E06" w:rsidP="008E3017">
      <w:pPr>
        <w:pStyle w:val="12"/>
        <w:spacing w:before="0" w:line="360" w:lineRule="auto"/>
      </w:pPr>
      <w:r w:rsidRPr="008E3017">
        <w:t xml:space="preserve">В ходе разработки схемы водоотведения была создана электронная модель в программно-расчетном комплексе ZuluDrain компании «Политерм», с помощью которой осуществлен гидравлический расчет сетей водоотведения. </w:t>
      </w:r>
    </w:p>
    <w:p w:rsidR="000F2E06" w:rsidRPr="008E3017" w:rsidRDefault="000F2E06" w:rsidP="008E3017">
      <w:pPr>
        <w:pStyle w:val="12"/>
        <w:spacing w:before="0" w:line="360" w:lineRule="auto"/>
      </w:pPr>
      <w:r w:rsidRPr="008E3017">
        <w:t xml:space="preserve">Анализируя разработанную электронную модель, можно сделать вывод, что система водоотведения городского округа в целом обеспечивает прием стоков от абонентов. Рассчитанные значения расходов и наполнения коллекторов лежат в пределах нормативных значений. </w:t>
      </w:r>
    </w:p>
    <w:p w:rsidR="000F2E06" w:rsidRDefault="000F2E06" w:rsidP="008E3017">
      <w:pPr>
        <w:pStyle w:val="12"/>
        <w:spacing w:before="0" w:line="360" w:lineRule="auto"/>
      </w:pPr>
      <w:r w:rsidRPr="008E3017">
        <w:t>В то же время, фактическое состояние может отличаться от расчетного в связи с большой заиленностью и зажиренностью коллекторов, наличие контруклонов, обрушения и т.п., что может приводить к снижению пропускной способности. Данные факторы необходимо установить проведением технического обследования.</w:t>
      </w:r>
    </w:p>
    <w:p w:rsidR="000F2E06" w:rsidRPr="008E3017" w:rsidRDefault="000F2E06" w:rsidP="008E3017">
      <w:pPr>
        <w:pStyle w:val="12"/>
        <w:spacing w:before="0" w:line="360" w:lineRule="auto"/>
      </w:pPr>
    </w:p>
    <w:p w:rsidR="000F2E06" w:rsidRDefault="000F2E06" w:rsidP="008E3017">
      <w:pPr>
        <w:pStyle w:val="Heading3"/>
        <w:numPr>
          <w:ilvl w:val="0"/>
          <w:numId w:val="0"/>
        </w:numPr>
        <w:ind w:left="792" w:hanging="432"/>
        <w:jc w:val="center"/>
        <w:rPr>
          <w:b w:val="0"/>
          <w:sz w:val="28"/>
          <w:szCs w:val="28"/>
        </w:rPr>
      </w:pPr>
      <w:bookmarkStart w:id="516" w:name="_Toc387246854"/>
      <w:bookmarkStart w:id="517" w:name="_Toc388948597"/>
      <w:bookmarkStart w:id="518" w:name="_Toc403989019"/>
      <w:bookmarkStart w:id="519" w:name="_Toc444520165"/>
      <w:bookmarkStart w:id="520" w:name="_Toc491946108"/>
      <w:bookmarkStart w:id="521" w:name="_Toc524263834"/>
      <w:bookmarkStart w:id="522" w:name="_Toc374427192"/>
      <w:bookmarkStart w:id="523" w:name="_Toc374431803"/>
      <w:bookmarkStart w:id="524" w:name="_Toc374449719"/>
      <w:bookmarkStart w:id="525" w:name="_Toc381779952"/>
      <w:bookmarkStart w:id="526" w:name="_Toc384223083"/>
      <w:r>
        <w:rPr>
          <w:b w:val="0"/>
          <w:sz w:val="28"/>
          <w:szCs w:val="28"/>
        </w:rPr>
        <w:t xml:space="preserve">3.5. </w:t>
      </w:r>
      <w:r w:rsidRPr="008E3017">
        <w:rPr>
          <w:b w:val="0"/>
          <w:sz w:val="28"/>
          <w:szCs w:val="28"/>
        </w:rPr>
        <w:t>Анализ резервов производственных мощностей очистных сооружений системы водоотведения и возможности расширения зоны их действия</w:t>
      </w:r>
      <w:bookmarkEnd w:id="516"/>
      <w:bookmarkEnd w:id="517"/>
      <w:bookmarkEnd w:id="518"/>
      <w:bookmarkEnd w:id="519"/>
      <w:bookmarkEnd w:id="520"/>
      <w:bookmarkEnd w:id="521"/>
    </w:p>
    <w:p w:rsidR="000F2E06" w:rsidRPr="008E3017" w:rsidRDefault="000F2E06" w:rsidP="008E3017">
      <w:pPr>
        <w:rPr>
          <w:lang w:eastAsia="en-US"/>
        </w:rPr>
      </w:pPr>
    </w:p>
    <w:bookmarkEnd w:id="522"/>
    <w:bookmarkEnd w:id="523"/>
    <w:bookmarkEnd w:id="524"/>
    <w:bookmarkEnd w:id="525"/>
    <w:bookmarkEnd w:id="526"/>
    <w:p w:rsidR="000F2E06" w:rsidRPr="008E3017" w:rsidRDefault="000F2E06" w:rsidP="008E3017">
      <w:pPr>
        <w:pStyle w:val="12"/>
        <w:spacing w:before="0" w:line="360" w:lineRule="auto"/>
      </w:pPr>
      <w:r w:rsidRPr="008E3017">
        <w:t>Требуемый резерв производительности КОС определен в п. 3.3 настоящей схемы. Перспективные очистные сооружения канализации обладают достаточным резервом для расширения зоны их действия.</w:t>
      </w:r>
    </w:p>
    <w:p w:rsidR="000F2E06" w:rsidRPr="008E3017" w:rsidRDefault="000F2E06" w:rsidP="008E3017">
      <w:pPr>
        <w:spacing w:line="360" w:lineRule="auto"/>
      </w:pPr>
      <w:r w:rsidRPr="008E3017">
        <w:br w:type="page"/>
      </w:r>
    </w:p>
    <w:p w:rsidR="000F2E06" w:rsidRPr="008E3017" w:rsidRDefault="000F2E06" w:rsidP="00E32825">
      <w:pPr>
        <w:pStyle w:val="13"/>
        <w:spacing w:after="0" w:line="360" w:lineRule="auto"/>
        <w:ind w:left="360"/>
        <w:outlineLvl w:val="1"/>
        <w:rPr>
          <w:sz w:val="28"/>
          <w:szCs w:val="28"/>
        </w:rPr>
      </w:pPr>
      <w:bookmarkStart w:id="527" w:name="_Toc374449720"/>
      <w:bookmarkStart w:id="528" w:name="_Toc381779953"/>
      <w:bookmarkStart w:id="529" w:name="_Toc384223084"/>
      <w:bookmarkStart w:id="530" w:name="_Toc387246855"/>
      <w:bookmarkStart w:id="531" w:name="_Toc388948598"/>
      <w:bookmarkStart w:id="532" w:name="_Toc403989020"/>
      <w:bookmarkStart w:id="533" w:name="_Toc444520166"/>
      <w:bookmarkStart w:id="534" w:name="_Toc491946109"/>
      <w:bookmarkStart w:id="535" w:name="_Toc524263835"/>
      <w:r>
        <w:rPr>
          <w:sz w:val="28"/>
          <w:szCs w:val="28"/>
        </w:rPr>
        <w:t xml:space="preserve">4. </w:t>
      </w:r>
      <w:r w:rsidRPr="008E3017">
        <w:rPr>
          <w:sz w:val="28"/>
          <w:szCs w:val="28"/>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527"/>
      <w:bookmarkEnd w:id="528"/>
      <w:bookmarkEnd w:id="529"/>
      <w:bookmarkEnd w:id="530"/>
      <w:bookmarkEnd w:id="531"/>
      <w:bookmarkEnd w:id="532"/>
      <w:bookmarkEnd w:id="533"/>
      <w:bookmarkEnd w:id="534"/>
      <w:bookmarkEnd w:id="535"/>
    </w:p>
    <w:p w:rsidR="000F2E06" w:rsidRPr="008E3017" w:rsidRDefault="000F2E06" w:rsidP="008E3017">
      <w:pPr>
        <w:spacing w:line="360" w:lineRule="auto"/>
      </w:pPr>
    </w:p>
    <w:p w:rsidR="000F2E06" w:rsidRDefault="000F2E06" w:rsidP="00E32825">
      <w:pPr>
        <w:pStyle w:val="Heading3"/>
        <w:numPr>
          <w:ilvl w:val="0"/>
          <w:numId w:val="0"/>
        </w:numPr>
        <w:ind w:left="792"/>
        <w:jc w:val="center"/>
        <w:rPr>
          <w:b w:val="0"/>
          <w:sz w:val="28"/>
          <w:szCs w:val="28"/>
        </w:rPr>
      </w:pPr>
      <w:bookmarkStart w:id="536" w:name="_Toc374427194"/>
      <w:bookmarkStart w:id="537" w:name="_Toc374431805"/>
      <w:bookmarkStart w:id="538" w:name="_Toc374449721"/>
      <w:bookmarkStart w:id="539" w:name="_Toc381779954"/>
      <w:bookmarkStart w:id="540" w:name="_Toc384223085"/>
      <w:bookmarkStart w:id="541" w:name="_Toc387246856"/>
      <w:bookmarkStart w:id="542" w:name="_Toc388948599"/>
      <w:bookmarkStart w:id="543" w:name="_Toc403989021"/>
      <w:bookmarkStart w:id="544" w:name="_Toc444520167"/>
      <w:bookmarkStart w:id="545" w:name="_Toc491946110"/>
      <w:bookmarkStart w:id="546" w:name="_Toc524263836"/>
      <w:r>
        <w:rPr>
          <w:b w:val="0"/>
          <w:sz w:val="28"/>
          <w:szCs w:val="28"/>
        </w:rPr>
        <w:t xml:space="preserve">4.1. </w:t>
      </w:r>
      <w:r w:rsidRPr="008E3017">
        <w:rPr>
          <w:b w:val="0"/>
          <w:sz w:val="28"/>
          <w:szCs w:val="28"/>
        </w:rPr>
        <w:t>Основные направления, принципы, задачи и целевые показатели развития централизованной системы водоотведения</w:t>
      </w:r>
      <w:bookmarkEnd w:id="536"/>
      <w:bookmarkEnd w:id="537"/>
      <w:bookmarkEnd w:id="538"/>
      <w:bookmarkEnd w:id="539"/>
      <w:bookmarkEnd w:id="540"/>
      <w:bookmarkEnd w:id="541"/>
      <w:bookmarkEnd w:id="542"/>
      <w:bookmarkEnd w:id="543"/>
      <w:bookmarkEnd w:id="544"/>
      <w:bookmarkEnd w:id="545"/>
      <w:bookmarkEnd w:id="546"/>
    </w:p>
    <w:p w:rsidR="000F2E06" w:rsidRPr="00E32825" w:rsidRDefault="000F2E06" w:rsidP="00E32825">
      <w:pPr>
        <w:rPr>
          <w:lang w:eastAsia="en-US"/>
        </w:rPr>
      </w:pPr>
    </w:p>
    <w:p w:rsidR="000F2E06" w:rsidRPr="008E3017" w:rsidRDefault="000F2E06" w:rsidP="008E3017">
      <w:pPr>
        <w:pStyle w:val="12"/>
        <w:spacing w:before="0" w:line="360" w:lineRule="auto"/>
      </w:pPr>
      <w:r w:rsidRPr="008E3017">
        <w:t>Принципами развития централизованной системы водоотведения городского округа город Пыть-Ях являются:</w:t>
      </w:r>
    </w:p>
    <w:p w:rsidR="000F2E06" w:rsidRPr="008E3017" w:rsidRDefault="000F2E06" w:rsidP="00763321">
      <w:pPr>
        <w:pStyle w:val="12"/>
        <w:numPr>
          <w:ilvl w:val="0"/>
          <w:numId w:val="82"/>
        </w:numPr>
        <w:spacing w:before="0" w:line="360" w:lineRule="auto"/>
      </w:pPr>
      <w:r w:rsidRPr="008E3017">
        <w:t>постоянное улучшение качества предоставления услуг водоотведения потребителям (абонентам);</w:t>
      </w:r>
    </w:p>
    <w:p w:rsidR="000F2E06" w:rsidRPr="008E3017" w:rsidRDefault="000F2E06" w:rsidP="00763321">
      <w:pPr>
        <w:pStyle w:val="12"/>
        <w:numPr>
          <w:ilvl w:val="0"/>
          <w:numId w:val="82"/>
        </w:numPr>
        <w:spacing w:before="0" w:line="360" w:lineRule="auto"/>
      </w:pPr>
      <w:r w:rsidRPr="008E3017">
        <w:t>обеспечение соответствия состава сбрасываемых сточных вод действующим нормативам;</w:t>
      </w:r>
    </w:p>
    <w:p w:rsidR="000F2E06" w:rsidRPr="008E3017" w:rsidRDefault="000F2E06" w:rsidP="00763321">
      <w:pPr>
        <w:pStyle w:val="12"/>
        <w:numPr>
          <w:ilvl w:val="0"/>
          <w:numId w:val="82"/>
        </w:numPr>
        <w:spacing w:before="0" w:line="360" w:lineRule="auto"/>
      </w:pPr>
      <w:r w:rsidRPr="008E3017">
        <w:t>удовлетворение потребности в обеспечении услугой централизованного водоотведения новых объектов капитального строительства;</w:t>
      </w:r>
    </w:p>
    <w:p w:rsidR="000F2E06" w:rsidRPr="008E3017" w:rsidRDefault="000F2E06" w:rsidP="00763321">
      <w:pPr>
        <w:pStyle w:val="12"/>
        <w:numPr>
          <w:ilvl w:val="0"/>
          <w:numId w:val="82"/>
        </w:numPr>
        <w:spacing w:before="0" w:line="360" w:lineRule="auto"/>
      </w:pPr>
      <w:r w:rsidRPr="008E3017">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0F2E06" w:rsidRPr="008E3017" w:rsidRDefault="000F2E06" w:rsidP="008E3017">
      <w:pPr>
        <w:pStyle w:val="12"/>
        <w:spacing w:before="0" w:line="360" w:lineRule="auto"/>
        <w:ind w:left="709" w:firstLine="0"/>
      </w:pPr>
      <w:r w:rsidRPr="008E3017">
        <w:t>Основными задачами, решаемыми в схеме водоотведения, являются:</w:t>
      </w:r>
    </w:p>
    <w:p w:rsidR="000F2E06" w:rsidRPr="008E3017" w:rsidRDefault="000F2E06" w:rsidP="00763321">
      <w:pPr>
        <w:pStyle w:val="12"/>
        <w:numPr>
          <w:ilvl w:val="0"/>
          <w:numId w:val="82"/>
        </w:numPr>
        <w:spacing w:before="0" w:line="360" w:lineRule="auto"/>
      </w:pPr>
      <w:r w:rsidRPr="008E3017">
        <w:t>обновление и строительство канализационной сети с целью повышения надежности и снижения количества отказов системы;</w:t>
      </w:r>
    </w:p>
    <w:p w:rsidR="000F2E06" w:rsidRPr="008E3017" w:rsidRDefault="000F2E06" w:rsidP="00763321">
      <w:pPr>
        <w:pStyle w:val="12"/>
        <w:numPr>
          <w:ilvl w:val="0"/>
          <w:numId w:val="82"/>
        </w:numPr>
        <w:spacing w:before="0" w:line="360" w:lineRule="auto"/>
      </w:pPr>
      <w:r w:rsidRPr="008E3017">
        <w:t>исполнение мероприятий действующей муниципальной программы «Развитие жилищно-коммунального комплекса и повышение энергетической эффективности в муниципальном образовании городской округ город Пыть-Ях на 2018 – 2025 годы и на период до 2030 года»;</w:t>
      </w:r>
    </w:p>
    <w:p w:rsidR="000F2E06" w:rsidRPr="008E3017" w:rsidRDefault="000F2E06" w:rsidP="00763321">
      <w:pPr>
        <w:pStyle w:val="12"/>
        <w:numPr>
          <w:ilvl w:val="0"/>
          <w:numId w:val="82"/>
        </w:numPr>
        <w:spacing w:before="0" w:line="360" w:lineRule="auto"/>
      </w:pPr>
      <w:r w:rsidRPr="008E3017">
        <w:t>исполнение мероприятий действующей программы в области энергосбережения и повышения энергетической эффективности МУП «УГХ» м.о.г.Пыть-Ях для объектов холодного водоснабжения и водоотведения на 2017-2020 годы;</w:t>
      </w:r>
    </w:p>
    <w:p w:rsidR="000F2E06" w:rsidRPr="008E3017" w:rsidRDefault="000F2E06" w:rsidP="00763321">
      <w:pPr>
        <w:pStyle w:val="12"/>
        <w:numPr>
          <w:ilvl w:val="0"/>
          <w:numId w:val="82"/>
        </w:numPr>
        <w:spacing w:before="0" w:line="360" w:lineRule="auto"/>
      </w:pPr>
      <w:r w:rsidRPr="008E3017">
        <w:t>синхронизация схемы водоотведения с утвержденной муниципальной программой «Обеспечение доступным и комфортным жильем жителей муниципального образования городской округ город Пыть-Ях в 2018-2025 годах и на период до 2030 года»;</w:t>
      </w:r>
    </w:p>
    <w:p w:rsidR="000F2E06" w:rsidRPr="008E3017" w:rsidRDefault="000F2E06" w:rsidP="00763321">
      <w:pPr>
        <w:pStyle w:val="12"/>
        <w:numPr>
          <w:ilvl w:val="0"/>
          <w:numId w:val="82"/>
        </w:numPr>
        <w:spacing w:before="0" w:line="360" w:lineRule="auto"/>
      </w:pPr>
      <w:r w:rsidRPr="008E3017">
        <w:t>повышение энергетической эффективности системы водоотведения;</w:t>
      </w:r>
    </w:p>
    <w:p w:rsidR="000F2E06" w:rsidRPr="008E3017" w:rsidRDefault="000F2E06" w:rsidP="00763321">
      <w:pPr>
        <w:pStyle w:val="12"/>
        <w:numPr>
          <w:ilvl w:val="0"/>
          <w:numId w:val="82"/>
        </w:numPr>
        <w:spacing w:before="0" w:line="360" w:lineRule="auto"/>
      </w:pPr>
      <w:r w:rsidRPr="008E3017">
        <w:t>строительство новых канализационных очистных сооружений, обеспечивающих современные технологии и стандарты очистки в соответствии с возрастающей потребностью услуги водоотведения;</w:t>
      </w:r>
    </w:p>
    <w:p w:rsidR="000F2E06" w:rsidRPr="008E3017" w:rsidRDefault="000F2E06" w:rsidP="00763321">
      <w:pPr>
        <w:pStyle w:val="12"/>
        <w:numPr>
          <w:ilvl w:val="0"/>
          <w:numId w:val="82"/>
        </w:numPr>
        <w:spacing w:before="0" w:line="360" w:lineRule="auto"/>
      </w:pPr>
      <w:r w:rsidRPr="008E3017">
        <w:t>обеспечение доступа к услугам водоотведения новых потребителей.</w:t>
      </w:r>
    </w:p>
    <w:p w:rsidR="000F2E06" w:rsidRPr="008E3017" w:rsidRDefault="000F2E06" w:rsidP="008E3017">
      <w:pPr>
        <w:pStyle w:val="12"/>
        <w:spacing w:before="0" w:line="360" w:lineRule="auto"/>
      </w:pPr>
      <w:r w:rsidRPr="008E3017">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w:t>
      </w:r>
    </w:p>
    <w:p w:rsidR="000F2E06" w:rsidRPr="008E3017" w:rsidRDefault="000F2E06" w:rsidP="00763321">
      <w:pPr>
        <w:pStyle w:val="12"/>
        <w:numPr>
          <w:ilvl w:val="0"/>
          <w:numId w:val="82"/>
        </w:numPr>
        <w:spacing w:before="0" w:line="360" w:lineRule="auto"/>
      </w:pPr>
      <w:r w:rsidRPr="008E3017">
        <w:t>показатели надежности и бесперебойности водоотведения;</w:t>
      </w:r>
    </w:p>
    <w:p w:rsidR="000F2E06" w:rsidRPr="008E3017" w:rsidRDefault="000F2E06" w:rsidP="00763321">
      <w:pPr>
        <w:pStyle w:val="12"/>
        <w:numPr>
          <w:ilvl w:val="0"/>
          <w:numId w:val="82"/>
        </w:numPr>
        <w:spacing w:before="0" w:line="360" w:lineRule="auto"/>
      </w:pPr>
      <w:r w:rsidRPr="008E3017">
        <w:t>показатели качества обслуживания абонентов;</w:t>
      </w:r>
    </w:p>
    <w:p w:rsidR="000F2E06" w:rsidRPr="008E3017" w:rsidRDefault="000F2E06" w:rsidP="00763321">
      <w:pPr>
        <w:pStyle w:val="12"/>
        <w:numPr>
          <w:ilvl w:val="0"/>
          <w:numId w:val="82"/>
        </w:numPr>
        <w:spacing w:before="0" w:line="360" w:lineRule="auto"/>
      </w:pPr>
      <w:r w:rsidRPr="008E3017">
        <w:t>показатели качества очистки сточных вод;</w:t>
      </w:r>
    </w:p>
    <w:p w:rsidR="000F2E06" w:rsidRPr="008E3017" w:rsidRDefault="000F2E06" w:rsidP="00763321">
      <w:pPr>
        <w:pStyle w:val="12"/>
        <w:numPr>
          <w:ilvl w:val="0"/>
          <w:numId w:val="82"/>
        </w:numPr>
        <w:spacing w:before="0" w:line="360" w:lineRule="auto"/>
      </w:pPr>
      <w:r w:rsidRPr="008E3017">
        <w:t xml:space="preserve">показатели эффективности использования ресурсов при транспортировке сточных вод; </w:t>
      </w:r>
    </w:p>
    <w:p w:rsidR="000F2E06" w:rsidRPr="008E3017" w:rsidRDefault="000F2E06" w:rsidP="00763321">
      <w:pPr>
        <w:pStyle w:val="12"/>
        <w:numPr>
          <w:ilvl w:val="0"/>
          <w:numId w:val="82"/>
        </w:numPr>
        <w:spacing w:before="0" w:line="360" w:lineRule="auto"/>
      </w:pPr>
      <w:r w:rsidRPr="008E3017">
        <w:t xml:space="preserve">соотношение цены реализации мероприятий инвестиционной программы и их эффективности - улучшение качества воды; </w:t>
      </w:r>
    </w:p>
    <w:p w:rsidR="000F2E06" w:rsidRPr="008E3017" w:rsidRDefault="000F2E06" w:rsidP="00763321">
      <w:pPr>
        <w:pStyle w:val="12"/>
        <w:numPr>
          <w:ilvl w:val="0"/>
          <w:numId w:val="82"/>
        </w:numPr>
        <w:spacing w:before="0" w:line="360" w:lineRule="auto"/>
      </w:pPr>
      <w:r w:rsidRPr="008E3017">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0F2E06" w:rsidRPr="00A37994" w:rsidRDefault="000F2E06" w:rsidP="008E3017"/>
    <w:p w:rsidR="000F2E06" w:rsidRPr="00A37994" w:rsidRDefault="000F2E06" w:rsidP="008E3017">
      <w:pPr>
        <w:pStyle w:val="Caption"/>
        <w:keepNext/>
        <w:ind w:left="284"/>
      </w:pPr>
      <w:bookmarkStart w:id="547" w:name="_Toc495581748"/>
      <w:r w:rsidRPr="00A37994">
        <w:t xml:space="preserve">Таблица </w:t>
      </w:r>
      <w:r>
        <w:rPr>
          <w:noProof/>
        </w:rPr>
        <w:fldChar w:fldCharType="begin"/>
      </w:r>
      <w:r>
        <w:rPr>
          <w:noProof/>
        </w:rPr>
        <w:instrText xml:space="preserve"> SEQ Таблица \* ARABIC </w:instrText>
      </w:r>
      <w:r>
        <w:rPr>
          <w:noProof/>
        </w:rPr>
        <w:fldChar w:fldCharType="separate"/>
      </w:r>
      <w:r>
        <w:rPr>
          <w:noProof/>
        </w:rPr>
        <w:t>56</w:t>
      </w:r>
      <w:r>
        <w:rPr>
          <w:noProof/>
        </w:rPr>
        <w:fldChar w:fldCharType="end"/>
      </w:r>
      <w:r w:rsidRPr="00A37994">
        <w:t>. Целевые показатели развития централизованной системы водоотведения</w:t>
      </w:r>
      <w:bookmarkEnd w:id="547"/>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6"/>
        <w:gridCol w:w="4082"/>
        <w:gridCol w:w="1418"/>
        <w:gridCol w:w="1417"/>
        <w:gridCol w:w="850"/>
        <w:gridCol w:w="851"/>
        <w:gridCol w:w="851"/>
        <w:gridCol w:w="21"/>
      </w:tblGrid>
      <w:tr w:rsidR="000F2E06" w:rsidRPr="00A37994" w:rsidTr="008E3017">
        <w:trPr>
          <w:gridAfter w:val="1"/>
          <w:wAfter w:w="21" w:type="dxa"/>
          <w:trHeight w:val="254"/>
          <w:tblHeader/>
        </w:trPr>
        <w:tc>
          <w:tcPr>
            <w:tcW w:w="596" w:type="dxa"/>
            <w:vMerge w:val="restart"/>
            <w:shd w:val="clear" w:color="auto" w:fill="D9D9D9"/>
            <w:vAlign w:val="center"/>
          </w:tcPr>
          <w:p w:rsidR="000F2E06" w:rsidRPr="0083317C" w:rsidRDefault="000F2E06" w:rsidP="008E3017">
            <w:pPr>
              <w:pStyle w:val="12"/>
              <w:spacing w:before="0"/>
              <w:ind w:firstLine="0"/>
              <w:jc w:val="center"/>
              <w:rPr>
                <w:sz w:val="24"/>
              </w:rPr>
            </w:pPr>
            <w:r w:rsidRPr="0083317C">
              <w:rPr>
                <w:sz w:val="24"/>
              </w:rPr>
              <w:t>№</w:t>
            </w:r>
          </w:p>
        </w:tc>
        <w:tc>
          <w:tcPr>
            <w:tcW w:w="4082" w:type="dxa"/>
            <w:vMerge w:val="restart"/>
            <w:shd w:val="clear" w:color="auto" w:fill="D9D9D9"/>
            <w:vAlign w:val="center"/>
          </w:tcPr>
          <w:p w:rsidR="000F2E06" w:rsidRPr="0083317C" w:rsidRDefault="000F2E06" w:rsidP="008E3017">
            <w:pPr>
              <w:pStyle w:val="12"/>
              <w:spacing w:before="0"/>
              <w:ind w:firstLine="0"/>
              <w:jc w:val="center"/>
              <w:rPr>
                <w:sz w:val="24"/>
              </w:rPr>
            </w:pPr>
            <w:r w:rsidRPr="0083317C">
              <w:rPr>
                <w:sz w:val="24"/>
              </w:rPr>
              <w:t>Показатель</w:t>
            </w:r>
          </w:p>
        </w:tc>
        <w:tc>
          <w:tcPr>
            <w:tcW w:w="1418" w:type="dxa"/>
            <w:vMerge w:val="restart"/>
            <w:shd w:val="clear" w:color="auto" w:fill="D9D9D9"/>
            <w:vAlign w:val="center"/>
          </w:tcPr>
          <w:p w:rsidR="000F2E06" w:rsidRPr="0083317C" w:rsidRDefault="000F2E06" w:rsidP="008E3017">
            <w:pPr>
              <w:pStyle w:val="12"/>
              <w:spacing w:before="0"/>
              <w:ind w:firstLine="0"/>
              <w:jc w:val="center"/>
              <w:rPr>
                <w:sz w:val="24"/>
              </w:rPr>
            </w:pPr>
            <w:r w:rsidRPr="0083317C">
              <w:rPr>
                <w:sz w:val="24"/>
              </w:rPr>
              <w:t>Единица измерения</w:t>
            </w:r>
          </w:p>
        </w:tc>
        <w:tc>
          <w:tcPr>
            <w:tcW w:w="1417" w:type="dxa"/>
            <w:vMerge w:val="restart"/>
            <w:shd w:val="clear" w:color="auto" w:fill="D9D9D9"/>
            <w:vAlign w:val="center"/>
          </w:tcPr>
          <w:p w:rsidR="000F2E06" w:rsidRPr="0083317C" w:rsidRDefault="000F2E06" w:rsidP="008E3017">
            <w:pPr>
              <w:pStyle w:val="12"/>
              <w:spacing w:before="0"/>
              <w:ind w:firstLine="0"/>
              <w:jc w:val="center"/>
              <w:rPr>
                <w:sz w:val="24"/>
              </w:rPr>
            </w:pPr>
            <w:r w:rsidRPr="0083317C">
              <w:rPr>
                <w:sz w:val="24"/>
              </w:rPr>
              <w:t>Базовый показате</w:t>
            </w:r>
            <w:r>
              <w:rPr>
                <w:sz w:val="24"/>
              </w:rPr>
              <w:t>ль, 2017</w:t>
            </w:r>
            <w:r w:rsidRPr="0083317C">
              <w:rPr>
                <w:sz w:val="24"/>
              </w:rPr>
              <w:t xml:space="preserve"> год</w:t>
            </w:r>
          </w:p>
        </w:tc>
        <w:tc>
          <w:tcPr>
            <w:tcW w:w="2552" w:type="dxa"/>
            <w:gridSpan w:val="3"/>
            <w:shd w:val="clear" w:color="auto" w:fill="D9D9D9"/>
            <w:vAlign w:val="center"/>
          </w:tcPr>
          <w:p w:rsidR="000F2E06" w:rsidRPr="0083317C" w:rsidRDefault="000F2E06" w:rsidP="008E3017">
            <w:pPr>
              <w:pStyle w:val="12"/>
              <w:spacing w:before="0"/>
              <w:ind w:firstLine="0"/>
              <w:jc w:val="center"/>
              <w:rPr>
                <w:sz w:val="24"/>
              </w:rPr>
            </w:pPr>
            <w:r w:rsidRPr="0083317C">
              <w:rPr>
                <w:sz w:val="24"/>
              </w:rPr>
              <w:t>Целевые показатели</w:t>
            </w:r>
          </w:p>
        </w:tc>
      </w:tr>
      <w:tr w:rsidR="000F2E06" w:rsidRPr="00A37994" w:rsidTr="008E3017">
        <w:trPr>
          <w:gridAfter w:val="1"/>
          <w:wAfter w:w="21" w:type="dxa"/>
          <w:trHeight w:val="419"/>
          <w:tblHeader/>
        </w:trPr>
        <w:tc>
          <w:tcPr>
            <w:tcW w:w="596" w:type="dxa"/>
            <w:vMerge/>
            <w:shd w:val="clear" w:color="auto" w:fill="D9D9D9"/>
            <w:vAlign w:val="center"/>
          </w:tcPr>
          <w:p w:rsidR="000F2E06" w:rsidRPr="0083317C" w:rsidRDefault="000F2E06" w:rsidP="008E3017">
            <w:pPr>
              <w:pStyle w:val="12"/>
              <w:spacing w:before="0"/>
              <w:ind w:firstLine="0"/>
              <w:jc w:val="center"/>
              <w:rPr>
                <w:sz w:val="24"/>
              </w:rPr>
            </w:pPr>
          </w:p>
        </w:tc>
        <w:tc>
          <w:tcPr>
            <w:tcW w:w="4082" w:type="dxa"/>
            <w:vMerge/>
            <w:shd w:val="clear" w:color="auto" w:fill="D9D9D9"/>
            <w:vAlign w:val="center"/>
          </w:tcPr>
          <w:p w:rsidR="000F2E06" w:rsidRPr="0083317C" w:rsidRDefault="000F2E06" w:rsidP="008E3017">
            <w:pPr>
              <w:pStyle w:val="12"/>
              <w:spacing w:before="0"/>
              <w:ind w:firstLine="0"/>
              <w:jc w:val="center"/>
              <w:rPr>
                <w:sz w:val="24"/>
              </w:rPr>
            </w:pPr>
          </w:p>
        </w:tc>
        <w:tc>
          <w:tcPr>
            <w:tcW w:w="1418" w:type="dxa"/>
            <w:vMerge/>
            <w:shd w:val="clear" w:color="auto" w:fill="D9D9D9"/>
            <w:vAlign w:val="center"/>
          </w:tcPr>
          <w:p w:rsidR="000F2E06" w:rsidRPr="0083317C" w:rsidRDefault="000F2E06" w:rsidP="008E3017">
            <w:pPr>
              <w:pStyle w:val="12"/>
              <w:spacing w:before="0"/>
              <w:ind w:firstLine="0"/>
              <w:jc w:val="center"/>
              <w:rPr>
                <w:sz w:val="24"/>
              </w:rPr>
            </w:pPr>
          </w:p>
        </w:tc>
        <w:tc>
          <w:tcPr>
            <w:tcW w:w="1417" w:type="dxa"/>
            <w:vMerge/>
            <w:shd w:val="clear" w:color="auto" w:fill="D9D9D9"/>
            <w:vAlign w:val="center"/>
          </w:tcPr>
          <w:p w:rsidR="000F2E06" w:rsidRPr="0083317C" w:rsidRDefault="000F2E06" w:rsidP="008E3017">
            <w:pPr>
              <w:pStyle w:val="12"/>
              <w:spacing w:before="0"/>
              <w:ind w:firstLine="0"/>
              <w:jc w:val="center"/>
              <w:rPr>
                <w:sz w:val="24"/>
              </w:rPr>
            </w:pPr>
          </w:p>
        </w:tc>
        <w:tc>
          <w:tcPr>
            <w:tcW w:w="850"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20</w:t>
            </w:r>
            <w:r>
              <w:rPr>
                <w:sz w:val="24"/>
              </w:rPr>
              <w:t>20</w:t>
            </w:r>
          </w:p>
        </w:tc>
        <w:tc>
          <w:tcPr>
            <w:tcW w:w="851"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202</w:t>
            </w:r>
            <w:r>
              <w:rPr>
                <w:sz w:val="24"/>
              </w:rPr>
              <w:t>3</w:t>
            </w:r>
          </w:p>
        </w:tc>
        <w:tc>
          <w:tcPr>
            <w:tcW w:w="851"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202</w:t>
            </w:r>
            <w:r>
              <w:rPr>
                <w:sz w:val="24"/>
              </w:rPr>
              <w:t>8</w:t>
            </w:r>
          </w:p>
        </w:tc>
      </w:tr>
      <w:tr w:rsidR="000F2E06" w:rsidRPr="00A37994" w:rsidTr="008E3017">
        <w:trPr>
          <w:trHeight w:val="266"/>
        </w:trPr>
        <w:tc>
          <w:tcPr>
            <w:tcW w:w="596"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1.</w:t>
            </w:r>
          </w:p>
        </w:tc>
        <w:tc>
          <w:tcPr>
            <w:tcW w:w="9490" w:type="dxa"/>
            <w:gridSpan w:val="7"/>
            <w:shd w:val="clear" w:color="auto" w:fill="D9D9D9"/>
            <w:vAlign w:val="center"/>
          </w:tcPr>
          <w:p w:rsidR="000F2E06" w:rsidRPr="0083317C" w:rsidRDefault="000F2E06" w:rsidP="008E3017">
            <w:pPr>
              <w:pStyle w:val="12"/>
              <w:spacing w:before="0"/>
              <w:ind w:firstLine="0"/>
              <w:rPr>
                <w:sz w:val="24"/>
              </w:rPr>
            </w:pPr>
            <w:r w:rsidRPr="0083317C">
              <w:rPr>
                <w:sz w:val="24"/>
              </w:rPr>
              <w:t>Показатели надежности и бесперебойности водоотведения</w:t>
            </w:r>
          </w:p>
        </w:tc>
      </w:tr>
      <w:tr w:rsidR="000F2E06" w:rsidRPr="00A37994" w:rsidTr="008E3017">
        <w:trPr>
          <w:gridAfter w:val="1"/>
          <w:wAfter w:w="21" w:type="dxa"/>
          <w:trHeight w:val="266"/>
        </w:trPr>
        <w:tc>
          <w:tcPr>
            <w:tcW w:w="596" w:type="dxa"/>
            <w:vAlign w:val="center"/>
          </w:tcPr>
          <w:p w:rsidR="000F2E06" w:rsidRPr="0083317C" w:rsidRDefault="000F2E06" w:rsidP="008E3017">
            <w:pPr>
              <w:pStyle w:val="12"/>
              <w:spacing w:before="0"/>
              <w:ind w:firstLine="0"/>
              <w:jc w:val="center"/>
              <w:rPr>
                <w:sz w:val="24"/>
              </w:rPr>
            </w:pPr>
            <w:r w:rsidRPr="0083317C">
              <w:rPr>
                <w:sz w:val="24"/>
              </w:rPr>
              <w:t>1.1</w:t>
            </w:r>
          </w:p>
        </w:tc>
        <w:tc>
          <w:tcPr>
            <w:tcW w:w="4082" w:type="dxa"/>
            <w:vAlign w:val="center"/>
          </w:tcPr>
          <w:p w:rsidR="000F2E06" w:rsidRPr="0083317C" w:rsidRDefault="000F2E06" w:rsidP="008E3017">
            <w:pPr>
              <w:pStyle w:val="12"/>
              <w:spacing w:before="0"/>
              <w:ind w:firstLine="0"/>
              <w:rPr>
                <w:sz w:val="24"/>
              </w:rPr>
            </w:pPr>
            <w:r w:rsidRPr="0083317C">
              <w:rPr>
                <w:sz w:val="24"/>
              </w:rPr>
              <w:t>Удельное количество засоров на сетях водоотведения</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ед./км</w:t>
            </w:r>
          </w:p>
        </w:tc>
        <w:tc>
          <w:tcPr>
            <w:tcW w:w="1417" w:type="dxa"/>
            <w:vAlign w:val="center"/>
          </w:tcPr>
          <w:p w:rsidR="000F2E06" w:rsidRPr="0083317C" w:rsidRDefault="000F2E06" w:rsidP="008E3017">
            <w:pPr>
              <w:pStyle w:val="12"/>
              <w:spacing w:before="0"/>
              <w:ind w:firstLine="0"/>
              <w:jc w:val="center"/>
              <w:rPr>
                <w:sz w:val="24"/>
              </w:rPr>
            </w:pPr>
            <w:r>
              <w:rPr>
                <w:sz w:val="24"/>
              </w:rPr>
              <w:t>н/д</w:t>
            </w:r>
          </w:p>
        </w:tc>
        <w:tc>
          <w:tcPr>
            <w:tcW w:w="850" w:type="dxa"/>
            <w:vAlign w:val="center"/>
          </w:tcPr>
          <w:p w:rsidR="000F2E06" w:rsidRPr="0083317C" w:rsidRDefault="000F2E06" w:rsidP="008E3017">
            <w:pPr>
              <w:pStyle w:val="12"/>
              <w:spacing w:before="0"/>
              <w:ind w:firstLine="0"/>
              <w:jc w:val="center"/>
              <w:rPr>
                <w:sz w:val="24"/>
              </w:rPr>
            </w:pPr>
            <w:r>
              <w:rPr>
                <w:sz w:val="24"/>
              </w:rPr>
              <w:t>0,01</w:t>
            </w:r>
          </w:p>
        </w:tc>
        <w:tc>
          <w:tcPr>
            <w:tcW w:w="851" w:type="dxa"/>
            <w:vAlign w:val="center"/>
          </w:tcPr>
          <w:p w:rsidR="000F2E06" w:rsidRPr="0083317C" w:rsidRDefault="000F2E06" w:rsidP="008E3017">
            <w:pPr>
              <w:pStyle w:val="12"/>
              <w:spacing w:before="0"/>
              <w:ind w:firstLine="0"/>
              <w:jc w:val="center"/>
              <w:rPr>
                <w:sz w:val="24"/>
              </w:rPr>
            </w:pPr>
            <w:r>
              <w:rPr>
                <w:sz w:val="24"/>
              </w:rPr>
              <w:t>0,01</w:t>
            </w:r>
          </w:p>
        </w:tc>
        <w:tc>
          <w:tcPr>
            <w:tcW w:w="851" w:type="dxa"/>
            <w:vAlign w:val="center"/>
          </w:tcPr>
          <w:p w:rsidR="000F2E06" w:rsidRPr="0083317C" w:rsidRDefault="000F2E06" w:rsidP="008E3017">
            <w:pPr>
              <w:pStyle w:val="12"/>
              <w:spacing w:before="0"/>
              <w:ind w:firstLine="0"/>
              <w:jc w:val="center"/>
              <w:rPr>
                <w:sz w:val="24"/>
              </w:rPr>
            </w:pPr>
            <w:r>
              <w:rPr>
                <w:sz w:val="24"/>
              </w:rPr>
              <w:t>0,01</w:t>
            </w:r>
          </w:p>
        </w:tc>
      </w:tr>
      <w:tr w:rsidR="000F2E06" w:rsidRPr="00A37994" w:rsidTr="008E3017">
        <w:trPr>
          <w:gridAfter w:val="1"/>
          <w:wAfter w:w="21" w:type="dxa"/>
          <w:trHeight w:val="269"/>
        </w:trPr>
        <w:tc>
          <w:tcPr>
            <w:tcW w:w="596" w:type="dxa"/>
            <w:vAlign w:val="center"/>
          </w:tcPr>
          <w:p w:rsidR="000F2E06" w:rsidRPr="0083317C" w:rsidRDefault="000F2E06" w:rsidP="008E3017">
            <w:pPr>
              <w:pStyle w:val="12"/>
              <w:spacing w:before="0"/>
              <w:ind w:firstLine="0"/>
              <w:jc w:val="center"/>
              <w:rPr>
                <w:sz w:val="24"/>
              </w:rPr>
            </w:pPr>
            <w:r w:rsidRPr="0083317C">
              <w:rPr>
                <w:sz w:val="24"/>
              </w:rPr>
              <w:t>1.2</w:t>
            </w:r>
          </w:p>
        </w:tc>
        <w:tc>
          <w:tcPr>
            <w:tcW w:w="4082" w:type="dxa"/>
            <w:vAlign w:val="center"/>
          </w:tcPr>
          <w:p w:rsidR="000F2E06" w:rsidRPr="0083317C" w:rsidRDefault="000F2E06" w:rsidP="008E3017">
            <w:pPr>
              <w:pStyle w:val="12"/>
              <w:spacing w:before="0"/>
              <w:ind w:firstLine="0"/>
              <w:rPr>
                <w:sz w:val="24"/>
              </w:rPr>
            </w:pPr>
            <w:r w:rsidRPr="0083317C">
              <w:rPr>
                <w:sz w:val="24"/>
              </w:rPr>
              <w:t>Удельный вес сетей водоотведения, нуждающихся в замене</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w:t>
            </w:r>
          </w:p>
        </w:tc>
        <w:tc>
          <w:tcPr>
            <w:tcW w:w="1417" w:type="dxa"/>
            <w:vAlign w:val="center"/>
          </w:tcPr>
          <w:p w:rsidR="000F2E06" w:rsidRPr="0083317C" w:rsidRDefault="000F2E06" w:rsidP="008E3017">
            <w:pPr>
              <w:pStyle w:val="12"/>
              <w:spacing w:before="0"/>
              <w:ind w:firstLine="0"/>
              <w:jc w:val="center"/>
              <w:rPr>
                <w:sz w:val="24"/>
              </w:rPr>
            </w:pPr>
            <w:r>
              <w:rPr>
                <w:sz w:val="24"/>
              </w:rPr>
              <w:t>15</w:t>
            </w:r>
          </w:p>
        </w:tc>
        <w:tc>
          <w:tcPr>
            <w:tcW w:w="850" w:type="dxa"/>
            <w:vAlign w:val="center"/>
          </w:tcPr>
          <w:p w:rsidR="000F2E06" w:rsidRPr="0083317C" w:rsidRDefault="000F2E06" w:rsidP="008E3017">
            <w:pPr>
              <w:pStyle w:val="12"/>
              <w:spacing w:before="0"/>
              <w:ind w:firstLine="0"/>
              <w:jc w:val="center"/>
              <w:rPr>
                <w:sz w:val="24"/>
              </w:rPr>
            </w:pPr>
            <w:r>
              <w:rPr>
                <w:sz w:val="24"/>
              </w:rPr>
              <w:t>15</w:t>
            </w:r>
          </w:p>
        </w:tc>
        <w:tc>
          <w:tcPr>
            <w:tcW w:w="851" w:type="dxa"/>
            <w:vAlign w:val="center"/>
          </w:tcPr>
          <w:p w:rsidR="000F2E06" w:rsidRPr="0083317C" w:rsidRDefault="000F2E06" w:rsidP="008E3017">
            <w:pPr>
              <w:pStyle w:val="12"/>
              <w:spacing w:before="0"/>
              <w:ind w:firstLine="0"/>
              <w:jc w:val="center"/>
              <w:rPr>
                <w:sz w:val="24"/>
              </w:rPr>
            </w:pPr>
            <w:r>
              <w:rPr>
                <w:sz w:val="24"/>
              </w:rPr>
              <w:t>15</w:t>
            </w:r>
          </w:p>
        </w:tc>
        <w:tc>
          <w:tcPr>
            <w:tcW w:w="851" w:type="dxa"/>
            <w:vAlign w:val="center"/>
          </w:tcPr>
          <w:p w:rsidR="000F2E06" w:rsidRPr="0083317C" w:rsidRDefault="000F2E06" w:rsidP="008E3017">
            <w:pPr>
              <w:pStyle w:val="12"/>
              <w:spacing w:before="0"/>
              <w:ind w:firstLine="0"/>
              <w:jc w:val="center"/>
              <w:rPr>
                <w:sz w:val="24"/>
              </w:rPr>
            </w:pPr>
            <w:r>
              <w:rPr>
                <w:sz w:val="24"/>
              </w:rPr>
              <w:t>15</w:t>
            </w:r>
          </w:p>
        </w:tc>
      </w:tr>
      <w:tr w:rsidR="000F2E06" w:rsidRPr="00A37994" w:rsidTr="008E3017">
        <w:trPr>
          <w:trHeight w:val="269"/>
        </w:trPr>
        <w:tc>
          <w:tcPr>
            <w:tcW w:w="596"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2.</w:t>
            </w:r>
          </w:p>
        </w:tc>
        <w:tc>
          <w:tcPr>
            <w:tcW w:w="9490" w:type="dxa"/>
            <w:gridSpan w:val="7"/>
            <w:shd w:val="clear" w:color="auto" w:fill="D9D9D9"/>
            <w:vAlign w:val="center"/>
          </w:tcPr>
          <w:p w:rsidR="000F2E06" w:rsidRPr="0083317C" w:rsidRDefault="000F2E06" w:rsidP="008E3017">
            <w:pPr>
              <w:pStyle w:val="12"/>
              <w:spacing w:before="0"/>
              <w:ind w:firstLine="0"/>
              <w:rPr>
                <w:sz w:val="24"/>
              </w:rPr>
            </w:pPr>
            <w:r w:rsidRPr="0083317C">
              <w:rPr>
                <w:sz w:val="24"/>
              </w:rPr>
              <w:t>Показатель качества обслуживания абонентов</w:t>
            </w:r>
          </w:p>
        </w:tc>
      </w:tr>
      <w:tr w:rsidR="000F2E06" w:rsidRPr="00A37994" w:rsidTr="008E3017">
        <w:trPr>
          <w:gridAfter w:val="1"/>
          <w:wAfter w:w="21" w:type="dxa"/>
          <w:trHeight w:val="266"/>
        </w:trPr>
        <w:tc>
          <w:tcPr>
            <w:tcW w:w="596" w:type="dxa"/>
            <w:vAlign w:val="center"/>
          </w:tcPr>
          <w:p w:rsidR="000F2E06" w:rsidRPr="0083317C" w:rsidRDefault="000F2E06" w:rsidP="008E3017">
            <w:pPr>
              <w:pStyle w:val="12"/>
              <w:spacing w:before="0"/>
              <w:ind w:firstLine="0"/>
              <w:jc w:val="center"/>
              <w:rPr>
                <w:sz w:val="24"/>
              </w:rPr>
            </w:pPr>
            <w:r w:rsidRPr="0083317C">
              <w:rPr>
                <w:sz w:val="24"/>
              </w:rPr>
              <w:t>2.1</w:t>
            </w:r>
          </w:p>
        </w:tc>
        <w:tc>
          <w:tcPr>
            <w:tcW w:w="4082" w:type="dxa"/>
            <w:vAlign w:val="center"/>
          </w:tcPr>
          <w:p w:rsidR="000F2E06" w:rsidRPr="0083317C" w:rsidRDefault="000F2E06" w:rsidP="008E3017">
            <w:pPr>
              <w:pStyle w:val="12"/>
              <w:spacing w:before="0"/>
              <w:ind w:firstLine="0"/>
              <w:rPr>
                <w:sz w:val="24"/>
              </w:rPr>
            </w:pPr>
            <w:r w:rsidRPr="0083317C">
              <w:rPr>
                <w:sz w:val="24"/>
              </w:rPr>
              <w:t>Доля заявок на подключение, исполненная по итогам года</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w:t>
            </w:r>
          </w:p>
        </w:tc>
        <w:tc>
          <w:tcPr>
            <w:tcW w:w="1417" w:type="dxa"/>
            <w:vAlign w:val="center"/>
          </w:tcPr>
          <w:p w:rsidR="000F2E06" w:rsidRPr="0083317C" w:rsidRDefault="000F2E06" w:rsidP="008E3017">
            <w:pPr>
              <w:pStyle w:val="12"/>
              <w:spacing w:before="0"/>
              <w:ind w:firstLine="0"/>
              <w:jc w:val="center"/>
              <w:rPr>
                <w:sz w:val="24"/>
              </w:rPr>
            </w:pPr>
            <w:r>
              <w:rPr>
                <w:sz w:val="24"/>
              </w:rPr>
              <w:t>99</w:t>
            </w:r>
          </w:p>
        </w:tc>
        <w:tc>
          <w:tcPr>
            <w:tcW w:w="850" w:type="dxa"/>
            <w:vAlign w:val="center"/>
          </w:tcPr>
          <w:p w:rsidR="000F2E06" w:rsidRPr="0083317C" w:rsidRDefault="000F2E06" w:rsidP="008E3017">
            <w:pPr>
              <w:pStyle w:val="12"/>
              <w:spacing w:before="0"/>
              <w:ind w:firstLine="0"/>
              <w:jc w:val="center"/>
              <w:rPr>
                <w:sz w:val="24"/>
              </w:rPr>
            </w:pPr>
            <w:r>
              <w:rPr>
                <w:sz w:val="24"/>
              </w:rPr>
              <w:t>99</w:t>
            </w:r>
          </w:p>
        </w:tc>
        <w:tc>
          <w:tcPr>
            <w:tcW w:w="851" w:type="dxa"/>
            <w:vAlign w:val="center"/>
          </w:tcPr>
          <w:p w:rsidR="000F2E06" w:rsidRPr="0083317C" w:rsidRDefault="000F2E06" w:rsidP="008E3017">
            <w:pPr>
              <w:pStyle w:val="12"/>
              <w:spacing w:before="0"/>
              <w:ind w:firstLine="0"/>
              <w:jc w:val="center"/>
              <w:rPr>
                <w:sz w:val="24"/>
              </w:rPr>
            </w:pPr>
            <w:r>
              <w:rPr>
                <w:sz w:val="24"/>
              </w:rPr>
              <w:t>99</w:t>
            </w:r>
          </w:p>
        </w:tc>
        <w:tc>
          <w:tcPr>
            <w:tcW w:w="851" w:type="dxa"/>
            <w:vAlign w:val="center"/>
          </w:tcPr>
          <w:p w:rsidR="000F2E06" w:rsidRPr="0083317C" w:rsidRDefault="000F2E06" w:rsidP="008E3017">
            <w:pPr>
              <w:pStyle w:val="12"/>
              <w:spacing w:before="0"/>
              <w:ind w:firstLine="0"/>
              <w:jc w:val="center"/>
              <w:rPr>
                <w:sz w:val="24"/>
              </w:rPr>
            </w:pPr>
            <w:r>
              <w:rPr>
                <w:sz w:val="24"/>
              </w:rPr>
              <w:t>99</w:t>
            </w:r>
          </w:p>
        </w:tc>
      </w:tr>
      <w:tr w:rsidR="000F2E06" w:rsidRPr="00A37994" w:rsidTr="008E3017">
        <w:trPr>
          <w:trHeight w:val="266"/>
        </w:trPr>
        <w:tc>
          <w:tcPr>
            <w:tcW w:w="596"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3.</w:t>
            </w:r>
          </w:p>
        </w:tc>
        <w:tc>
          <w:tcPr>
            <w:tcW w:w="9490" w:type="dxa"/>
            <w:gridSpan w:val="7"/>
            <w:shd w:val="clear" w:color="auto" w:fill="D9D9D9"/>
            <w:vAlign w:val="center"/>
          </w:tcPr>
          <w:p w:rsidR="000F2E06" w:rsidRPr="0083317C" w:rsidRDefault="000F2E06" w:rsidP="008E3017">
            <w:pPr>
              <w:pStyle w:val="12"/>
              <w:spacing w:before="0"/>
              <w:ind w:firstLine="0"/>
              <w:rPr>
                <w:sz w:val="24"/>
              </w:rPr>
            </w:pPr>
            <w:r w:rsidRPr="0083317C">
              <w:rPr>
                <w:sz w:val="24"/>
              </w:rPr>
              <w:t>Показатели качества очистки сточных вод</w:t>
            </w:r>
          </w:p>
        </w:tc>
      </w:tr>
      <w:tr w:rsidR="000F2E06" w:rsidRPr="00A37994" w:rsidTr="008E3017">
        <w:trPr>
          <w:gridAfter w:val="1"/>
          <w:wAfter w:w="21" w:type="dxa"/>
          <w:trHeight w:val="415"/>
        </w:trPr>
        <w:tc>
          <w:tcPr>
            <w:tcW w:w="596" w:type="dxa"/>
            <w:vAlign w:val="center"/>
          </w:tcPr>
          <w:p w:rsidR="000F2E06" w:rsidRPr="0083317C" w:rsidRDefault="000F2E06" w:rsidP="008E3017">
            <w:pPr>
              <w:pStyle w:val="12"/>
              <w:spacing w:before="0"/>
              <w:ind w:firstLine="0"/>
              <w:jc w:val="center"/>
              <w:rPr>
                <w:sz w:val="24"/>
              </w:rPr>
            </w:pPr>
            <w:r w:rsidRPr="0083317C">
              <w:rPr>
                <w:sz w:val="24"/>
              </w:rPr>
              <w:t>3.1</w:t>
            </w:r>
          </w:p>
        </w:tc>
        <w:tc>
          <w:tcPr>
            <w:tcW w:w="4082" w:type="dxa"/>
            <w:vAlign w:val="center"/>
          </w:tcPr>
          <w:p w:rsidR="000F2E06" w:rsidRPr="0083317C" w:rsidRDefault="000F2E06" w:rsidP="008E3017">
            <w:pPr>
              <w:pStyle w:val="12"/>
              <w:spacing w:before="0"/>
              <w:ind w:firstLine="0"/>
              <w:rPr>
                <w:sz w:val="24"/>
              </w:rPr>
            </w:pPr>
            <w:r w:rsidRPr="0083317C">
              <w:rPr>
                <w:sz w:val="24"/>
              </w:rPr>
              <w:t>Доля хозяйственно- бытовых сточных вод, подвергающихся очистке, в общем объеме сбрасываемых сточных вод</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w:t>
            </w:r>
          </w:p>
        </w:tc>
        <w:tc>
          <w:tcPr>
            <w:tcW w:w="1417" w:type="dxa"/>
            <w:vAlign w:val="center"/>
          </w:tcPr>
          <w:p w:rsidR="000F2E06" w:rsidRPr="0083317C" w:rsidRDefault="000F2E06" w:rsidP="008E3017">
            <w:pPr>
              <w:pStyle w:val="12"/>
              <w:spacing w:before="0"/>
              <w:ind w:firstLine="0"/>
              <w:jc w:val="center"/>
              <w:rPr>
                <w:sz w:val="24"/>
              </w:rPr>
            </w:pPr>
            <w:r>
              <w:rPr>
                <w:sz w:val="24"/>
              </w:rPr>
              <w:t>100</w:t>
            </w:r>
          </w:p>
        </w:tc>
        <w:tc>
          <w:tcPr>
            <w:tcW w:w="850" w:type="dxa"/>
            <w:vAlign w:val="center"/>
          </w:tcPr>
          <w:p w:rsidR="000F2E06" w:rsidRPr="0083317C" w:rsidRDefault="000F2E06" w:rsidP="008E3017">
            <w:pPr>
              <w:pStyle w:val="12"/>
              <w:spacing w:before="0"/>
              <w:ind w:firstLine="0"/>
              <w:jc w:val="center"/>
              <w:rPr>
                <w:sz w:val="24"/>
              </w:rPr>
            </w:pPr>
            <w:r>
              <w:rPr>
                <w:sz w:val="24"/>
              </w:rPr>
              <w:t>100</w:t>
            </w:r>
          </w:p>
        </w:tc>
        <w:tc>
          <w:tcPr>
            <w:tcW w:w="851" w:type="dxa"/>
            <w:vAlign w:val="center"/>
          </w:tcPr>
          <w:p w:rsidR="000F2E06" w:rsidRPr="0083317C" w:rsidRDefault="000F2E06" w:rsidP="008E3017">
            <w:pPr>
              <w:pStyle w:val="12"/>
              <w:spacing w:before="0"/>
              <w:ind w:firstLine="0"/>
              <w:jc w:val="center"/>
              <w:rPr>
                <w:sz w:val="24"/>
              </w:rPr>
            </w:pPr>
            <w:r>
              <w:rPr>
                <w:sz w:val="24"/>
              </w:rPr>
              <w:t>100</w:t>
            </w:r>
          </w:p>
        </w:tc>
        <w:tc>
          <w:tcPr>
            <w:tcW w:w="851" w:type="dxa"/>
            <w:vAlign w:val="center"/>
          </w:tcPr>
          <w:p w:rsidR="000F2E06" w:rsidRPr="0083317C" w:rsidRDefault="000F2E06" w:rsidP="008E3017">
            <w:pPr>
              <w:pStyle w:val="12"/>
              <w:spacing w:before="0"/>
              <w:ind w:firstLine="0"/>
              <w:jc w:val="center"/>
              <w:rPr>
                <w:sz w:val="24"/>
              </w:rPr>
            </w:pPr>
            <w:r>
              <w:rPr>
                <w:sz w:val="24"/>
              </w:rPr>
              <w:t>100</w:t>
            </w:r>
          </w:p>
        </w:tc>
      </w:tr>
      <w:tr w:rsidR="000F2E06" w:rsidRPr="00A37994" w:rsidTr="008E3017">
        <w:trPr>
          <w:gridAfter w:val="1"/>
          <w:wAfter w:w="21" w:type="dxa"/>
          <w:trHeight w:val="415"/>
        </w:trPr>
        <w:tc>
          <w:tcPr>
            <w:tcW w:w="596" w:type="dxa"/>
            <w:vAlign w:val="center"/>
          </w:tcPr>
          <w:p w:rsidR="000F2E06" w:rsidRPr="0083317C" w:rsidRDefault="000F2E06" w:rsidP="008E3017">
            <w:pPr>
              <w:pStyle w:val="12"/>
              <w:spacing w:before="0"/>
              <w:ind w:firstLine="0"/>
              <w:jc w:val="center"/>
              <w:rPr>
                <w:sz w:val="24"/>
              </w:rPr>
            </w:pPr>
            <w:r w:rsidRPr="0083317C">
              <w:rPr>
                <w:sz w:val="24"/>
              </w:rPr>
              <w:t>3.2</w:t>
            </w:r>
          </w:p>
        </w:tc>
        <w:tc>
          <w:tcPr>
            <w:tcW w:w="4082" w:type="dxa"/>
            <w:vAlign w:val="center"/>
          </w:tcPr>
          <w:p w:rsidR="000F2E06" w:rsidRPr="0083317C" w:rsidRDefault="000F2E06" w:rsidP="008E3017">
            <w:pPr>
              <w:pStyle w:val="12"/>
              <w:spacing w:before="0"/>
              <w:ind w:firstLine="0"/>
              <w:rPr>
                <w:sz w:val="24"/>
              </w:rPr>
            </w:pPr>
            <w:r w:rsidRPr="0083317C">
              <w:rPr>
                <w:sz w:val="24"/>
              </w:rPr>
              <w:t>Доля проб сточных вод, не соответствующих установленным нормативам допустимых сбросов</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w:t>
            </w:r>
          </w:p>
        </w:tc>
        <w:tc>
          <w:tcPr>
            <w:tcW w:w="1417" w:type="dxa"/>
            <w:vAlign w:val="center"/>
          </w:tcPr>
          <w:p w:rsidR="000F2E06" w:rsidRPr="0083317C" w:rsidRDefault="000F2E06" w:rsidP="008E3017">
            <w:pPr>
              <w:pStyle w:val="12"/>
              <w:spacing w:before="0"/>
              <w:ind w:firstLine="0"/>
              <w:jc w:val="center"/>
              <w:rPr>
                <w:sz w:val="24"/>
              </w:rPr>
            </w:pPr>
            <w:r>
              <w:rPr>
                <w:sz w:val="24"/>
              </w:rPr>
              <w:t>100</w:t>
            </w:r>
          </w:p>
        </w:tc>
        <w:tc>
          <w:tcPr>
            <w:tcW w:w="850" w:type="dxa"/>
            <w:vAlign w:val="center"/>
          </w:tcPr>
          <w:p w:rsidR="000F2E06" w:rsidRPr="0083317C" w:rsidRDefault="000F2E06" w:rsidP="008E3017">
            <w:pPr>
              <w:pStyle w:val="12"/>
              <w:spacing w:before="0"/>
              <w:ind w:firstLine="0"/>
              <w:jc w:val="center"/>
              <w:rPr>
                <w:sz w:val="24"/>
              </w:rPr>
            </w:pPr>
            <w:r>
              <w:rPr>
                <w:sz w:val="24"/>
              </w:rPr>
              <w:t>100</w:t>
            </w:r>
          </w:p>
        </w:tc>
        <w:tc>
          <w:tcPr>
            <w:tcW w:w="851" w:type="dxa"/>
            <w:vAlign w:val="center"/>
          </w:tcPr>
          <w:p w:rsidR="000F2E06" w:rsidRPr="0083317C" w:rsidRDefault="000F2E06" w:rsidP="008E3017">
            <w:pPr>
              <w:pStyle w:val="12"/>
              <w:spacing w:before="0"/>
              <w:ind w:firstLine="0"/>
              <w:jc w:val="center"/>
              <w:rPr>
                <w:sz w:val="24"/>
              </w:rPr>
            </w:pPr>
            <w:r>
              <w:rPr>
                <w:sz w:val="24"/>
              </w:rPr>
              <w:t>0</w:t>
            </w:r>
          </w:p>
        </w:tc>
        <w:tc>
          <w:tcPr>
            <w:tcW w:w="851" w:type="dxa"/>
            <w:vAlign w:val="center"/>
          </w:tcPr>
          <w:p w:rsidR="000F2E06" w:rsidRPr="0083317C" w:rsidRDefault="000F2E06" w:rsidP="008E3017">
            <w:pPr>
              <w:pStyle w:val="12"/>
              <w:spacing w:before="0"/>
              <w:ind w:firstLine="0"/>
              <w:jc w:val="center"/>
              <w:rPr>
                <w:sz w:val="24"/>
              </w:rPr>
            </w:pPr>
            <w:r>
              <w:rPr>
                <w:sz w:val="24"/>
              </w:rPr>
              <w:t>0</w:t>
            </w:r>
          </w:p>
        </w:tc>
      </w:tr>
      <w:tr w:rsidR="000F2E06" w:rsidRPr="00A37994" w:rsidTr="008E3017">
        <w:trPr>
          <w:trHeight w:val="77"/>
        </w:trPr>
        <w:tc>
          <w:tcPr>
            <w:tcW w:w="596" w:type="dxa"/>
            <w:shd w:val="clear" w:color="auto" w:fill="D9D9D9"/>
            <w:vAlign w:val="center"/>
          </w:tcPr>
          <w:p w:rsidR="000F2E06" w:rsidRPr="0083317C" w:rsidRDefault="000F2E06" w:rsidP="008E3017">
            <w:pPr>
              <w:pStyle w:val="12"/>
              <w:spacing w:before="0"/>
              <w:ind w:firstLine="0"/>
              <w:jc w:val="center"/>
              <w:rPr>
                <w:sz w:val="24"/>
              </w:rPr>
            </w:pPr>
            <w:r w:rsidRPr="0083317C">
              <w:rPr>
                <w:sz w:val="24"/>
              </w:rPr>
              <w:t>4.</w:t>
            </w:r>
          </w:p>
        </w:tc>
        <w:tc>
          <w:tcPr>
            <w:tcW w:w="9490" w:type="dxa"/>
            <w:gridSpan w:val="7"/>
            <w:shd w:val="clear" w:color="auto" w:fill="D9D9D9"/>
            <w:vAlign w:val="center"/>
          </w:tcPr>
          <w:p w:rsidR="000F2E06" w:rsidRPr="0083317C" w:rsidRDefault="000F2E06" w:rsidP="008E3017">
            <w:pPr>
              <w:pStyle w:val="12"/>
              <w:spacing w:before="0"/>
              <w:ind w:firstLine="0"/>
              <w:rPr>
                <w:sz w:val="24"/>
              </w:rPr>
            </w:pPr>
            <w:r w:rsidRPr="0083317C">
              <w:rPr>
                <w:sz w:val="24"/>
              </w:rPr>
              <w:t>Показатели эффективности использования ресурсов</w:t>
            </w:r>
          </w:p>
        </w:tc>
      </w:tr>
      <w:tr w:rsidR="000F2E06" w:rsidRPr="00A37994" w:rsidTr="008E3017">
        <w:trPr>
          <w:gridAfter w:val="1"/>
          <w:wAfter w:w="21" w:type="dxa"/>
          <w:trHeight w:val="418"/>
        </w:trPr>
        <w:tc>
          <w:tcPr>
            <w:tcW w:w="596" w:type="dxa"/>
            <w:vAlign w:val="center"/>
          </w:tcPr>
          <w:p w:rsidR="000F2E06" w:rsidRPr="0083317C" w:rsidRDefault="000F2E06" w:rsidP="008E3017">
            <w:pPr>
              <w:pStyle w:val="12"/>
              <w:spacing w:before="0"/>
              <w:ind w:firstLine="0"/>
              <w:jc w:val="center"/>
              <w:rPr>
                <w:sz w:val="24"/>
              </w:rPr>
            </w:pPr>
            <w:r w:rsidRPr="0083317C">
              <w:rPr>
                <w:sz w:val="24"/>
              </w:rPr>
              <w:t>4.1</w:t>
            </w:r>
          </w:p>
        </w:tc>
        <w:tc>
          <w:tcPr>
            <w:tcW w:w="4082" w:type="dxa"/>
            <w:vAlign w:val="center"/>
          </w:tcPr>
          <w:p w:rsidR="000F2E06" w:rsidRPr="0083317C" w:rsidRDefault="000F2E06" w:rsidP="008E3017">
            <w:pPr>
              <w:pStyle w:val="12"/>
              <w:spacing w:before="0"/>
              <w:ind w:firstLine="0"/>
              <w:rPr>
                <w:sz w:val="24"/>
              </w:rPr>
            </w:pPr>
            <w:r w:rsidRPr="0083317C">
              <w:rPr>
                <w:sz w:val="24"/>
              </w:rPr>
              <w:t>Удельный расход электрической энергии при транспортировке сточных вод</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кВт∙ч/м</w:t>
            </w:r>
            <w:r w:rsidRPr="00A069B8">
              <w:rPr>
                <w:sz w:val="24"/>
                <w:vertAlign w:val="superscript"/>
              </w:rPr>
              <w:t>3</w:t>
            </w:r>
          </w:p>
        </w:tc>
        <w:tc>
          <w:tcPr>
            <w:tcW w:w="1417" w:type="dxa"/>
            <w:vAlign w:val="center"/>
          </w:tcPr>
          <w:p w:rsidR="000F2E06" w:rsidRPr="0083317C" w:rsidRDefault="000F2E06" w:rsidP="008E3017">
            <w:pPr>
              <w:pStyle w:val="12"/>
              <w:spacing w:before="0"/>
              <w:ind w:firstLine="0"/>
              <w:jc w:val="center"/>
              <w:rPr>
                <w:sz w:val="24"/>
              </w:rPr>
            </w:pPr>
            <w:r>
              <w:rPr>
                <w:sz w:val="24"/>
              </w:rPr>
              <w:t>0,36</w:t>
            </w:r>
          </w:p>
        </w:tc>
        <w:tc>
          <w:tcPr>
            <w:tcW w:w="850" w:type="dxa"/>
            <w:vAlign w:val="center"/>
          </w:tcPr>
          <w:p w:rsidR="000F2E06" w:rsidRPr="0083317C" w:rsidRDefault="000F2E06" w:rsidP="008E3017">
            <w:pPr>
              <w:pStyle w:val="12"/>
              <w:spacing w:before="0"/>
              <w:ind w:firstLine="0"/>
              <w:jc w:val="center"/>
              <w:rPr>
                <w:sz w:val="24"/>
              </w:rPr>
            </w:pPr>
            <w:r>
              <w:rPr>
                <w:sz w:val="24"/>
              </w:rPr>
              <w:t>0,36</w:t>
            </w:r>
          </w:p>
        </w:tc>
        <w:tc>
          <w:tcPr>
            <w:tcW w:w="851" w:type="dxa"/>
            <w:vAlign w:val="center"/>
          </w:tcPr>
          <w:p w:rsidR="000F2E06" w:rsidRPr="0083317C" w:rsidRDefault="000F2E06" w:rsidP="008E3017">
            <w:pPr>
              <w:pStyle w:val="12"/>
              <w:spacing w:before="0"/>
              <w:ind w:firstLine="0"/>
              <w:jc w:val="center"/>
              <w:rPr>
                <w:sz w:val="24"/>
              </w:rPr>
            </w:pPr>
            <w:r>
              <w:rPr>
                <w:sz w:val="24"/>
              </w:rPr>
              <w:t>0,1</w:t>
            </w:r>
          </w:p>
        </w:tc>
        <w:tc>
          <w:tcPr>
            <w:tcW w:w="851" w:type="dxa"/>
            <w:vAlign w:val="center"/>
          </w:tcPr>
          <w:p w:rsidR="000F2E06" w:rsidRPr="0083317C" w:rsidRDefault="000F2E06" w:rsidP="008E3017">
            <w:pPr>
              <w:pStyle w:val="12"/>
              <w:spacing w:before="0"/>
              <w:ind w:firstLine="0"/>
              <w:jc w:val="center"/>
              <w:rPr>
                <w:sz w:val="24"/>
              </w:rPr>
            </w:pPr>
            <w:r>
              <w:rPr>
                <w:sz w:val="24"/>
              </w:rPr>
              <w:t>0,1</w:t>
            </w:r>
          </w:p>
        </w:tc>
      </w:tr>
      <w:tr w:rsidR="000F2E06" w:rsidRPr="00A37994" w:rsidTr="008E3017">
        <w:trPr>
          <w:gridAfter w:val="1"/>
          <w:wAfter w:w="21" w:type="dxa"/>
          <w:trHeight w:val="418"/>
        </w:trPr>
        <w:tc>
          <w:tcPr>
            <w:tcW w:w="596" w:type="dxa"/>
            <w:vAlign w:val="center"/>
          </w:tcPr>
          <w:p w:rsidR="000F2E06" w:rsidRPr="0083317C" w:rsidRDefault="000F2E06" w:rsidP="008E3017">
            <w:pPr>
              <w:pStyle w:val="12"/>
              <w:spacing w:before="0"/>
              <w:ind w:firstLine="0"/>
              <w:jc w:val="center"/>
              <w:rPr>
                <w:sz w:val="24"/>
              </w:rPr>
            </w:pPr>
            <w:r w:rsidRPr="0083317C">
              <w:rPr>
                <w:sz w:val="24"/>
              </w:rPr>
              <w:t>4.2</w:t>
            </w:r>
          </w:p>
        </w:tc>
        <w:tc>
          <w:tcPr>
            <w:tcW w:w="4082" w:type="dxa"/>
            <w:vAlign w:val="center"/>
          </w:tcPr>
          <w:p w:rsidR="000F2E06" w:rsidRPr="0083317C" w:rsidRDefault="000F2E06" w:rsidP="008E3017">
            <w:pPr>
              <w:pStyle w:val="12"/>
              <w:spacing w:before="0"/>
              <w:ind w:firstLine="0"/>
              <w:rPr>
                <w:sz w:val="24"/>
              </w:rPr>
            </w:pPr>
            <w:r w:rsidRPr="0083317C">
              <w:rPr>
                <w:sz w:val="24"/>
              </w:rPr>
              <w:t>Удельный расход электрической энергии при очистке сточных вод</w:t>
            </w:r>
          </w:p>
        </w:tc>
        <w:tc>
          <w:tcPr>
            <w:tcW w:w="1418" w:type="dxa"/>
            <w:vAlign w:val="center"/>
          </w:tcPr>
          <w:p w:rsidR="000F2E06" w:rsidRPr="0083317C" w:rsidRDefault="000F2E06" w:rsidP="008E3017">
            <w:pPr>
              <w:pStyle w:val="12"/>
              <w:spacing w:before="0"/>
              <w:ind w:firstLine="0"/>
              <w:jc w:val="center"/>
              <w:rPr>
                <w:sz w:val="24"/>
              </w:rPr>
            </w:pPr>
            <w:r w:rsidRPr="0083317C">
              <w:rPr>
                <w:sz w:val="24"/>
              </w:rPr>
              <w:t>кВт∙ч/м</w:t>
            </w:r>
            <w:r w:rsidRPr="00A069B8">
              <w:rPr>
                <w:sz w:val="24"/>
                <w:vertAlign w:val="superscript"/>
              </w:rPr>
              <w:t>3</w:t>
            </w:r>
          </w:p>
        </w:tc>
        <w:tc>
          <w:tcPr>
            <w:tcW w:w="1417" w:type="dxa"/>
            <w:vAlign w:val="center"/>
          </w:tcPr>
          <w:p w:rsidR="000F2E06" w:rsidRPr="0083317C" w:rsidRDefault="000F2E06" w:rsidP="008E3017">
            <w:pPr>
              <w:pStyle w:val="12"/>
              <w:spacing w:before="0"/>
              <w:ind w:firstLine="0"/>
              <w:jc w:val="center"/>
              <w:rPr>
                <w:sz w:val="24"/>
              </w:rPr>
            </w:pPr>
            <w:r>
              <w:rPr>
                <w:sz w:val="24"/>
              </w:rPr>
              <w:t>1,3</w:t>
            </w:r>
          </w:p>
        </w:tc>
        <w:tc>
          <w:tcPr>
            <w:tcW w:w="850" w:type="dxa"/>
            <w:vAlign w:val="center"/>
          </w:tcPr>
          <w:p w:rsidR="000F2E06" w:rsidRPr="0083317C" w:rsidRDefault="000F2E06" w:rsidP="008E3017">
            <w:pPr>
              <w:pStyle w:val="12"/>
              <w:spacing w:before="0"/>
              <w:ind w:firstLine="0"/>
              <w:jc w:val="center"/>
              <w:rPr>
                <w:sz w:val="24"/>
              </w:rPr>
            </w:pPr>
            <w:r>
              <w:rPr>
                <w:sz w:val="24"/>
              </w:rPr>
              <w:t>1,3</w:t>
            </w:r>
          </w:p>
        </w:tc>
        <w:tc>
          <w:tcPr>
            <w:tcW w:w="851" w:type="dxa"/>
            <w:vAlign w:val="center"/>
          </w:tcPr>
          <w:p w:rsidR="000F2E06" w:rsidRPr="0083317C" w:rsidRDefault="000F2E06" w:rsidP="008E3017">
            <w:pPr>
              <w:pStyle w:val="12"/>
              <w:spacing w:before="0"/>
              <w:ind w:firstLine="0"/>
              <w:jc w:val="center"/>
              <w:rPr>
                <w:sz w:val="24"/>
              </w:rPr>
            </w:pPr>
            <w:r>
              <w:rPr>
                <w:sz w:val="24"/>
              </w:rPr>
              <w:t>1</w:t>
            </w:r>
          </w:p>
        </w:tc>
        <w:tc>
          <w:tcPr>
            <w:tcW w:w="851" w:type="dxa"/>
            <w:vAlign w:val="center"/>
          </w:tcPr>
          <w:p w:rsidR="000F2E06" w:rsidRPr="0083317C" w:rsidRDefault="000F2E06" w:rsidP="008E3017">
            <w:pPr>
              <w:pStyle w:val="12"/>
              <w:spacing w:before="0"/>
              <w:ind w:firstLine="0"/>
              <w:jc w:val="center"/>
              <w:rPr>
                <w:sz w:val="24"/>
              </w:rPr>
            </w:pPr>
            <w:r>
              <w:rPr>
                <w:sz w:val="24"/>
              </w:rPr>
              <w:t>1</w:t>
            </w:r>
          </w:p>
        </w:tc>
      </w:tr>
    </w:tbl>
    <w:p w:rsidR="000F2E06" w:rsidRDefault="000F2E06" w:rsidP="008E3017">
      <w:pPr>
        <w:sectPr w:rsidR="000F2E06" w:rsidSect="008E3017">
          <w:pgSz w:w="11907" w:h="16839" w:code="9"/>
          <w:pgMar w:top="1277" w:right="850" w:bottom="1134" w:left="1418" w:header="284" w:footer="0" w:gutter="0"/>
          <w:cols w:space="708"/>
          <w:docGrid w:linePitch="360"/>
        </w:sectPr>
      </w:pPr>
    </w:p>
    <w:p w:rsidR="000F2E06" w:rsidRPr="00E32825" w:rsidRDefault="000F2E06" w:rsidP="00E32825">
      <w:pPr>
        <w:pStyle w:val="Heading3"/>
        <w:numPr>
          <w:ilvl w:val="0"/>
          <w:numId w:val="0"/>
        </w:numPr>
        <w:ind w:left="792" w:hanging="432"/>
        <w:jc w:val="center"/>
        <w:rPr>
          <w:b w:val="0"/>
          <w:sz w:val="28"/>
          <w:szCs w:val="28"/>
        </w:rPr>
      </w:pPr>
      <w:bookmarkStart w:id="548" w:name="_Toc386035551"/>
      <w:bookmarkStart w:id="549" w:name="_Toc387246857"/>
      <w:bookmarkStart w:id="550" w:name="_Toc388948600"/>
      <w:bookmarkStart w:id="551" w:name="_Toc403989022"/>
      <w:bookmarkStart w:id="552" w:name="_Toc444520168"/>
      <w:bookmarkStart w:id="553" w:name="_Toc491946111"/>
      <w:bookmarkStart w:id="554" w:name="_Toc524263837"/>
      <w:r>
        <w:rPr>
          <w:b w:val="0"/>
          <w:sz w:val="28"/>
          <w:szCs w:val="28"/>
        </w:rPr>
        <w:t xml:space="preserve">4.2. </w:t>
      </w:r>
      <w:r w:rsidRPr="00E32825">
        <w:rPr>
          <w:b w:val="0"/>
          <w:sz w:val="28"/>
          <w:szCs w:val="28"/>
        </w:rPr>
        <w:t>Перечень основных мероприятий по реализации схем водоотведения с разбивкой по годам</w:t>
      </w:r>
      <w:bookmarkEnd w:id="548"/>
      <w:bookmarkEnd w:id="549"/>
      <w:bookmarkEnd w:id="550"/>
      <w:bookmarkEnd w:id="551"/>
      <w:bookmarkEnd w:id="552"/>
      <w:bookmarkEnd w:id="553"/>
      <w:bookmarkEnd w:id="554"/>
    </w:p>
    <w:p w:rsidR="000F2E06" w:rsidRPr="00E32825" w:rsidRDefault="000F2E06" w:rsidP="00E32825">
      <w:pPr>
        <w:pStyle w:val="12"/>
        <w:spacing w:line="360" w:lineRule="auto"/>
      </w:pPr>
      <w:r w:rsidRPr="00E32825">
        <w:t>В соответствии с выбранным направлением развития, существующими проблемами в системах водоотведения городского округа город Пыть-Ях и действующими муниципальными программами в сфере водоотведения, настоящей схемой предусматриваются следующие мероприятия:</w:t>
      </w:r>
    </w:p>
    <w:p w:rsidR="000F2E06" w:rsidRPr="00A37994" w:rsidRDefault="000F2E06" w:rsidP="00E32825"/>
    <w:p w:rsidR="000F2E06" w:rsidRPr="00A37994" w:rsidRDefault="000F2E06" w:rsidP="00E32825">
      <w:pPr>
        <w:pStyle w:val="Caption"/>
        <w:keepNext/>
      </w:pPr>
      <w:bookmarkStart w:id="555" w:name="_Toc495581749"/>
      <w:r w:rsidRPr="00A37994">
        <w:t xml:space="preserve">Таблица </w:t>
      </w:r>
      <w:r>
        <w:rPr>
          <w:noProof/>
        </w:rPr>
        <w:fldChar w:fldCharType="begin"/>
      </w:r>
      <w:r>
        <w:rPr>
          <w:noProof/>
        </w:rPr>
        <w:instrText xml:space="preserve"> SEQ Таблица \* ARABIC </w:instrText>
      </w:r>
      <w:r>
        <w:rPr>
          <w:noProof/>
        </w:rPr>
        <w:fldChar w:fldCharType="separate"/>
      </w:r>
      <w:r>
        <w:rPr>
          <w:noProof/>
        </w:rPr>
        <w:t>57</w:t>
      </w:r>
      <w:r>
        <w:rPr>
          <w:noProof/>
        </w:rPr>
        <w:fldChar w:fldCharType="end"/>
      </w:r>
      <w:r w:rsidRPr="00A37994">
        <w:t>. Перечень основных мероприятий по реализации схем</w:t>
      </w:r>
      <w:r>
        <w:t>ы</w:t>
      </w:r>
      <w:r w:rsidRPr="00A37994">
        <w:t xml:space="preserve"> водоотведения с разбивкой по годам</w:t>
      </w:r>
      <w:bookmarkEnd w:id="555"/>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2"/>
        <w:gridCol w:w="10206"/>
        <w:gridCol w:w="1323"/>
        <w:gridCol w:w="1323"/>
        <w:gridCol w:w="1323"/>
      </w:tblGrid>
      <w:tr w:rsidR="000F2E06" w:rsidRPr="00A37994" w:rsidTr="004176F7">
        <w:trPr>
          <w:trHeight w:val="284"/>
          <w:tblHeader/>
        </w:trPr>
        <w:tc>
          <w:tcPr>
            <w:tcW w:w="562" w:type="dxa"/>
            <w:shd w:val="clear" w:color="auto" w:fill="D9D9D9"/>
            <w:vAlign w:val="center"/>
          </w:tcPr>
          <w:p w:rsidR="000F2E06" w:rsidRPr="00A37994" w:rsidRDefault="000F2E06" w:rsidP="004176F7">
            <w:pPr>
              <w:jc w:val="center"/>
            </w:pPr>
            <w:bookmarkStart w:id="556" w:name="_Hlk492044817"/>
            <w:r w:rsidRPr="00A37994">
              <w:t>№ п/п</w:t>
            </w:r>
          </w:p>
        </w:tc>
        <w:tc>
          <w:tcPr>
            <w:tcW w:w="10206" w:type="dxa"/>
            <w:shd w:val="clear" w:color="auto" w:fill="D9D9D9"/>
            <w:vAlign w:val="center"/>
          </w:tcPr>
          <w:p w:rsidR="000F2E06" w:rsidRPr="00A37994" w:rsidRDefault="000F2E06" w:rsidP="004176F7">
            <w:pPr>
              <w:jc w:val="center"/>
            </w:pPr>
            <w:r w:rsidRPr="00A37994">
              <w:t>Наименование мероприятий</w:t>
            </w:r>
          </w:p>
        </w:tc>
        <w:tc>
          <w:tcPr>
            <w:tcW w:w="1323" w:type="dxa"/>
            <w:shd w:val="clear" w:color="auto" w:fill="D9D9D9"/>
            <w:vAlign w:val="center"/>
          </w:tcPr>
          <w:p w:rsidR="000F2E06" w:rsidRPr="00A37994" w:rsidRDefault="000F2E06" w:rsidP="004176F7">
            <w:pPr>
              <w:jc w:val="center"/>
            </w:pPr>
            <w:r>
              <w:t>2019-2021</w:t>
            </w:r>
          </w:p>
        </w:tc>
        <w:tc>
          <w:tcPr>
            <w:tcW w:w="1323" w:type="dxa"/>
            <w:shd w:val="clear" w:color="auto" w:fill="D9D9D9"/>
            <w:vAlign w:val="center"/>
          </w:tcPr>
          <w:p w:rsidR="000F2E06" w:rsidRPr="00A37994" w:rsidRDefault="000F2E06" w:rsidP="004176F7">
            <w:pPr>
              <w:jc w:val="center"/>
            </w:pPr>
            <w:r>
              <w:t>2022-2024</w:t>
            </w:r>
          </w:p>
        </w:tc>
        <w:tc>
          <w:tcPr>
            <w:tcW w:w="1323" w:type="dxa"/>
            <w:shd w:val="clear" w:color="auto" w:fill="D9D9D9"/>
            <w:vAlign w:val="center"/>
          </w:tcPr>
          <w:p w:rsidR="000F2E06" w:rsidRPr="00A37994" w:rsidRDefault="000F2E06" w:rsidP="004176F7">
            <w:pPr>
              <w:jc w:val="center"/>
            </w:pPr>
            <w:r>
              <w:t>2025-2028</w:t>
            </w:r>
          </w:p>
        </w:tc>
      </w:tr>
      <w:tr w:rsidR="000F2E06" w:rsidRPr="00A37994" w:rsidTr="004176F7">
        <w:trPr>
          <w:trHeight w:val="284"/>
        </w:trPr>
        <w:tc>
          <w:tcPr>
            <w:tcW w:w="14737" w:type="dxa"/>
            <w:gridSpan w:val="5"/>
            <w:shd w:val="clear" w:color="auto" w:fill="D9D9D9"/>
            <w:vAlign w:val="center"/>
          </w:tcPr>
          <w:p w:rsidR="000F2E06" w:rsidRPr="00A37994" w:rsidRDefault="000F2E06" w:rsidP="004176F7">
            <w:r w:rsidRPr="00A37994">
              <w:t xml:space="preserve">Мероприятия по строительству/реконструкции </w:t>
            </w:r>
            <w:r>
              <w:t>сооружений</w:t>
            </w:r>
            <w:r w:rsidRPr="00A37994">
              <w:t xml:space="preserve">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w:t>
            </w:r>
          </w:p>
        </w:tc>
        <w:tc>
          <w:tcPr>
            <w:tcW w:w="10206" w:type="dxa"/>
            <w:vAlign w:val="center"/>
          </w:tcPr>
          <w:p w:rsidR="000F2E06" w:rsidRPr="00A37994" w:rsidRDefault="000F2E06" w:rsidP="004176F7">
            <w:r w:rsidRPr="00B97081">
              <w:t>Вывод из эксплуатации КОС-2700, КОС-7000</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w:t>
            </w:r>
          </w:p>
        </w:tc>
        <w:tc>
          <w:tcPr>
            <w:tcW w:w="10206" w:type="dxa"/>
            <w:vAlign w:val="center"/>
          </w:tcPr>
          <w:p w:rsidR="000F2E06" w:rsidRPr="00A37994" w:rsidRDefault="000F2E06" w:rsidP="004176F7">
            <w:r>
              <w:t>Вывод из эксплуатации КНС-1, КНС-4, КНС-6, КНС-7</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3</w:t>
            </w:r>
          </w:p>
        </w:tc>
        <w:tc>
          <w:tcPr>
            <w:tcW w:w="10206" w:type="dxa"/>
            <w:vAlign w:val="center"/>
          </w:tcPr>
          <w:p w:rsidR="000F2E06" w:rsidRPr="00A37994" w:rsidRDefault="000F2E06" w:rsidP="004176F7">
            <w:r>
              <w:t>Модернизация КНС-3 (в т.ч. внедрение систем учета, частотного регулирования, автоматизации и диспетчеризации)</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4</w:t>
            </w:r>
          </w:p>
        </w:tc>
        <w:tc>
          <w:tcPr>
            <w:tcW w:w="10206" w:type="dxa"/>
            <w:vAlign w:val="center"/>
          </w:tcPr>
          <w:p w:rsidR="000F2E06" w:rsidRPr="00282447" w:rsidRDefault="000F2E06" w:rsidP="004176F7">
            <w:r>
              <w:t>Строительство КОС-16000 производительностью 16000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5</w:t>
            </w:r>
          </w:p>
        </w:tc>
        <w:tc>
          <w:tcPr>
            <w:tcW w:w="10206" w:type="dxa"/>
            <w:vAlign w:val="center"/>
          </w:tcPr>
          <w:p w:rsidR="000F2E06" w:rsidRPr="00A37994" w:rsidRDefault="000F2E06" w:rsidP="004176F7">
            <w:r>
              <w:t>Строительство новой КНС-1 производительностью 6000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6</w:t>
            </w:r>
          </w:p>
        </w:tc>
        <w:tc>
          <w:tcPr>
            <w:tcW w:w="10206" w:type="dxa"/>
            <w:vAlign w:val="center"/>
          </w:tcPr>
          <w:p w:rsidR="000F2E06" w:rsidRPr="00A37994" w:rsidRDefault="000F2E06" w:rsidP="004176F7">
            <w:r>
              <w:t>Строительство новой КНС-4 производительностью 600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7</w:t>
            </w:r>
          </w:p>
        </w:tc>
        <w:tc>
          <w:tcPr>
            <w:tcW w:w="10206" w:type="dxa"/>
            <w:vAlign w:val="center"/>
          </w:tcPr>
          <w:p w:rsidR="000F2E06" w:rsidRPr="00A37994" w:rsidRDefault="000F2E06" w:rsidP="004176F7">
            <w:r>
              <w:t>Строительство новой КНС-6 производительностью 3000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8</w:t>
            </w:r>
          </w:p>
        </w:tc>
        <w:tc>
          <w:tcPr>
            <w:tcW w:w="10206" w:type="dxa"/>
            <w:vAlign w:val="center"/>
          </w:tcPr>
          <w:p w:rsidR="000F2E06" w:rsidRPr="00A37994" w:rsidRDefault="000F2E06" w:rsidP="004176F7">
            <w:r>
              <w:t>Строительство новой КНС-7 производительностью 2500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9</w:t>
            </w:r>
          </w:p>
        </w:tc>
        <w:tc>
          <w:tcPr>
            <w:tcW w:w="10206" w:type="dxa"/>
            <w:vAlign w:val="center"/>
          </w:tcPr>
          <w:p w:rsidR="000F2E06" w:rsidRDefault="000F2E06" w:rsidP="004176F7">
            <w:r>
              <w:t>Строительство новой КНС по ул.Набережная производительностью 200 м</w:t>
            </w:r>
            <w:r>
              <w:rPr>
                <w:vertAlign w:val="superscript"/>
              </w:rPr>
              <w:t>3</w:t>
            </w:r>
            <w:r>
              <w:t>/сут.</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10</w:t>
            </w:r>
          </w:p>
        </w:tc>
        <w:tc>
          <w:tcPr>
            <w:tcW w:w="10206" w:type="dxa"/>
            <w:vAlign w:val="center"/>
          </w:tcPr>
          <w:p w:rsidR="000F2E06" w:rsidRDefault="000F2E06" w:rsidP="004176F7">
            <w:r>
              <w:t>Строительство новой КНС по ул.Брусничная производительностью 200 м</w:t>
            </w:r>
            <w:r>
              <w:rPr>
                <w:vertAlign w:val="superscript"/>
              </w:rPr>
              <w:t>3</w:t>
            </w:r>
            <w:r>
              <w:t>/сут.</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11</w:t>
            </w:r>
          </w:p>
        </w:tc>
        <w:tc>
          <w:tcPr>
            <w:tcW w:w="10206" w:type="dxa"/>
            <w:vAlign w:val="center"/>
          </w:tcPr>
          <w:p w:rsidR="000F2E06" w:rsidRDefault="000F2E06" w:rsidP="004176F7">
            <w:r w:rsidRPr="00B97081">
              <w:t>Строительство КНС</w:t>
            </w:r>
            <w:r>
              <w:t xml:space="preserve"> </w:t>
            </w:r>
            <w:r w:rsidRPr="00B97081">
              <w:t>на территории ВОС-3</w:t>
            </w:r>
            <w:r>
              <w:t xml:space="preserve"> производительностью 3500 м</w:t>
            </w:r>
            <w:r>
              <w:rPr>
                <w:vertAlign w:val="superscript"/>
              </w:rPr>
              <w:t>3</w:t>
            </w:r>
            <w:r>
              <w:t>/сут.</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12</w:t>
            </w:r>
          </w:p>
        </w:tc>
        <w:tc>
          <w:tcPr>
            <w:tcW w:w="10206" w:type="dxa"/>
            <w:vAlign w:val="center"/>
          </w:tcPr>
          <w:p w:rsidR="000F2E06" w:rsidRDefault="000F2E06" w:rsidP="004176F7">
            <w:r>
              <w:t>Разработка проектно-сметной документации на строительство и реконструкцию объектов водоотведения</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14737" w:type="dxa"/>
            <w:gridSpan w:val="5"/>
            <w:shd w:val="clear" w:color="auto" w:fill="D9D9D9"/>
            <w:vAlign w:val="center"/>
          </w:tcPr>
          <w:p w:rsidR="000F2E06" w:rsidRPr="00A37994" w:rsidRDefault="000F2E06" w:rsidP="004176F7">
            <w:r w:rsidRPr="00A37994">
              <w:t>Мероприятия по строительству/реконструкции сетей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13</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 «Центральный»</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14</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2а «Лесников»</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15</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3 «Кедровый»</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16</w:t>
            </w:r>
          </w:p>
        </w:tc>
        <w:tc>
          <w:tcPr>
            <w:tcW w:w="10206" w:type="dxa"/>
            <w:vAlign w:val="center"/>
          </w:tcPr>
          <w:p w:rsidR="000F2E06" w:rsidRPr="00A37994" w:rsidRDefault="000F2E06" w:rsidP="004176F7">
            <w:r w:rsidRPr="00AF30F8">
              <w:t xml:space="preserve">Строительство </w:t>
            </w:r>
            <w:r>
              <w:t>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6 «Пионерный»</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95"/>
        </w:trPr>
        <w:tc>
          <w:tcPr>
            <w:tcW w:w="562" w:type="dxa"/>
            <w:vAlign w:val="center"/>
          </w:tcPr>
          <w:p w:rsidR="000F2E06" w:rsidRPr="00A37994" w:rsidRDefault="000F2E06" w:rsidP="004176F7">
            <w:pPr>
              <w:jc w:val="center"/>
            </w:pPr>
            <w:r>
              <w:t>17</w:t>
            </w:r>
          </w:p>
        </w:tc>
        <w:tc>
          <w:tcPr>
            <w:tcW w:w="10206" w:type="dxa"/>
            <w:vAlign w:val="center"/>
          </w:tcPr>
          <w:p w:rsidR="000F2E06" w:rsidRPr="00A37994" w:rsidRDefault="000F2E06" w:rsidP="004176F7">
            <w:r w:rsidRPr="00AF30F8">
              <w:t xml:space="preserve">Строительство </w:t>
            </w:r>
            <w:r>
              <w:t xml:space="preserve">безнапорных </w:t>
            </w:r>
            <w:r w:rsidRPr="00AF30F8">
              <w:t xml:space="preserve">сетей </w:t>
            </w:r>
            <w:r>
              <w:t>водоотведения</w:t>
            </w:r>
            <w:r w:rsidRPr="00AF30F8">
              <w:t xml:space="preserve"> для подключения перспективных объектов капитального строительства микрорайона № 6а «Северный»</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18</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8 «Горка»</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19</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Default="000F2E06" w:rsidP="004176F7">
            <w:pPr>
              <w:jc w:val="center"/>
            </w:pPr>
            <w:r>
              <w:t>20</w:t>
            </w:r>
          </w:p>
        </w:tc>
        <w:tc>
          <w:tcPr>
            <w:tcW w:w="10206" w:type="dxa"/>
            <w:vAlign w:val="center"/>
          </w:tcPr>
          <w:p w:rsidR="000F2E06" w:rsidRPr="00AF30F8" w:rsidRDefault="000F2E06" w:rsidP="004176F7">
            <w:r w:rsidRPr="00AF30F8">
              <w:t>Строительство</w:t>
            </w:r>
            <w:r>
              <w:t xml:space="preserve"> 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21</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10 «Мамонтово»</w:t>
            </w:r>
          </w:p>
        </w:tc>
        <w:tc>
          <w:tcPr>
            <w:tcW w:w="1323" w:type="dxa"/>
            <w:vAlign w:val="center"/>
          </w:tcPr>
          <w:p w:rsidR="000F2E06" w:rsidRPr="00A37994" w:rsidRDefault="000F2E06" w:rsidP="004176F7"/>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22</w:t>
            </w:r>
          </w:p>
        </w:tc>
        <w:tc>
          <w:tcPr>
            <w:tcW w:w="10206" w:type="dxa"/>
            <w:vAlign w:val="center"/>
          </w:tcPr>
          <w:p w:rsidR="000F2E06" w:rsidRPr="00AF30F8" w:rsidRDefault="000F2E06" w:rsidP="004176F7">
            <w:r w:rsidRPr="00B97081">
              <w:t>Строительство напорного канализационного коллектора</w:t>
            </w:r>
            <w:r>
              <w:t xml:space="preserve"> </w:t>
            </w:r>
            <w:r w:rsidRPr="00B97081">
              <w:t>от КНС (ВОС-3) до К</w:t>
            </w:r>
            <w:r>
              <w:t>ОС-7000</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23</w:t>
            </w:r>
          </w:p>
        </w:tc>
        <w:tc>
          <w:tcPr>
            <w:tcW w:w="10206" w:type="dxa"/>
            <w:vAlign w:val="center"/>
          </w:tcPr>
          <w:p w:rsidR="000F2E06" w:rsidRPr="00B97081" w:rsidRDefault="000F2E06" w:rsidP="004176F7">
            <w:r w:rsidRPr="00B97081">
              <w:t>Реконструкция напорного канализационного коллектора от КНС-3Г до камеры переключения на</w:t>
            </w:r>
          </w:p>
          <w:p w:rsidR="000F2E06" w:rsidRPr="00AF30F8" w:rsidRDefault="000F2E06" w:rsidP="004176F7">
            <w:r w:rsidRPr="00B97081">
              <w:t>КОС-2700</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24</w:t>
            </w:r>
          </w:p>
        </w:tc>
        <w:tc>
          <w:tcPr>
            <w:tcW w:w="10206" w:type="dxa"/>
            <w:vAlign w:val="center"/>
          </w:tcPr>
          <w:p w:rsidR="000F2E06" w:rsidRPr="00AF30F8" w:rsidRDefault="000F2E06" w:rsidP="004176F7">
            <w:r w:rsidRPr="00B97081">
              <w:t>Реконструкция напорного канализационного коллектора от камеры переключения на КОС-2700 до планируемого КОС-16000</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25</w:t>
            </w:r>
          </w:p>
        </w:tc>
        <w:tc>
          <w:tcPr>
            <w:tcW w:w="10206" w:type="dxa"/>
            <w:vAlign w:val="center"/>
          </w:tcPr>
          <w:p w:rsidR="000F2E06" w:rsidRPr="00AF30F8" w:rsidRDefault="000F2E06" w:rsidP="004176F7">
            <w:r w:rsidRPr="00B97081">
              <w:t>Реконструкция</w:t>
            </w:r>
            <w:r>
              <w:t xml:space="preserve"> </w:t>
            </w:r>
            <w:r w:rsidRPr="00B97081">
              <w:t>напорного канализационного коллектора от КНС-4 до</w:t>
            </w:r>
            <w:r>
              <w:t xml:space="preserve"> </w:t>
            </w:r>
            <w:r w:rsidRPr="00B97081">
              <w:t>КОС-16000</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26</w:t>
            </w:r>
          </w:p>
        </w:tc>
        <w:tc>
          <w:tcPr>
            <w:tcW w:w="10206" w:type="dxa"/>
            <w:vAlign w:val="center"/>
          </w:tcPr>
          <w:p w:rsidR="000F2E06" w:rsidRPr="00AF30F8" w:rsidRDefault="000F2E06" w:rsidP="004176F7">
            <w:r w:rsidRPr="00B97081">
              <w:t>Реконструкция напорного канализационного коллектора от КНС-6 до точки врезки в главный самотечный коллектор диаметром 1000 мм</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27</w:t>
            </w:r>
          </w:p>
        </w:tc>
        <w:tc>
          <w:tcPr>
            <w:tcW w:w="10206" w:type="dxa"/>
            <w:vAlign w:val="center"/>
          </w:tcPr>
          <w:p w:rsidR="000F2E06" w:rsidRPr="00AF30F8" w:rsidRDefault="000F2E06" w:rsidP="004176F7">
            <w:r w:rsidRPr="00B97081">
              <w:t>Реконструкция напорного канализационного коллектора от КНС-7 до точки врезки в главный самотечный коллектор диаметром 1000 мм</w:t>
            </w:r>
          </w:p>
        </w:tc>
        <w:tc>
          <w:tcPr>
            <w:tcW w:w="1323" w:type="dxa"/>
            <w:shd w:val="clear" w:color="auto" w:fill="DBE5F1"/>
            <w:vAlign w:val="center"/>
          </w:tcPr>
          <w:p w:rsidR="000F2E06" w:rsidRPr="00A37994" w:rsidRDefault="000F2E06" w:rsidP="004176F7"/>
        </w:tc>
        <w:tc>
          <w:tcPr>
            <w:tcW w:w="1323" w:type="dxa"/>
            <w:vAlign w:val="center"/>
          </w:tcPr>
          <w:p w:rsidR="000F2E06" w:rsidRPr="00A37994" w:rsidRDefault="000F2E06" w:rsidP="004176F7"/>
        </w:tc>
        <w:tc>
          <w:tcPr>
            <w:tcW w:w="1323" w:type="dxa"/>
            <w:vAlign w:val="center"/>
          </w:tcPr>
          <w:p w:rsidR="000F2E06" w:rsidRPr="00A37994" w:rsidRDefault="000F2E06" w:rsidP="004176F7"/>
        </w:tc>
      </w:tr>
      <w:bookmarkEnd w:id="556"/>
    </w:tbl>
    <w:p w:rsidR="000F2E06" w:rsidRPr="00A37994" w:rsidRDefault="000F2E06" w:rsidP="00E32825"/>
    <w:p w:rsidR="000F2E06" w:rsidRPr="00A37994" w:rsidRDefault="000F2E06" w:rsidP="00E32825">
      <w:r w:rsidRPr="00A37994">
        <w:br w:type="page"/>
      </w:r>
    </w:p>
    <w:p w:rsidR="000F2E06" w:rsidRDefault="000F2E06" w:rsidP="00E32825">
      <w:pPr>
        <w:pStyle w:val="Heading3"/>
        <w:numPr>
          <w:ilvl w:val="0"/>
          <w:numId w:val="0"/>
        </w:numPr>
        <w:ind w:left="792" w:hanging="432"/>
        <w:jc w:val="center"/>
        <w:rPr>
          <w:b w:val="0"/>
          <w:sz w:val="28"/>
          <w:szCs w:val="28"/>
        </w:rPr>
      </w:pPr>
      <w:bookmarkStart w:id="557" w:name="_Toc444520169"/>
      <w:bookmarkStart w:id="558" w:name="_Toc491946112"/>
      <w:bookmarkStart w:id="559" w:name="_Toc524263838"/>
      <w:r w:rsidRPr="00E32825">
        <w:rPr>
          <w:b w:val="0"/>
          <w:sz w:val="28"/>
          <w:szCs w:val="28"/>
        </w:rPr>
        <w:t>4.3. Технические обоснования основных мероприятий по реализации схем водоотведения</w:t>
      </w:r>
      <w:bookmarkEnd w:id="557"/>
      <w:bookmarkEnd w:id="558"/>
      <w:bookmarkEnd w:id="559"/>
    </w:p>
    <w:p w:rsidR="000F2E06" w:rsidRPr="00E32825" w:rsidRDefault="000F2E06" w:rsidP="00E32825">
      <w:pPr>
        <w:rPr>
          <w:lang w:eastAsia="en-US"/>
        </w:rPr>
      </w:pPr>
    </w:p>
    <w:p w:rsidR="000F2E06" w:rsidRDefault="000F2E06" w:rsidP="00E32825">
      <w:pPr>
        <w:pStyle w:val="12"/>
        <w:spacing w:before="0" w:line="360" w:lineRule="auto"/>
      </w:pPr>
      <w:r w:rsidRPr="00A37994">
        <w:t>Технические обоснования основных мероприятий по реализации схем</w:t>
      </w:r>
      <w:r>
        <w:t>ы</w:t>
      </w:r>
      <w:r w:rsidRPr="00A37994">
        <w:t xml:space="preserve"> водоотведения </w:t>
      </w:r>
      <w:r>
        <w:t xml:space="preserve">муниципального образования городской округ город Пыть-Ях представлены в </w:t>
      </w:r>
      <w:r w:rsidRPr="00152ACA">
        <w:t>таблице 20.</w:t>
      </w:r>
    </w:p>
    <w:p w:rsidR="000F2E06" w:rsidRPr="00A37994" w:rsidRDefault="000F2E06" w:rsidP="00E32825">
      <w:pPr>
        <w:pStyle w:val="12"/>
      </w:pPr>
    </w:p>
    <w:p w:rsidR="000F2E06" w:rsidRPr="00A37994" w:rsidRDefault="000F2E06" w:rsidP="00E32825">
      <w:pPr>
        <w:pStyle w:val="Caption"/>
        <w:keepNext/>
      </w:pPr>
      <w:bookmarkStart w:id="560" w:name="_Toc495581750"/>
      <w:r w:rsidRPr="00A37994">
        <w:t xml:space="preserve">Таблица </w:t>
      </w:r>
      <w:r>
        <w:rPr>
          <w:noProof/>
        </w:rPr>
        <w:fldChar w:fldCharType="begin"/>
      </w:r>
      <w:r>
        <w:rPr>
          <w:noProof/>
        </w:rPr>
        <w:instrText xml:space="preserve"> SEQ Таблица \* ARABIC </w:instrText>
      </w:r>
      <w:r>
        <w:rPr>
          <w:noProof/>
        </w:rPr>
        <w:fldChar w:fldCharType="separate"/>
      </w:r>
      <w:r>
        <w:rPr>
          <w:noProof/>
        </w:rPr>
        <w:t>58</w:t>
      </w:r>
      <w:r>
        <w:rPr>
          <w:noProof/>
        </w:rPr>
        <w:fldChar w:fldCharType="end"/>
      </w:r>
      <w:r w:rsidRPr="00A37994">
        <w:t>. Технические обоснования основных мероприятий по реализации схем</w:t>
      </w:r>
      <w:r>
        <w:t>ы</w:t>
      </w:r>
      <w:r w:rsidRPr="00A37994">
        <w:t xml:space="preserve"> водоотведения</w:t>
      </w:r>
      <w:bookmarkEnd w:id="560"/>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2"/>
        <w:gridCol w:w="10206"/>
        <w:gridCol w:w="3969"/>
      </w:tblGrid>
      <w:tr w:rsidR="000F2E06" w:rsidRPr="00A37994" w:rsidTr="004176F7">
        <w:trPr>
          <w:trHeight w:val="284"/>
          <w:tblHeader/>
        </w:trPr>
        <w:tc>
          <w:tcPr>
            <w:tcW w:w="562" w:type="dxa"/>
            <w:shd w:val="clear" w:color="auto" w:fill="D9D9D9"/>
            <w:vAlign w:val="center"/>
          </w:tcPr>
          <w:p w:rsidR="000F2E06" w:rsidRPr="00A37994" w:rsidRDefault="000F2E06" w:rsidP="004176F7">
            <w:pPr>
              <w:jc w:val="center"/>
            </w:pPr>
            <w:r w:rsidRPr="00A37994">
              <w:t>№ п/п</w:t>
            </w:r>
          </w:p>
        </w:tc>
        <w:tc>
          <w:tcPr>
            <w:tcW w:w="10206" w:type="dxa"/>
            <w:shd w:val="clear" w:color="auto" w:fill="D9D9D9"/>
            <w:vAlign w:val="center"/>
          </w:tcPr>
          <w:p w:rsidR="000F2E06" w:rsidRPr="00A37994" w:rsidRDefault="000F2E06" w:rsidP="004176F7">
            <w:pPr>
              <w:jc w:val="center"/>
            </w:pPr>
            <w:r w:rsidRPr="00A37994">
              <w:t>Наименование мероприятий</w:t>
            </w:r>
          </w:p>
        </w:tc>
        <w:tc>
          <w:tcPr>
            <w:tcW w:w="3969" w:type="dxa"/>
            <w:shd w:val="clear" w:color="auto" w:fill="D9D9D9"/>
            <w:vAlign w:val="center"/>
          </w:tcPr>
          <w:p w:rsidR="000F2E06" w:rsidRPr="00A37994" w:rsidRDefault="000F2E06" w:rsidP="004176F7">
            <w:pPr>
              <w:jc w:val="center"/>
            </w:pPr>
            <w:r>
              <w:t>Технические обоснования</w:t>
            </w:r>
          </w:p>
        </w:tc>
      </w:tr>
      <w:tr w:rsidR="000F2E06" w:rsidRPr="00A37994" w:rsidTr="004176F7">
        <w:trPr>
          <w:trHeight w:val="284"/>
        </w:trPr>
        <w:tc>
          <w:tcPr>
            <w:tcW w:w="14737" w:type="dxa"/>
            <w:gridSpan w:val="3"/>
            <w:shd w:val="clear" w:color="auto" w:fill="D9D9D9"/>
            <w:vAlign w:val="center"/>
          </w:tcPr>
          <w:p w:rsidR="000F2E06" w:rsidRPr="00A37994" w:rsidRDefault="000F2E06" w:rsidP="004176F7">
            <w:r w:rsidRPr="00A37994">
              <w:t xml:space="preserve">Мероприятия по строительству/реконструкции </w:t>
            </w:r>
            <w:r>
              <w:t>сооружений</w:t>
            </w:r>
            <w:r w:rsidRPr="00A37994">
              <w:t xml:space="preserve">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w:t>
            </w:r>
          </w:p>
        </w:tc>
        <w:tc>
          <w:tcPr>
            <w:tcW w:w="10206" w:type="dxa"/>
            <w:vAlign w:val="center"/>
          </w:tcPr>
          <w:p w:rsidR="000F2E06" w:rsidRPr="00A37994" w:rsidRDefault="000F2E06" w:rsidP="004176F7">
            <w:r w:rsidRPr="00B97081">
              <w:t>Вывод из эксплуатации КОС-2700, КОС-7000</w:t>
            </w:r>
          </w:p>
        </w:tc>
        <w:tc>
          <w:tcPr>
            <w:tcW w:w="3969" w:type="dxa"/>
            <w:vAlign w:val="center"/>
          </w:tcPr>
          <w:p w:rsidR="000F2E06" w:rsidRPr="00A37994" w:rsidRDefault="000F2E06" w:rsidP="004176F7">
            <w:pPr>
              <w:jc w:val="both"/>
            </w:pPr>
            <w:r w:rsidRPr="00B97081">
              <w:t>Сокращение эксплуатационных затрат.</w:t>
            </w:r>
            <w:r>
              <w:t xml:space="preserve"> Повышение надежности и энергоэффективности системы водоотведения. Обеспечение нормативной очистки сточных вод.</w:t>
            </w:r>
          </w:p>
        </w:tc>
      </w:tr>
      <w:tr w:rsidR="000F2E06" w:rsidRPr="00A37994" w:rsidTr="004176F7">
        <w:trPr>
          <w:trHeight w:val="284"/>
        </w:trPr>
        <w:tc>
          <w:tcPr>
            <w:tcW w:w="562" w:type="dxa"/>
            <w:vAlign w:val="center"/>
          </w:tcPr>
          <w:p w:rsidR="000F2E06" w:rsidRPr="00A37994" w:rsidRDefault="000F2E06" w:rsidP="004176F7">
            <w:pPr>
              <w:jc w:val="center"/>
            </w:pPr>
            <w:r>
              <w:t>2</w:t>
            </w:r>
          </w:p>
        </w:tc>
        <w:tc>
          <w:tcPr>
            <w:tcW w:w="10206" w:type="dxa"/>
            <w:vAlign w:val="center"/>
          </w:tcPr>
          <w:p w:rsidR="000F2E06" w:rsidRPr="00A37994" w:rsidRDefault="000F2E06" w:rsidP="004176F7">
            <w:r>
              <w:t>Вывод из эксплуатации КНС-1, КНС-4, КНС-6, КНС-7</w:t>
            </w:r>
          </w:p>
        </w:tc>
        <w:tc>
          <w:tcPr>
            <w:tcW w:w="3969" w:type="dxa"/>
            <w:vAlign w:val="center"/>
          </w:tcPr>
          <w:p w:rsidR="000F2E06" w:rsidRPr="00A37994" w:rsidRDefault="000F2E06" w:rsidP="004176F7">
            <w:pPr>
              <w:jc w:val="both"/>
            </w:pPr>
            <w:r>
              <w:t>Высокий физический, амортизационный и моральный износ.</w:t>
            </w:r>
          </w:p>
        </w:tc>
      </w:tr>
      <w:tr w:rsidR="000F2E06" w:rsidRPr="00A37994" w:rsidTr="004176F7">
        <w:trPr>
          <w:trHeight w:val="552"/>
        </w:trPr>
        <w:tc>
          <w:tcPr>
            <w:tcW w:w="562" w:type="dxa"/>
            <w:vAlign w:val="center"/>
          </w:tcPr>
          <w:p w:rsidR="000F2E06" w:rsidRPr="00A37994" w:rsidRDefault="000F2E06" w:rsidP="004176F7">
            <w:pPr>
              <w:jc w:val="center"/>
            </w:pPr>
            <w:r>
              <w:t>3</w:t>
            </w:r>
          </w:p>
        </w:tc>
        <w:tc>
          <w:tcPr>
            <w:tcW w:w="10206" w:type="dxa"/>
            <w:vAlign w:val="center"/>
          </w:tcPr>
          <w:p w:rsidR="000F2E06" w:rsidRPr="00A37994" w:rsidRDefault="000F2E06" w:rsidP="004176F7">
            <w:r>
              <w:t>Модернизация КНС-3 (в т.ч. внедрение систем учета, частотного регулирования, автоматизации и диспетчеризации)</w:t>
            </w:r>
          </w:p>
        </w:tc>
        <w:tc>
          <w:tcPr>
            <w:tcW w:w="3969" w:type="dxa"/>
            <w:vMerge w:val="restart"/>
            <w:vAlign w:val="center"/>
          </w:tcPr>
          <w:p w:rsidR="000F2E06" w:rsidRPr="00A37994" w:rsidRDefault="000F2E06" w:rsidP="004176F7">
            <w:pPr>
              <w:jc w:val="both"/>
            </w:pPr>
            <w:r>
              <w:t>Сокращение эксплуатационных затрат. Обеспечение водоотведения в максимальные сутки в соответствии с прогнозом поступления стоков. Повышение надежности и энергоэффективности системы водоотведения. Обеспечение учета сточных вод, внедрение систем диспетчеризации и автоматизации.</w:t>
            </w:r>
          </w:p>
        </w:tc>
      </w:tr>
      <w:tr w:rsidR="000F2E06" w:rsidRPr="00A37994" w:rsidTr="004176F7">
        <w:trPr>
          <w:trHeight w:val="552"/>
        </w:trPr>
        <w:tc>
          <w:tcPr>
            <w:tcW w:w="562" w:type="dxa"/>
            <w:vAlign w:val="center"/>
          </w:tcPr>
          <w:p w:rsidR="000F2E06" w:rsidRPr="00A37994" w:rsidRDefault="000F2E06" w:rsidP="004176F7">
            <w:pPr>
              <w:jc w:val="center"/>
            </w:pPr>
            <w:r>
              <w:t>4</w:t>
            </w:r>
          </w:p>
        </w:tc>
        <w:tc>
          <w:tcPr>
            <w:tcW w:w="10206" w:type="dxa"/>
            <w:vAlign w:val="center"/>
          </w:tcPr>
          <w:p w:rsidR="000F2E06" w:rsidRPr="00282447" w:rsidRDefault="000F2E06" w:rsidP="004176F7">
            <w:r>
              <w:t>Строительство КОС-16000 производительностью 16000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5</w:t>
            </w:r>
          </w:p>
        </w:tc>
        <w:tc>
          <w:tcPr>
            <w:tcW w:w="10206" w:type="dxa"/>
            <w:vAlign w:val="center"/>
          </w:tcPr>
          <w:p w:rsidR="000F2E06" w:rsidRPr="00A37994" w:rsidRDefault="000F2E06" w:rsidP="004176F7">
            <w:r>
              <w:t>Строительство новой КНС-1 производительностью 6000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6</w:t>
            </w:r>
          </w:p>
        </w:tc>
        <w:tc>
          <w:tcPr>
            <w:tcW w:w="10206" w:type="dxa"/>
            <w:vAlign w:val="center"/>
          </w:tcPr>
          <w:p w:rsidR="000F2E06" w:rsidRPr="00A37994" w:rsidRDefault="000F2E06" w:rsidP="004176F7">
            <w:r>
              <w:t>Строительство новой КНС-4 производительностью 600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7</w:t>
            </w:r>
          </w:p>
        </w:tc>
        <w:tc>
          <w:tcPr>
            <w:tcW w:w="10206" w:type="dxa"/>
            <w:vAlign w:val="center"/>
          </w:tcPr>
          <w:p w:rsidR="000F2E06" w:rsidRPr="00A37994" w:rsidRDefault="000F2E06" w:rsidP="004176F7">
            <w:r>
              <w:t>Строительство новой КНС-6 производительностью 3000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8</w:t>
            </w:r>
          </w:p>
        </w:tc>
        <w:tc>
          <w:tcPr>
            <w:tcW w:w="10206" w:type="dxa"/>
            <w:vAlign w:val="center"/>
          </w:tcPr>
          <w:p w:rsidR="000F2E06" w:rsidRPr="00A37994" w:rsidRDefault="000F2E06" w:rsidP="004176F7">
            <w:r>
              <w:t>Строительство новой КНС-7 производительностью 2500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9</w:t>
            </w:r>
          </w:p>
        </w:tc>
        <w:tc>
          <w:tcPr>
            <w:tcW w:w="10206" w:type="dxa"/>
            <w:vAlign w:val="center"/>
          </w:tcPr>
          <w:p w:rsidR="000F2E06" w:rsidRDefault="000F2E06" w:rsidP="004176F7">
            <w:r>
              <w:t>Строительство новой КНС по ул.Набережная производительностью 200 м</w:t>
            </w:r>
            <w:r>
              <w:rPr>
                <w:vertAlign w:val="superscript"/>
              </w:rPr>
              <w:t>3</w:t>
            </w:r>
            <w:r>
              <w:t>/сут.</w:t>
            </w:r>
          </w:p>
        </w:tc>
        <w:tc>
          <w:tcPr>
            <w:tcW w:w="3969" w:type="dxa"/>
            <w:vMerge w:val="restart"/>
            <w:vAlign w:val="center"/>
          </w:tcPr>
          <w:p w:rsidR="000F2E06" w:rsidRPr="00A37994" w:rsidRDefault="000F2E06" w:rsidP="004176F7">
            <w:pPr>
              <w:jc w:val="both"/>
            </w:pPr>
            <w:r>
              <w:t>Обеспечение услугой централизованного водоотведения перспективных объектов капитального строительства.</w:t>
            </w:r>
          </w:p>
        </w:tc>
      </w:tr>
      <w:tr w:rsidR="000F2E06" w:rsidRPr="00A37994" w:rsidTr="004176F7">
        <w:trPr>
          <w:trHeight w:val="284"/>
        </w:trPr>
        <w:tc>
          <w:tcPr>
            <w:tcW w:w="562" w:type="dxa"/>
            <w:vAlign w:val="center"/>
          </w:tcPr>
          <w:p w:rsidR="000F2E06" w:rsidRPr="00A37994" w:rsidRDefault="000F2E06" w:rsidP="004176F7">
            <w:pPr>
              <w:jc w:val="center"/>
            </w:pPr>
            <w:r>
              <w:t>10</w:t>
            </w:r>
          </w:p>
        </w:tc>
        <w:tc>
          <w:tcPr>
            <w:tcW w:w="10206" w:type="dxa"/>
            <w:vAlign w:val="center"/>
          </w:tcPr>
          <w:p w:rsidR="000F2E06" w:rsidRDefault="000F2E06" w:rsidP="004176F7">
            <w:r>
              <w:t>Строительство новой КНС по ул.Брусничная производительностью 200 м</w:t>
            </w:r>
            <w:r>
              <w:rPr>
                <w:vertAlign w:val="superscript"/>
              </w:rPr>
              <w:t>3</w:t>
            </w:r>
            <w:r>
              <w:t>/сут.</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11</w:t>
            </w:r>
          </w:p>
        </w:tc>
        <w:tc>
          <w:tcPr>
            <w:tcW w:w="10206" w:type="dxa"/>
            <w:vAlign w:val="center"/>
          </w:tcPr>
          <w:p w:rsidR="000F2E06" w:rsidRDefault="000F2E06" w:rsidP="004176F7">
            <w:r w:rsidRPr="00B97081">
              <w:t>Строительство КНС</w:t>
            </w:r>
            <w:r>
              <w:t xml:space="preserve"> </w:t>
            </w:r>
            <w:r w:rsidRPr="00B97081">
              <w:t>на территории ВОС-3</w:t>
            </w:r>
            <w:r>
              <w:t xml:space="preserve"> производительностью 3500 м</w:t>
            </w:r>
            <w:r>
              <w:rPr>
                <w:vertAlign w:val="superscript"/>
              </w:rPr>
              <w:t>3</w:t>
            </w:r>
            <w:r>
              <w:t>/сут.</w:t>
            </w:r>
          </w:p>
        </w:tc>
        <w:tc>
          <w:tcPr>
            <w:tcW w:w="3969" w:type="dxa"/>
            <w:vAlign w:val="center"/>
          </w:tcPr>
          <w:p w:rsidR="000F2E06" w:rsidRPr="00A37994" w:rsidRDefault="000F2E06" w:rsidP="004176F7">
            <w:pPr>
              <w:jc w:val="both"/>
            </w:pPr>
            <w:r w:rsidRPr="00B97081">
              <w:t>На случай аварийного сброса промывных вод в централизованную систему канализации от станции водоподготовки ВОС-3</w:t>
            </w:r>
          </w:p>
        </w:tc>
      </w:tr>
      <w:tr w:rsidR="000F2E06" w:rsidRPr="00A37994" w:rsidTr="004176F7">
        <w:trPr>
          <w:trHeight w:val="284"/>
        </w:trPr>
        <w:tc>
          <w:tcPr>
            <w:tcW w:w="562" w:type="dxa"/>
            <w:vAlign w:val="center"/>
          </w:tcPr>
          <w:p w:rsidR="000F2E06" w:rsidRPr="00A37994" w:rsidRDefault="000F2E06" w:rsidP="004176F7">
            <w:pPr>
              <w:jc w:val="center"/>
            </w:pPr>
            <w:r>
              <w:t>12</w:t>
            </w:r>
          </w:p>
        </w:tc>
        <w:tc>
          <w:tcPr>
            <w:tcW w:w="10206" w:type="dxa"/>
            <w:vAlign w:val="center"/>
          </w:tcPr>
          <w:p w:rsidR="000F2E06" w:rsidRDefault="000F2E06" w:rsidP="004176F7">
            <w:r>
              <w:t>Разработка проектно-сметной документации на строительство и реконструкцию объектов водоотведения</w:t>
            </w:r>
          </w:p>
        </w:tc>
        <w:tc>
          <w:tcPr>
            <w:tcW w:w="3969" w:type="dxa"/>
            <w:vAlign w:val="center"/>
          </w:tcPr>
          <w:p w:rsidR="000F2E06" w:rsidRPr="00A37994" w:rsidRDefault="000F2E06" w:rsidP="004176F7">
            <w:pPr>
              <w:jc w:val="center"/>
            </w:pPr>
            <w:r>
              <w:t>-</w:t>
            </w:r>
          </w:p>
        </w:tc>
      </w:tr>
      <w:tr w:rsidR="000F2E06" w:rsidRPr="00A37994" w:rsidTr="004176F7">
        <w:trPr>
          <w:trHeight w:val="284"/>
        </w:trPr>
        <w:tc>
          <w:tcPr>
            <w:tcW w:w="14737" w:type="dxa"/>
            <w:gridSpan w:val="3"/>
            <w:shd w:val="clear" w:color="auto" w:fill="D9D9D9"/>
            <w:vAlign w:val="center"/>
          </w:tcPr>
          <w:p w:rsidR="000F2E06" w:rsidRPr="00A37994" w:rsidRDefault="000F2E06" w:rsidP="004176F7">
            <w:r w:rsidRPr="00A37994">
              <w:t>Мероприятия по строительству/реконструкции сетей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13</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 «Центральный»</w:t>
            </w:r>
          </w:p>
        </w:tc>
        <w:tc>
          <w:tcPr>
            <w:tcW w:w="3969" w:type="dxa"/>
            <w:vMerge w:val="restart"/>
            <w:vAlign w:val="center"/>
          </w:tcPr>
          <w:p w:rsidR="000F2E06" w:rsidRPr="00A37994" w:rsidRDefault="000F2E06" w:rsidP="004176F7">
            <w:pPr>
              <w:jc w:val="both"/>
            </w:pPr>
            <w:r>
              <w:t>Обеспечение услугой централизованного водоотведения перспективных объектов капитального строительства.</w:t>
            </w:r>
          </w:p>
        </w:tc>
      </w:tr>
      <w:tr w:rsidR="000F2E06" w:rsidRPr="00A37994" w:rsidTr="004176F7">
        <w:trPr>
          <w:trHeight w:val="284"/>
        </w:trPr>
        <w:tc>
          <w:tcPr>
            <w:tcW w:w="562" w:type="dxa"/>
            <w:vAlign w:val="center"/>
          </w:tcPr>
          <w:p w:rsidR="000F2E06" w:rsidRPr="00A37994" w:rsidRDefault="000F2E06" w:rsidP="004176F7">
            <w:pPr>
              <w:jc w:val="center"/>
            </w:pPr>
            <w:r>
              <w:t>14</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2а «Лесников»</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15</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3 «Кедровый»</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16</w:t>
            </w:r>
          </w:p>
        </w:tc>
        <w:tc>
          <w:tcPr>
            <w:tcW w:w="10206" w:type="dxa"/>
            <w:vAlign w:val="center"/>
          </w:tcPr>
          <w:p w:rsidR="000F2E06" w:rsidRPr="00A37994" w:rsidRDefault="000F2E06" w:rsidP="004176F7">
            <w:r w:rsidRPr="00AF30F8">
              <w:t xml:space="preserve">Строительство </w:t>
            </w:r>
            <w:r>
              <w:t>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6 «Пионерный»</w:t>
            </w:r>
          </w:p>
        </w:tc>
        <w:tc>
          <w:tcPr>
            <w:tcW w:w="3969" w:type="dxa"/>
            <w:vMerge/>
            <w:vAlign w:val="center"/>
          </w:tcPr>
          <w:p w:rsidR="000F2E06" w:rsidRPr="00A37994" w:rsidRDefault="000F2E06" w:rsidP="004176F7"/>
        </w:tc>
      </w:tr>
      <w:tr w:rsidR="000F2E06" w:rsidRPr="00A37994" w:rsidTr="004176F7">
        <w:trPr>
          <w:trHeight w:val="95"/>
        </w:trPr>
        <w:tc>
          <w:tcPr>
            <w:tcW w:w="562" w:type="dxa"/>
            <w:vAlign w:val="center"/>
          </w:tcPr>
          <w:p w:rsidR="000F2E06" w:rsidRPr="00A37994" w:rsidRDefault="000F2E06" w:rsidP="004176F7">
            <w:pPr>
              <w:jc w:val="center"/>
            </w:pPr>
            <w:r>
              <w:t>17</w:t>
            </w:r>
          </w:p>
        </w:tc>
        <w:tc>
          <w:tcPr>
            <w:tcW w:w="10206" w:type="dxa"/>
            <w:vAlign w:val="center"/>
          </w:tcPr>
          <w:p w:rsidR="000F2E06" w:rsidRPr="00A37994" w:rsidRDefault="000F2E06" w:rsidP="004176F7">
            <w:r w:rsidRPr="00AF30F8">
              <w:t xml:space="preserve">Строительство </w:t>
            </w:r>
            <w:r>
              <w:t xml:space="preserve">безнапорных </w:t>
            </w:r>
            <w:r w:rsidRPr="00AF30F8">
              <w:t xml:space="preserve">сетей </w:t>
            </w:r>
            <w:r>
              <w:t>водоотведения</w:t>
            </w:r>
            <w:r w:rsidRPr="00AF30F8">
              <w:t xml:space="preserve"> для подключения перспективных объектов капитального строительства микрорайона № 6а «Северный»</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18</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8 «Горка»</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19</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Default="000F2E06" w:rsidP="004176F7">
            <w:pPr>
              <w:jc w:val="center"/>
            </w:pPr>
            <w:r>
              <w:t>20</w:t>
            </w:r>
          </w:p>
        </w:tc>
        <w:tc>
          <w:tcPr>
            <w:tcW w:w="10206" w:type="dxa"/>
            <w:vAlign w:val="center"/>
          </w:tcPr>
          <w:p w:rsidR="000F2E06" w:rsidRPr="00AF30F8" w:rsidRDefault="000F2E06" w:rsidP="004176F7">
            <w:r w:rsidRPr="00AF30F8">
              <w:t>Строительство</w:t>
            </w:r>
            <w:r>
              <w:t xml:space="preserve"> 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21</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10 «Мамонтово»</w:t>
            </w:r>
          </w:p>
        </w:tc>
        <w:tc>
          <w:tcPr>
            <w:tcW w:w="3969" w:type="dxa"/>
            <w:vMerge/>
            <w:vAlign w:val="center"/>
          </w:tcPr>
          <w:p w:rsidR="000F2E06" w:rsidRPr="00A37994" w:rsidRDefault="000F2E06" w:rsidP="004176F7"/>
        </w:tc>
      </w:tr>
      <w:tr w:rsidR="000F2E06" w:rsidRPr="00A37994" w:rsidTr="004176F7">
        <w:trPr>
          <w:trHeight w:val="284"/>
        </w:trPr>
        <w:tc>
          <w:tcPr>
            <w:tcW w:w="562" w:type="dxa"/>
            <w:vAlign w:val="center"/>
          </w:tcPr>
          <w:p w:rsidR="000F2E06" w:rsidRPr="00A37994" w:rsidRDefault="000F2E06" w:rsidP="004176F7">
            <w:pPr>
              <w:jc w:val="center"/>
            </w:pPr>
            <w:r>
              <w:t>22</w:t>
            </w:r>
          </w:p>
        </w:tc>
        <w:tc>
          <w:tcPr>
            <w:tcW w:w="10206" w:type="dxa"/>
            <w:vAlign w:val="center"/>
          </w:tcPr>
          <w:p w:rsidR="000F2E06" w:rsidRPr="00AF30F8" w:rsidRDefault="000F2E06" w:rsidP="004176F7">
            <w:r w:rsidRPr="00B97081">
              <w:t>Строительство напорного канализационного коллектора</w:t>
            </w:r>
            <w:r>
              <w:t xml:space="preserve"> </w:t>
            </w:r>
            <w:r w:rsidRPr="00B97081">
              <w:t>от КНС (ВОС-3) до К</w:t>
            </w:r>
            <w:r>
              <w:t>ОС-7000</w:t>
            </w:r>
          </w:p>
        </w:tc>
        <w:tc>
          <w:tcPr>
            <w:tcW w:w="3969" w:type="dxa"/>
            <w:vAlign w:val="center"/>
          </w:tcPr>
          <w:p w:rsidR="000F2E06" w:rsidRPr="00A37994" w:rsidRDefault="000F2E06" w:rsidP="004176F7">
            <w:pPr>
              <w:jc w:val="both"/>
            </w:pPr>
            <w:r w:rsidRPr="00B97081">
              <w:t>На случай аварийного сброса промывных вод в централизованную систему канализации от станции водоподготовки ВОС-3</w:t>
            </w:r>
          </w:p>
        </w:tc>
      </w:tr>
      <w:tr w:rsidR="000F2E06" w:rsidRPr="00A37994" w:rsidTr="004176F7">
        <w:trPr>
          <w:trHeight w:val="552"/>
        </w:trPr>
        <w:tc>
          <w:tcPr>
            <w:tcW w:w="562" w:type="dxa"/>
            <w:vAlign w:val="center"/>
          </w:tcPr>
          <w:p w:rsidR="000F2E06" w:rsidRPr="00A37994" w:rsidRDefault="000F2E06" w:rsidP="004176F7">
            <w:pPr>
              <w:jc w:val="center"/>
            </w:pPr>
            <w:r>
              <w:t>23</w:t>
            </w:r>
          </w:p>
        </w:tc>
        <w:tc>
          <w:tcPr>
            <w:tcW w:w="10206" w:type="dxa"/>
            <w:vAlign w:val="center"/>
          </w:tcPr>
          <w:p w:rsidR="000F2E06" w:rsidRPr="00B97081" w:rsidRDefault="000F2E06" w:rsidP="004176F7">
            <w:r w:rsidRPr="00B97081">
              <w:t>Реконструкция напорного канализационного коллектора от КНС-3Г до камеры переключения на</w:t>
            </w:r>
          </w:p>
          <w:p w:rsidR="000F2E06" w:rsidRPr="00AF30F8" w:rsidRDefault="000F2E06" w:rsidP="004176F7">
            <w:r w:rsidRPr="00B97081">
              <w:t>КОС-2700</w:t>
            </w:r>
          </w:p>
        </w:tc>
        <w:tc>
          <w:tcPr>
            <w:tcW w:w="3969" w:type="dxa"/>
            <w:vMerge w:val="restart"/>
            <w:vAlign w:val="center"/>
          </w:tcPr>
          <w:p w:rsidR="000F2E06" w:rsidRPr="00A37994" w:rsidRDefault="000F2E06" w:rsidP="004176F7">
            <w:r>
              <w:t>Повышение надежности системы водоотведения.</w:t>
            </w:r>
          </w:p>
        </w:tc>
      </w:tr>
      <w:tr w:rsidR="000F2E06" w:rsidRPr="00A37994" w:rsidTr="004176F7">
        <w:trPr>
          <w:trHeight w:val="552"/>
        </w:trPr>
        <w:tc>
          <w:tcPr>
            <w:tcW w:w="562" w:type="dxa"/>
            <w:vAlign w:val="center"/>
          </w:tcPr>
          <w:p w:rsidR="000F2E06" w:rsidRPr="00A37994" w:rsidRDefault="000F2E06" w:rsidP="004176F7">
            <w:pPr>
              <w:jc w:val="center"/>
            </w:pPr>
            <w:r>
              <w:t>24</w:t>
            </w:r>
          </w:p>
        </w:tc>
        <w:tc>
          <w:tcPr>
            <w:tcW w:w="10206" w:type="dxa"/>
            <w:vAlign w:val="center"/>
          </w:tcPr>
          <w:p w:rsidR="000F2E06" w:rsidRPr="00AF30F8" w:rsidRDefault="000F2E06" w:rsidP="004176F7">
            <w:r w:rsidRPr="00B97081">
              <w:t>Реконструкция напорного канализационного коллектора от камеры переключения на КОС-2700 до планируемого КОС-16000</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25</w:t>
            </w:r>
          </w:p>
        </w:tc>
        <w:tc>
          <w:tcPr>
            <w:tcW w:w="10206" w:type="dxa"/>
            <w:vAlign w:val="center"/>
          </w:tcPr>
          <w:p w:rsidR="000F2E06" w:rsidRPr="00AF30F8" w:rsidRDefault="000F2E06" w:rsidP="004176F7">
            <w:r w:rsidRPr="00B97081">
              <w:t>Реконструкция</w:t>
            </w:r>
            <w:r>
              <w:t xml:space="preserve"> </w:t>
            </w:r>
            <w:r w:rsidRPr="00B97081">
              <w:t>напорного канализационного коллектора от КНС-4 до</w:t>
            </w:r>
            <w:r>
              <w:t xml:space="preserve"> </w:t>
            </w:r>
            <w:r w:rsidRPr="00B97081">
              <w:t>КОС-16000</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26</w:t>
            </w:r>
          </w:p>
        </w:tc>
        <w:tc>
          <w:tcPr>
            <w:tcW w:w="10206" w:type="dxa"/>
            <w:vAlign w:val="center"/>
          </w:tcPr>
          <w:p w:rsidR="000F2E06" w:rsidRPr="00AF30F8" w:rsidRDefault="000F2E06" w:rsidP="004176F7">
            <w:r w:rsidRPr="00B97081">
              <w:t>Реконструкция напорного канализационного коллектора от КНС-6 до точки врезки в главный самотечный коллектор диаметром 1000 мм</w:t>
            </w:r>
          </w:p>
        </w:tc>
        <w:tc>
          <w:tcPr>
            <w:tcW w:w="3969" w:type="dxa"/>
            <w:vMerge/>
            <w:vAlign w:val="center"/>
          </w:tcPr>
          <w:p w:rsidR="000F2E06" w:rsidRPr="00A37994" w:rsidRDefault="000F2E06" w:rsidP="004176F7"/>
        </w:tc>
      </w:tr>
      <w:tr w:rsidR="000F2E06" w:rsidRPr="00A37994" w:rsidTr="004176F7">
        <w:trPr>
          <w:trHeight w:val="552"/>
        </w:trPr>
        <w:tc>
          <w:tcPr>
            <w:tcW w:w="562" w:type="dxa"/>
            <w:vAlign w:val="center"/>
          </w:tcPr>
          <w:p w:rsidR="000F2E06" w:rsidRPr="00A37994" w:rsidRDefault="000F2E06" w:rsidP="004176F7">
            <w:pPr>
              <w:jc w:val="center"/>
            </w:pPr>
            <w:r>
              <w:t>27</w:t>
            </w:r>
          </w:p>
        </w:tc>
        <w:tc>
          <w:tcPr>
            <w:tcW w:w="10206" w:type="dxa"/>
            <w:vAlign w:val="center"/>
          </w:tcPr>
          <w:p w:rsidR="000F2E06" w:rsidRPr="00AF30F8" w:rsidRDefault="000F2E06" w:rsidP="004176F7">
            <w:r w:rsidRPr="00B97081">
              <w:t>Реконструкция напорного канализационного коллектора от КНС-7 до точки врезки в главный самотечный коллектор диаметром 1000 мм</w:t>
            </w:r>
          </w:p>
        </w:tc>
        <w:tc>
          <w:tcPr>
            <w:tcW w:w="3969" w:type="dxa"/>
            <w:vMerge/>
            <w:vAlign w:val="center"/>
          </w:tcPr>
          <w:p w:rsidR="000F2E06" w:rsidRPr="00A37994" w:rsidRDefault="000F2E06" w:rsidP="004176F7"/>
        </w:tc>
      </w:tr>
    </w:tbl>
    <w:p w:rsidR="000F2E06" w:rsidRDefault="000F2E06" w:rsidP="00E32825">
      <w:pPr>
        <w:pStyle w:val="12"/>
      </w:pPr>
      <w:bookmarkStart w:id="561" w:name="_Toc374427196"/>
      <w:bookmarkStart w:id="562" w:name="_Toc374431807"/>
      <w:bookmarkStart w:id="563" w:name="_Toc374449723"/>
      <w:bookmarkStart w:id="564" w:name="_Toc381779956"/>
      <w:bookmarkStart w:id="565" w:name="_Toc384223087"/>
      <w:bookmarkStart w:id="566" w:name="_Toc387246859"/>
      <w:bookmarkStart w:id="567" w:name="_Toc388948602"/>
      <w:bookmarkStart w:id="568" w:name="_Toc403989023"/>
      <w:bookmarkStart w:id="569" w:name="_Toc444520170"/>
      <w:bookmarkStart w:id="570" w:name="_Toc491946113"/>
    </w:p>
    <w:p w:rsidR="000F2E06" w:rsidRDefault="000F2E06" w:rsidP="00E32825">
      <w:pPr>
        <w:pStyle w:val="Heading3"/>
        <w:numPr>
          <w:ilvl w:val="0"/>
          <w:numId w:val="0"/>
        </w:numPr>
        <w:ind w:left="792"/>
        <w:jc w:val="center"/>
        <w:rPr>
          <w:b w:val="0"/>
          <w:sz w:val="28"/>
          <w:szCs w:val="28"/>
        </w:rPr>
      </w:pPr>
      <w:bookmarkStart w:id="571" w:name="_Toc524263839"/>
      <w:r>
        <w:rPr>
          <w:b w:val="0"/>
          <w:sz w:val="28"/>
          <w:szCs w:val="28"/>
        </w:rPr>
        <w:t xml:space="preserve">4.4. </w:t>
      </w:r>
      <w:r w:rsidRPr="00E32825">
        <w:rPr>
          <w:b w:val="0"/>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561"/>
      <w:bookmarkEnd w:id="562"/>
      <w:bookmarkEnd w:id="563"/>
      <w:bookmarkEnd w:id="564"/>
      <w:bookmarkEnd w:id="565"/>
      <w:bookmarkEnd w:id="566"/>
      <w:bookmarkEnd w:id="567"/>
      <w:bookmarkEnd w:id="568"/>
      <w:bookmarkEnd w:id="569"/>
      <w:bookmarkEnd w:id="570"/>
      <w:bookmarkEnd w:id="571"/>
    </w:p>
    <w:p w:rsidR="000F2E06" w:rsidRPr="00E32825" w:rsidRDefault="000F2E06" w:rsidP="00E32825">
      <w:pPr>
        <w:rPr>
          <w:lang w:eastAsia="en-US"/>
        </w:rPr>
      </w:pPr>
    </w:p>
    <w:p w:rsidR="000F2E06" w:rsidRPr="00E32825" w:rsidRDefault="000F2E06" w:rsidP="00E32825">
      <w:pPr>
        <w:pStyle w:val="12"/>
        <w:spacing w:before="0" w:line="360" w:lineRule="auto"/>
      </w:pPr>
      <w:r w:rsidRPr="00E32825">
        <w:rPr>
          <w:szCs w:val="28"/>
        </w:rPr>
        <w:t>Сведения о вновь строящихся, реконструируемых и предлагаемых к выводу из эксплуатации объектах централизованной системы водоотведения представлены в таблице 21.</w:t>
      </w:r>
    </w:p>
    <w:p w:rsidR="000F2E06" w:rsidRDefault="000F2E06" w:rsidP="00E32825">
      <w:pPr>
        <w:pStyle w:val="Caption"/>
        <w:keepNext/>
      </w:pPr>
      <w:r>
        <w:t xml:space="preserve">Таблица </w:t>
      </w:r>
      <w:r>
        <w:rPr>
          <w:noProof/>
        </w:rPr>
        <w:fldChar w:fldCharType="begin"/>
      </w:r>
      <w:r>
        <w:rPr>
          <w:noProof/>
        </w:rPr>
        <w:instrText xml:space="preserve"> SEQ Таблица \* ARABIC </w:instrText>
      </w:r>
      <w:r>
        <w:rPr>
          <w:noProof/>
        </w:rPr>
        <w:fldChar w:fldCharType="separate"/>
      </w:r>
      <w:r>
        <w:rPr>
          <w:noProof/>
        </w:rPr>
        <w:t>59</w:t>
      </w:r>
      <w:r>
        <w:rPr>
          <w:noProof/>
        </w:rPr>
        <w:fldChar w:fldCharType="end"/>
      </w:r>
      <w:r>
        <w:t xml:space="preserve">. </w:t>
      </w:r>
      <w:r w:rsidRPr="00A12099">
        <w:t>Сведения о вновь строящихся, реконструируемых и предлагаемых к выводу из эксплуатации объектах централизованной системы водоотведения</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2"/>
        <w:gridCol w:w="10206"/>
        <w:gridCol w:w="3969"/>
      </w:tblGrid>
      <w:tr w:rsidR="000F2E06" w:rsidRPr="00A37994" w:rsidTr="004176F7">
        <w:trPr>
          <w:trHeight w:val="284"/>
          <w:tblHeader/>
        </w:trPr>
        <w:tc>
          <w:tcPr>
            <w:tcW w:w="562" w:type="dxa"/>
            <w:shd w:val="clear" w:color="auto" w:fill="D9D9D9"/>
            <w:vAlign w:val="center"/>
          </w:tcPr>
          <w:p w:rsidR="000F2E06" w:rsidRPr="00A37994" w:rsidRDefault="000F2E06" w:rsidP="004176F7">
            <w:pPr>
              <w:jc w:val="center"/>
            </w:pPr>
            <w:r w:rsidRPr="00A37994">
              <w:t>№ п/п</w:t>
            </w:r>
          </w:p>
        </w:tc>
        <w:tc>
          <w:tcPr>
            <w:tcW w:w="10206" w:type="dxa"/>
            <w:shd w:val="clear" w:color="auto" w:fill="D9D9D9"/>
            <w:vAlign w:val="center"/>
          </w:tcPr>
          <w:p w:rsidR="000F2E06" w:rsidRPr="00A37994" w:rsidRDefault="000F2E06" w:rsidP="004176F7">
            <w:pPr>
              <w:jc w:val="center"/>
            </w:pPr>
            <w:r w:rsidRPr="00A37994">
              <w:t>Наименование мероприятий</w:t>
            </w:r>
          </w:p>
        </w:tc>
        <w:tc>
          <w:tcPr>
            <w:tcW w:w="3969" w:type="dxa"/>
            <w:shd w:val="clear" w:color="auto" w:fill="D9D9D9"/>
            <w:vAlign w:val="center"/>
          </w:tcPr>
          <w:p w:rsidR="000F2E06" w:rsidRPr="00A37994" w:rsidRDefault="000F2E06" w:rsidP="004176F7">
            <w:pPr>
              <w:jc w:val="center"/>
            </w:pPr>
            <w:r>
              <w:t>Сведения</w:t>
            </w:r>
          </w:p>
        </w:tc>
      </w:tr>
      <w:tr w:rsidR="000F2E06" w:rsidRPr="00A37994" w:rsidTr="004176F7">
        <w:trPr>
          <w:trHeight w:val="284"/>
        </w:trPr>
        <w:tc>
          <w:tcPr>
            <w:tcW w:w="14737" w:type="dxa"/>
            <w:gridSpan w:val="3"/>
            <w:shd w:val="clear" w:color="auto" w:fill="D9D9D9"/>
            <w:vAlign w:val="center"/>
          </w:tcPr>
          <w:p w:rsidR="000F2E06" w:rsidRPr="00A37994" w:rsidRDefault="000F2E06" w:rsidP="004176F7">
            <w:r w:rsidRPr="00A37994">
              <w:t xml:space="preserve">Мероприятия по строительству/реконструкции </w:t>
            </w:r>
            <w:r>
              <w:t>сооружений</w:t>
            </w:r>
            <w:r w:rsidRPr="00A37994">
              <w:t xml:space="preserve">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w:t>
            </w:r>
          </w:p>
        </w:tc>
        <w:tc>
          <w:tcPr>
            <w:tcW w:w="10206" w:type="dxa"/>
            <w:vAlign w:val="center"/>
          </w:tcPr>
          <w:p w:rsidR="000F2E06" w:rsidRPr="00A37994" w:rsidRDefault="000F2E06" w:rsidP="004176F7">
            <w:r w:rsidRPr="00B97081">
              <w:t>Вывод из эксплуатации КОС-2700, КОС-7000</w:t>
            </w:r>
          </w:p>
        </w:tc>
        <w:tc>
          <w:tcPr>
            <w:tcW w:w="3969" w:type="dxa"/>
            <w:vAlign w:val="center"/>
          </w:tcPr>
          <w:p w:rsidR="000F2E06" w:rsidRPr="00A37994" w:rsidRDefault="000F2E06" w:rsidP="004176F7">
            <w:pPr>
              <w:jc w:val="center"/>
            </w:pPr>
            <w:r>
              <w:t>2 ед.</w:t>
            </w:r>
          </w:p>
        </w:tc>
      </w:tr>
      <w:tr w:rsidR="000F2E06" w:rsidRPr="00A37994" w:rsidTr="004176F7">
        <w:trPr>
          <w:trHeight w:val="284"/>
        </w:trPr>
        <w:tc>
          <w:tcPr>
            <w:tcW w:w="562" w:type="dxa"/>
            <w:vAlign w:val="center"/>
          </w:tcPr>
          <w:p w:rsidR="000F2E06" w:rsidRPr="00A37994" w:rsidRDefault="000F2E06" w:rsidP="004176F7">
            <w:pPr>
              <w:jc w:val="center"/>
            </w:pPr>
            <w:r>
              <w:t>2</w:t>
            </w:r>
          </w:p>
        </w:tc>
        <w:tc>
          <w:tcPr>
            <w:tcW w:w="10206" w:type="dxa"/>
            <w:vAlign w:val="center"/>
          </w:tcPr>
          <w:p w:rsidR="000F2E06" w:rsidRPr="00A37994" w:rsidRDefault="000F2E06" w:rsidP="004176F7">
            <w:r>
              <w:t>Вывод из эксплуатации КНС-1, КНС-4, КНС-6, КНС-7</w:t>
            </w:r>
          </w:p>
        </w:tc>
        <w:tc>
          <w:tcPr>
            <w:tcW w:w="3969" w:type="dxa"/>
            <w:vAlign w:val="center"/>
          </w:tcPr>
          <w:p w:rsidR="000F2E06" w:rsidRPr="00A37994" w:rsidRDefault="000F2E06" w:rsidP="004176F7">
            <w:pPr>
              <w:jc w:val="center"/>
            </w:pPr>
            <w:r>
              <w:t>4 ед.</w:t>
            </w:r>
          </w:p>
        </w:tc>
      </w:tr>
      <w:tr w:rsidR="000F2E06" w:rsidRPr="00A37994" w:rsidTr="004176F7">
        <w:trPr>
          <w:trHeight w:val="552"/>
        </w:trPr>
        <w:tc>
          <w:tcPr>
            <w:tcW w:w="562" w:type="dxa"/>
            <w:vAlign w:val="center"/>
          </w:tcPr>
          <w:p w:rsidR="000F2E06" w:rsidRPr="00A37994" w:rsidRDefault="000F2E06" w:rsidP="004176F7">
            <w:pPr>
              <w:jc w:val="center"/>
            </w:pPr>
            <w:r>
              <w:t>3</w:t>
            </w:r>
          </w:p>
        </w:tc>
        <w:tc>
          <w:tcPr>
            <w:tcW w:w="10206" w:type="dxa"/>
            <w:vAlign w:val="center"/>
          </w:tcPr>
          <w:p w:rsidR="000F2E06" w:rsidRPr="00A37994" w:rsidRDefault="000F2E06" w:rsidP="004176F7">
            <w:r>
              <w:t>Модернизация КНС-3</w:t>
            </w:r>
          </w:p>
        </w:tc>
        <w:tc>
          <w:tcPr>
            <w:tcW w:w="3969" w:type="dxa"/>
            <w:vAlign w:val="center"/>
          </w:tcPr>
          <w:p w:rsidR="000F2E06" w:rsidRPr="00A37994" w:rsidRDefault="000F2E06" w:rsidP="004176F7">
            <w:pPr>
              <w:jc w:val="both"/>
            </w:pPr>
            <w:r>
              <w:t>Замена насосного и электротехнического оборудования, внедрение систем учета, частотного регулирования, автоматизации и диспетчеризации</w:t>
            </w:r>
          </w:p>
        </w:tc>
      </w:tr>
      <w:tr w:rsidR="000F2E06" w:rsidRPr="00A37994" w:rsidTr="004176F7">
        <w:trPr>
          <w:trHeight w:val="552"/>
        </w:trPr>
        <w:tc>
          <w:tcPr>
            <w:tcW w:w="562" w:type="dxa"/>
            <w:vAlign w:val="center"/>
          </w:tcPr>
          <w:p w:rsidR="000F2E06" w:rsidRPr="00A37994" w:rsidRDefault="000F2E06" w:rsidP="004176F7">
            <w:pPr>
              <w:jc w:val="center"/>
            </w:pPr>
            <w:r>
              <w:t>4</w:t>
            </w:r>
          </w:p>
        </w:tc>
        <w:tc>
          <w:tcPr>
            <w:tcW w:w="10206" w:type="dxa"/>
            <w:vAlign w:val="center"/>
          </w:tcPr>
          <w:p w:rsidR="000F2E06" w:rsidRPr="00282447" w:rsidRDefault="000F2E06" w:rsidP="004176F7">
            <w:r>
              <w:t xml:space="preserve">Строительство КОС-16000 </w:t>
            </w:r>
          </w:p>
        </w:tc>
        <w:tc>
          <w:tcPr>
            <w:tcW w:w="3969" w:type="dxa"/>
            <w:vAlign w:val="center"/>
          </w:tcPr>
          <w:p w:rsidR="000F2E06" w:rsidRPr="00A37994" w:rsidRDefault="000F2E06" w:rsidP="004176F7">
            <w:pPr>
              <w:jc w:val="both"/>
            </w:pPr>
            <w:r>
              <w:t>Производительность 16000 м</w:t>
            </w:r>
            <w:r>
              <w:rPr>
                <w:vertAlign w:val="superscript"/>
              </w:rPr>
              <w:t>3</w:t>
            </w:r>
            <w:r>
              <w:t>/сут. Технологию очистки определить проектом.</w:t>
            </w:r>
          </w:p>
        </w:tc>
      </w:tr>
      <w:tr w:rsidR="000F2E06" w:rsidRPr="00A37994" w:rsidTr="004176F7">
        <w:trPr>
          <w:trHeight w:val="552"/>
        </w:trPr>
        <w:tc>
          <w:tcPr>
            <w:tcW w:w="562" w:type="dxa"/>
            <w:vAlign w:val="center"/>
          </w:tcPr>
          <w:p w:rsidR="000F2E06" w:rsidRPr="00A37994" w:rsidRDefault="000F2E06" w:rsidP="004176F7">
            <w:pPr>
              <w:jc w:val="center"/>
            </w:pPr>
            <w:r>
              <w:t>5</w:t>
            </w:r>
          </w:p>
        </w:tc>
        <w:tc>
          <w:tcPr>
            <w:tcW w:w="10206" w:type="dxa"/>
            <w:vAlign w:val="center"/>
          </w:tcPr>
          <w:p w:rsidR="000F2E06" w:rsidRPr="00A37994" w:rsidRDefault="000F2E06" w:rsidP="004176F7">
            <w:r>
              <w:t xml:space="preserve">Строительство новой КНС-1 </w:t>
            </w:r>
          </w:p>
        </w:tc>
        <w:tc>
          <w:tcPr>
            <w:tcW w:w="3969" w:type="dxa"/>
            <w:vAlign w:val="center"/>
          </w:tcPr>
          <w:p w:rsidR="000F2E06" w:rsidRPr="00A37994" w:rsidRDefault="000F2E06" w:rsidP="004176F7">
            <w:r>
              <w:t>Производительность 6000 м</w:t>
            </w:r>
            <w:r>
              <w:rPr>
                <w:vertAlign w:val="superscript"/>
              </w:rPr>
              <w:t>3</w:t>
            </w:r>
            <w:r>
              <w:t>/сут.</w:t>
            </w:r>
          </w:p>
        </w:tc>
      </w:tr>
      <w:tr w:rsidR="000F2E06" w:rsidRPr="00A37994" w:rsidTr="004176F7">
        <w:trPr>
          <w:trHeight w:val="552"/>
        </w:trPr>
        <w:tc>
          <w:tcPr>
            <w:tcW w:w="562" w:type="dxa"/>
            <w:vAlign w:val="center"/>
          </w:tcPr>
          <w:p w:rsidR="000F2E06" w:rsidRPr="00A37994" w:rsidRDefault="000F2E06" w:rsidP="004176F7">
            <w:pPr>
              <w:jc w:val="center"/>
            </w:pPr>
            <w:r>
              <w:t>6</w:t>
            </w:r>
          </w:p>
        </w:tc>
        <w:tc>
          <w:tcPr>
            <w:tcW w:w="10206" w:type="dxa"/>
            <w:vAlign w:val="center"/>
          </w:tcPr>
          <w:p w:rsidR="000F2E06" w:rsidRPr="00A37994" w:rsidRDefault="000F2E06" w:rsidP="004176F7">
            <w:r>
              <w:t xml:space="preserve">Строительство новой КНС-4 </w:t>
            </w:r>
          </w:p>
        </w:tc>
        <w:tc>
          <w:tcPr>
            <w:tcW w:w="3969" w:type="dxa"/>
            <w:vAlign w:val="center"/>
          </w:tcPr>
          <w:p w:rsidR="000F2E06" w:rsidRPr="00A37994" w:rsidRDefault="000F2E06" w:rsidP="004176F7">
            <w:r>
              <w:t>Производительность 600 м</w:t>
            </w:r>
            <w:r>
              <w:rPr>
                <w:vertAlign w:val="superscript"/>
              </w:rPr>
              <w:t>3</w:t>
            </w:r>
            <w:r>
              <w:t>/сут.</w:t>
            </w:r>
          </w:p>
        </w:tc>
      </w:tr>
      <w:tr w:rsidR="000F2E06" w:rsidRPr="00A37994" w:rsidTr="004176F7">
        <w:trPr>
          <w:trHeight w:val="552"/>
        </w:trPr>
        <w:tc>
          <w:tcPr>
            <w:tcW w:w="562" w:type="dxa"/>
            <w:vAlign w:val="center"/>
          </w:tcPr>
          <w:p w:rsidR="000F2E06" w:rsidRPr="00A37994" w:rsidRDefault="000F2E06" w:rsidP="004176F7">
            <w:pPr>
              <w:jc w:val="center"/>
            </w:pPr>
            <w:r>
              <w:t>7</w:t>
            </w:r>
          </w:p>
        </w:tc>
        <w:tc>
          <w:tcPr>
            <w:tcW w:w="10206" w:type="dxa"/>
            <w:vAlign w:val="center"/>
          </w:tcPr>
          <w:p w:rsidR="000F2E06" w:rsidRPr="00A37994" w:rsidRDefault="000F2E06" w:rsidP="004176F7">
            <w:r>
              <w:t xml:space="preserve">Строительство новой КНС-6 </w:t>
            </w:r>
          </w:p>
        </w:tc>
        <w:tc>
          <w:tcPr>
            <w:tcW w:w="3969" w:type="dxa"/>
            <w:vAlign w:val="center"/>
          </w:tcPr>
          <w:p w:rsidR="000F2E06" w:rsidRPr="00A37994" w:rsidRDefault="000F2E06" w:rsidP="004176F7">
            <w:r>
              <w:t>Производительность 3000 м</w:t>
            </w:r>
            <w:r>
              <w:rPr>
                <w:vertAlign w:val="superscript"/>
              </w:rPr>
              <w:t>3</w:t>
            </w:r>
            <w:r>
              <w:t>/сут.</w:t>
            </w:r>
          </w:p>
        </w:tc>
      </w:tr>
      <w:tr w:rsidR="000F2E06" w:rsidRPr="00A37994" w:rsidTr="004176F7">
        <w:trPr>
          <w:trHeight w:val="552"/>
        </w:trPr>
        <w:tc>
          <w:tcPr>
            <w:tcW w:w="562" w:type="dxa"/>
            <w:vAlign w:val="center"/>
          </w:tcPr>
          <w:p w:rsidR="000F2E06" w:rsidRPr="00A37994" w:rsidRDefault="000F2E06" w:rsidP="004176F7">
            <w:pPr>
              <w:jc w:val="center"/>
            </w:pPr>
            <w:r>
              <w:t>8</w:t>
            </w:r>
          </w:p>
        </w:tc>
        <w:tc>
          <w:tcPr>
            <w:tcW w:w="10206" w:type="dxa"/>
            <w:vAlign w:val="center"/>
          </w:tcPr>
          <w:p w:rsidR="000F2E06" w:rsidRPr="00A37994" w:rsidRDefault="000F2E06" w:rsidP="004176F7">
            <w:r>
              <w:t xml:space="preserve">Строительство новой КНС-7 </w:t>
            </w:r>
          </w:p>
        </w:tc>
        <w:tc>
          <w:tcPr>
            <w:tcW w:w="3969" w:type="dxa"/>
            <w:vAlign w:val="center"/>
          </w:tcPr>
          <w:p w:rsidR="000F2E06" w:rsidRPr="00A37994" w:rsidRDefault="000F2E06" w:rsidP="004176F7">
            <w:r>
              <w:t>Производительность 2500 м</w:t>
            </w:r>
            <w:r>
              <w:rPr>
                <w:vertAlign w:val="superscript"/>
              </w:rPr>
              <w:t>3</w:t>
            </w:r>
            <w:r>
              <w:t>/сут.</w:t>
            </w:r>
          </w:p>
        </w:tc>
      </w:tr>
      <w:tr w:rsidR="000F2E06" w:rsidRPr="00A37994" w:rsidTr="004176F7">
        <w:trPr>
          <w:trHeight w:val="284"/>
        </w:trPr>
        <w:tc>
          <w:tcPr>
            <w:tcW w:w="562" w:type="dxa"/>
            <w:vAlign w:val="center"/>
          </w:tcPr>
          <w:p w:rsidR="000F2E06" w:rsidRPr="00A37994" w:rsidRDefault="000F2E06" w:rsidP="004176F7">
            <w:pPr>
              <w:jc w:val="center"/>
            </w:pPr>
            <w:r>
              <w:t>9</w:t>
            </w:r>
          </w:p>
        </w:tc>
        <w:tc>
          <w:tcPr>
            <w:tcW w:w="10206" w:type="dxa"/>
            <w:vAlign w:val="center"/>
          </w:tcPr>
          <w:p w:rsidR="000F2E06" w:rsidRDefault="000F2E06" w:rsidP="004176F7">
            <w:r>
              <w:t>Строительство новой КНС по ул.Набережная</w:t>
            </w:r>
          </w:p>
        </w:tc>
        <w:tc>
          <w:tcPr>
            <w:tcW w:w="3969" w:type="dxa"/>
            <w:vAlign w:val="center"/>
          </w:tcPr>
          <w:p w:rsidR="000F2E06" w:rsidRPr="00A37994" w:rsidRDefault="000F2E06" w:rsidP="004176F7">
            <w:pPr>
              <w:jc w:val="both"/>
            </w:pPr>
            <w:r>
              <w:t>Производительность 200 м</w:t>
            </w:r>
            <w:r>
              <w:rPr>
                <w:vertAlign w:val="superscript"/>
              </w:rPr>
              <w:t>3</w:t>
            </w:r>
            <w:r>
              <w:t>/сут.</w:t>
            </w:r>
          </w:p>
        </w:tc>
      </w:tr>
      <w:tr w:rsidR="000F2E06" w:rsidRPr="00A37994" w:rsidTr="004176F7">
        <w:trPr>
          <w:trHeight w:val="284"/>
        </w:trPr>
        <w:tc>
          <w:tcPr>
            <w:tcW w:w="562" w:type="dxa"/>
            <w:vAlign w:val="center"/>
          </w:tcPr>
          <w:p w:rsidR="000F2E06" w:rsidRPr="00A37994" w:rsidRDefault="000F2E06" w:rsidP="004176F7">
            <w:pPr>
              <w:jc w:val="center"/>
            </w:pPr>
            <w:r>
              <w:t>10</w:t>
            </w:r>
          </w:p>
        </w:tc>
        <w:tc>
          <w:tcPr>
            <w:tcW w:w="10206" w:type="dxa"/>
            <w:vAlign w:val="center"/>
          </w:tcPr>
          <w:p w:rsidR="000F2E06" w:rsidRDefault="000F2E06" w:rsidP="004176F7">
            <w:r>
              <w:t>Строительство новой КНС по ул.Брусничная</w:t>
            </w:r>
          </w:p>
        </w:tc>
        <w:tc>
          <w:tcPr>
            <w:tcW w:w="3969" w:type="dxa"/>
            <w:vAlign w:val="center"/>
          </w:tcPr>
          <w:p w:rsidR="000F2E06" w:rsidRPr="00A37994" w:rsidRDefault="000F2E06" w:rsidP="004176F7">
            <w:r>
              <w:t>Производительность 200 м</w:t>
            </w:r>
            <w:r>
              <w:rPr>
                <w:vertAlign w:val="superscript"/>
              </w:rPr>
              <w:t>3</w:t>
            </w:r>
            <w:r>
              <w:t>/сут.</w:t>
            </w:r>
          </w:p>
        </w:tc>
      </w:tr>
      <w:tr w:rsidR="000F2E06" w:rsidRPr="00A37994" w:rsidTr="004176F7">
        <w:trPr>
          <w:trHeight w:val="284"/>
        </w:trPr>
        <w:tc>
          <w:tcPr>
            <w:tcW w:w="562" w:type="dxa"/>
            <w:vAlign w:val="center"/>
          </w:tcPr>
          <w:p w:rsidR="000F2E06" w:rsidRPr="00A37994" w:rsidRDefault="000F2E06" w:rsidP="004176F7">
            <w:pPr>
              <w:jc w:val="center"/>
            </w:pPr>
            <w:r>
              <w:t>11</w:t>
            </w:r>
          </w:p>
        </w:tc>
        <w:tc>
          <w:tcPr>
            <w:tcW w:w="10206" w:type="dxa"/>
            <w:vAlign w:val="center"/>
          </w:tcPr>
          <w:p w:rsidR="000F2E06" w:rsidRDefault="000F2E06" w:rsidP="004176F7">
            <w:r w:rsidRPr="00B97081">
              <w:t>Строительство КНС</w:t>
            </w:r>
            <w:r>
              <w:t xml:space="preserve"> </w:t>
            </w:r>
            <w:r w:rsidRPr="00B97081">
              <w:t>на территории ВОС-3</w:t>
            </w:r>
            <w:r>
              <w:t xml:space="preserve"> </w:t>
            </w:r>
          </w:p>
        </w:tc>
        <w:tc>
          <w:tcPr>
            <w:tcW w:w="3969" w:type="dxa"/>
            <w:vAlign w:val="center"/>
          </w:tcPr>
          <w:p w:rsidR="000F2E06" w:rsidRPr="00A37994" w:rsidRDefault="000F2E06" w:rsidP="004176F7">
            <w:pPr>
              <w:jc w:val="both"/>
            </w:pPr>
            <w:r>
              <w:t>Производительность 3500 м</w:t>
            </w:r>
            <w:r>
              <w:rPr>
                <w:vertAlign w:val="superscript"/>
              </w:rPr>
              <w:t>3</w:t>
            </w:r>
            <w:r>
              <w:t>/сут.</w:t>
            </w:r>
          </w:p>
        </w:tc>
      </w:tr>
      <w:tr w:rsidR="000F2E06" w:rsidRPr="00A37994" w:rsidTr="004176F7">
        <w:trPr>
          <w:trHeight w:val="284"/>
        </w:trPr>
        <w:tc>
          <w:tcPr>
            <w:tcW w:w="562" w:type="dxa"/>
            <w:vAlign w:val="center"/>
          </w:tcPr>
          <w:p w:rsidR="000F2E06" w:rsidRPr="00A37994" w:rsidRDefault="000F2E06" w:rsidP="004176F7">
            <w:pPr>
              <w:jc w:val="center"/>
            </w:pPr>
            <w:r>
              <w:t>12</w:t>
            </w:r>
          </w:p>
        </w:tc>
        <w:tc>
          <w:tcPr>
            <w:tcW w:w="10206" w:type="dxa"/>
            <w:vAlign w:val="center"/>
          </w:tcPr>
          <w:p w:rsidR="000F2E06" w:rsidRDefault="000F2E06" w:rsidP="004176F7">
            <w:r>
              <w:t>Разработка проектно-сметной документации на строительство и реконструкцию объектов водоотведения</w:t>
            </w:r>
          </w:p>
        </w:tc>
        <w:tc>
          <w:tcPr>
            <w:tcW w:w="3969" w:type="dxa"/>
            <w:vAlign w:val="center"/>
          </w:tcPr>
          <w:p w:rsidR="000F2E06" w:rsidRPr="00A37994" w:rsidRDefault="000F2E06" w:rsidP="004176F7">
            <w:pPr>
              <w:jc w:val="center"/>
            </w:pPr>
            <w:r>
              <w:t>-</w:t>
            </w:r>
          </w:p>
        </w:tc>
      </w:tr>
      <w:tr w:rsidR="000F2E06" w:rsidRPr="00A37994" w:rsidTr="004176F7">
        <w:trPr>
          <w:trHeight w:val="284"/>
        </w:trPr>
        <w:tc>
          <w:tcPr>
            <w:tcW w:w="14737" w:type="dxa"/>
            <w:gridSpan w:val="3"/>
            <w:shd w:val="clear" w:color="auto" w:fill="D9D9D9"/>
            <w:vAlign w:val="center"/>
          </w:tcPr>
          <w:p w:rsidR="000F2E06" w:rsidRPr="00A37994" w:rsidRDefault="000F2E06" w:rsidP="004176F7">
            <w:r w:rsidRPr="00A37994">
              <w:t>Мероприятия по строительству/реконструкции сетей водоотведения</w:t>
            </w:r>
          </w:p>
        </w:tc>
      </w:tr>
      <w:tr w:rsidR="000F2E06" w:rsidRPr="00A37994" w:rsidTr="004176F7">
        <w:trPr>
          <w:trHeight w:val="284"/>
        </w:trPr>
        <w:tc>
          <w:tcPr>
            <w:tcW w:w="562" w:type="dxa"/>
            <w:vAlign w:val="center"/>
          </w:tcPr>
          <w:p w:rsidR="000F2E06" w:rsidRPr="00A37994" w:rsidRDefault="000F2E06" w:rsidP="004176F7">
            <w:pPr>
              <w:jc w:val="center"/>
            </w:pPr>
            <w:r>
              <w:t>13</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 «Центральный»</w:t>
            </w:r>
          </w:p>
        </w:tc>
        <w:tc>
          <w:tcPr>
            <w:tcW w:w="3969" w:type="dxa"/>
            <w:vAlign w:val="center"/>
          </w:tcPr>
          <w:p w:rsidR="000F2E06" w:rsidRDefault="000F2E06" w:rsidP="004176F7">
            <w:pPr>
              <w:jc w:val="both"/>
            </w:pPr>
            <w:r>
              <w:t>Д</w:t>
            </w:r>
            <w:r>
              <w:rPr>
                <w:vertAlign w:val="subscript"/>
              </w:rPr>
              <w:t>у</w:t>
            </w:r>
            <w:r>
              <w:t xml:space="preserve"> 150 мм – 1203,7 м</w:t>
            </w:r>
          </w:p>
          <w:p w:rsidR="000F2E06" w:rsidRPr="00BE5FA5" w:rsidRDefault="000F2E06" w:rsidP="004176F7">
            <w:pPr>
              <w:jc w:val="both"/>
            </w:pPr>
            <w:r>
              <w:t>Д</w:t>
            </w:r>
            <w:r>
              <w:rPr>
                <w:vertAlign w:val="subscript"/>
              </w:rPr>
              <w:t>у</w:t>
            </w:r>
            <w:r>
              <w:t xml:space="preserve"> 100 мм – 236 м</w:t>
            </w:r>
          </w:p>
        </w:tc>
      </w:tr>
      <w:tr w:rsidR="000F2E06" w:rsidRPr="00A37994" w:rsidTr="004176F7">
        <w:trPr>
          <w:trHeight w:val="284"/>
        </w:trPr>
        <w:tc>
          <w:tcPr>
            <w:tcW w:w="562" w:type="dxa"/>
            <w:vAlign w:val="center"/>
          </w:tcPr>
          <w:p w:rsidR="000F2E06" w:rsidRPr="00A37994" w:rsidRDefault="000F2E06" w:rsidP="004176F7">
            <w:pPr>
              <w:jc w:val="center"/>
            </w:pPr>
            <w:r>
              <w:t>14</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2а «Лесников»</w:t>
            </w:r>
          </w:p>
        </w:tc>
        <w:tc>
          <w:tcPr>
            <w:tcW w:w="3969" w:type="dxa"/>
            <w:vAlign w:val="center"/>
          </w:tcPr>
          <w:p w:rsidR="000F2E06" w:rsidRDefault="000F2E06" w:rsidP="004176F7">
            <w:pPr>
              <w:jc w:val="both"/>
            </w:pPr>
            <w:r>
              <w:t>Д</w:t>
            </w:r>
            <w:r>
              <w:rPr>
                <w:vertAlign w:val="subscript"/>
              </w:rPr>
              <w:t>у</w:t>
            </w:r>
            <w:r>
              <w:t xml:space="preserve"> 200 мм – 364,22 м</w:t>
            </w:r>
          </w:p>
          <w:p w:rsidR="000F2E06" w:rsidRDefault="000F2E06" w:rsidP="004176F7">
            <w:pPr>
              <w:jc w:val="both"/>
            </w:pPr>
            <w:r>
              <w:t>Д</w:t>
            </w:r>
            <w:r>
              <w:rPr>
                <w:vertAlign w:val="subscript"/>
              </w:rPr>
              <w:t>у</w:t>
            </w:r>
            <w:r>
              <w:t xml:space="preserve"> 150 мм – 3199,2 м</w:t>
            </w:r>
          </w:p>
          <w:p w:rsidR="000F2E06" w:rsidRPr="00A37994" w:rsidRDefault="000F2E06" w:rsidP="004176F7">
            <w:r>
              <w:t>Д</w:t>
            </w:r>
            <w:r>
              <w:rPr>
                <w:vertAlign w:val="subscript"/>
              </w:rPr>
              <w:t>у</w:t>
            </w:r>
            <w:r>
              <w:t xml:space="preserve"> 100 мм – 1634,9 м</w:t>
            </w:r>
          </w:p>
        </w:tc>
      </w:tr>
      <w:tr w:rsidR="000F2E06" w:rsidRPr="00A37994" w:rsidTr="004176F7">
        <w:trPr>
          <w:trHeight w:val="284"/>
        </w:trPr>
        <w:tc>
          <w:tcPr>
            <w:tcW w:w="562" w:type="dxa"/>
            <w:vAlign w:val="center"/>
          </w:tcPr>
          <w:p w:rsidR="000F2E06" w:rsidRPr="00A37994" w:rsidRDefault="000F2E06" w:rsidP="004176F7">
            <w:pPr>
              <w:jc w:val="center"/>
            </w:pPr>
            <w:r>
              <w:t>15</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3 «Кедровый»</w:t>
            </w:r>
          </w:p>
        </w:tc>
        <w:tc>
          <w:tcPr>
            <w:tcW w:w="3969" w:type="dxa"/>
            <w:vAlign w:val="center"/>
          </w:tcPr>
          <w:p w:rsidR="000F2E06" w:rsidRDefault="000F2E06" w:rsidP="004176F7">
            <w:pPr>
              <w:jc w:val="both"/>
            </w:pPr>
            <w:r>
              <w:t>Д</w:t>
            </w:r>
            <w:r>
              <w:rPr>
                <w:vertAlign w:val="subscript"/>
              </w:rPr>
              <w:t>у</w:t>
            </w:r>
            <w:r>
              <w:t xml:space="preserve"> 200 мм – 525,48 м</w:t>
            </w:r>
          </w:p>
          <w:p w:rsidR="000F2E06" w:rsidRDefault="000F2E06" w:rsidP="004176F7">
            <w:pPr>
              <w:jc w:val="both"/>
            </w:pPr>
            <w:r>
              <w:t>Д</w:t>
            </w:r>
            <w:r>
              <w:rPr>
                <w:vertAlign w:val="subscript"/>
              </w:rPr>
              <w:t>у</w:t>
            </w:r>
            <w:r>
              <w:t xml:space="preserve"> 150 мм – 2311,2 м</w:t>
            </w:r>
          </w:p>
          <w:p w:rsidR="000F2E06" w:rsidRPr="00A37994" w:rsidRDefault="000F2E06" w:rsidP="004176F7">
            <w:r>
              <w:t>Д</w:t>
            </w:r>
            <w:r>
              <w:rPr>
                <w:vertAlign w:val="subscript"/>
              </w:rPr>
              <w:t>у</w:t>
            </w:r>
            <w:r>
              <w:t xml:space="preserve"> 100 мм – 609 м</w:t>
            </w:r>
          </w:p>
        </w:tc>
      </w:tr>
      <w:tr w:rsidR="000F2E06" w:rsidRPr="00A37994" w:rsidTr="004176F7">
        <w:trPr>
          <w:trHeight w:val="284"/>
        </w:trPr>
        <w:tc>
          <w:tcPr>
            <w:tcW w:w="562" w:type="dxa"/>
            <w:vAlign w:val="center"/>
          </w:tcPr>
          <w:p w:rsidR="000F2E06" w:rsidRPr="00A37994" w:rsidRDefault="000F2E06" w:rsidP="004176F7">
            <w:pPr>
              <w:jc w:val="center"/>
            </w:pPr>
            <w:r>
              <w:t>16</w:t>
            </w:r>
          </w:p>
        </w:tc>
        <w:tc>
          <w:tcPr>
            <w:tcW w:w="10206" w:type="dxa"/>
            <w:vAlign w:val="center"/>
          </w:tcPr>
          <w:p w:rsidR="000F2E06" w:rsidRPr="00A37994" w:rsidRDefault="000F2E06" w:rsidP="004176F7">
            <w:r w:rsidRPr="00AF30F8">
              <w:t xml:space="preserve">Строительство </w:t>
            </w:r>
            <w:r>
              <w:t>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6 «Пионерный»</w:t>
            </w:r>
          </w:p>
        </w:tc>
        <w:tc>
          <w:tcPr>
            <w:tcW w:w="3969" w:type="dxa"/>
            <w:vAlign w:val="center"/>
          </w:tcPr>
          <w:p w:rsidR="000F2E06" w:rsidRDefault="000F2E06" w:rsidP="004176F7">
            <w:pPr>
              <w:jc w:val="both"/>
            </w:pPr>
            <w:r>
              <w:t>Д</w:t>
            </w:r>
            <w:r>
              <w:rPr>
                <w:vertAlign w:val="subscript"/>
              </w:rPr>
              <w:t>у</w:t>
            </w:r>
            <w:r>
              <w:t xml:space="preserve"> 200 мм – 1269,19 м</w:t>
            </w:r>
          </w:p>
          <w:p w:rsidR="000F2E06" w:rsidRDefault="000F2E06" w:rsidP="004176F7">
            <w:pPr>
              <w:jc w:val="both"/>
            </w:pPr>
            <w:r>
              <w:t>Д</w:t>
            </w:r>
            <w:r>
              <w:rPr>
                <w:vertAlign w:val="subscript"/>
              </w:rPr>
              <w:t>у</w:t>
            </w:r>
            <w:r>
              <w:t xml:space="preserve"> 150 мм – 1708,8 м</w:t>
            </w:r>
          </w:p>
          <w:p w:rsidR="000F2E06" w:rsidRPr="00A37994" w:rsidRDefault="000F2E06" w:rsidP="004176F7">
            <w:r>
              <w:t>Д</w:t>
            </w:r>
            <w:r>
              <w:rPr>
                <w:vertAlign w:val="subscript"/>
              </w:rPr>
              <w:t>у</w:t>
            </w:r>
            <w:r>
              <w:t xml:space="preserve"> 100 мм – 434,7 м</w:t>
            </w:r>
          </w:p>
        </w:tc>
      </w:tr>
      <w:tr w:rsidR="000F2E06" w:rsidRPr="00A37994" w:rsidTr="004176F7">
        <w:trPr>
          <w:trHeight w:val="95"/>
        </w:trPr>
        <w:tc>
          <w:tcPr>
            <w:tcW w:w="562" w:type="dxa"/>
            <w:vAlign w:val="center"/>
          </w:tcPr>
          <w:p w:rsidR="000F2E06" w:rsidRPr="00A37994" w:rsidRDefault="000F2E06" w:rsidP="004176F7">
            <w:pPr>
              <w:jc w:val="center"/>
            </w:pPr>
            <w:r>
              <w:t>17</w:t>
            </w:r>
          </w:p>
        </w:tc>
        <w:tc>
          <w:tcPr>
            <w:tcW w:w="10206" w:type="dxa"/>
            <w:vAlign w:val="center"/>
          </w:tcPr>
          <w:p w:rsidR="000F2E06" w:rsidRPr="00A37994" w:rsidRDefault="000F2E06" w:rsidP="004176F7">
            <w:r w:rsidRPr="00AF30F8">
              <w:t xml:space="preserve">Строительство </w:t>
            </w:r>
            <w:r>
              <w:t xml:space="preserve">безнапорных </w:t>
            </w:r>
            <w:r w:rsidRPr="00AF30F8">
              <w:t xml:space="preserve">сетей </w:t>
            </w:r>
            <w:r>
              <w:t>водоотведения</w:t>
            </w:r>
            <w:r w:rsidRPr="00AF30F8">
              <w:t xml:space="preserve"> для подключения перспективных объектов капитального строительства микрорайона № 6а «Северный»</w:t>
            </w:r>
          </w:p>
        </w:tc>
        <w:tc>
          <w:tcPr>
            <w:tcW w:w="3969" w:type="dxa"/>
            <w:vAlign w:val="center"/>
          </w:tcPr>
          <w:p w:rsidR="000F2E06" w:rsidRDefault="000F2E06" w:rsidP="004176F7">
            <w:pPr>
              <w:jc w:val="both"/>
            </w:pPr>
            <w:r>
              <w:t>Д</w:t>
            </w:r>
            <w:r>
              <w:rPr>
                <w:vertAlign w:val="subscript"/>
              </w:rPr>
              <w:t>у</w:t>
            </w:r>
            <w:r>
              <w:t xml:space="preserve"> 200 мм – 873,36 м</w:t>
            </w:r>
          </w:p>
          <w:p w:rsidR="000F2E06" w:rsidRDefault="000F2E06" w:rsidP="004176F7">
            <w:pPr>
              <w:jc w:val="both"/>
            </w:pPr>
            <w:r>
              <w:t>Д</w:t>
            </w:r>
            <w:r>
              <w:rPr>
                <w:vertAlign w:val="subscript"/>
              </w:rPr>
              <w:t>у</w:t>
            </w:r>
            <w:r>
              <w:t xml:space="preserve"> 150 мм – 1929,9 м</w:t>
            </w:r>
          </w:p>
          <w:p w:rsidR="000F2E06" w:rsidRPr="00A37994" w:rsidRDefault="000F2E06" w:rsidP="004176F7">
            <w:r>
              <w:t>Д</w:t>
            </w:r>
            <w:r>
              <w:rPr>
                <w:vertAlign w:val="subscript"/>
              </w:rPr>
              <w:t>у</w:t>
            </w:r>
            <w:r>
              <w:t xml:space="preserve"> 100 мм – 57,1 м</w:t>
            </w:r>
          </w:p>
        </w:tc>
      </w:tr>
      <w:tr w:rsidR="000F2E06" w:rsidRPr="00A37994" w:rsidTr="004176F7">
        <w:trPr>
          <w:trHeight w:val="284"/>
        </w:trPr>
        <w:tc>
          <w:tcPr>
            <w:tcW w:w="562" w:type="dxa"/>
            <w:vAlign w:val="center"/>
          </w:tcPr>
          <w:p w:rsidR="000F2E06" w:rsidRPr="00A37994" w:rsidRDefault="000F2E06" w:rsidP="004176F7">
            <w:pPr>
              <w:jc w:val="center"/>
            </w:pPr>
            <w:r>
              <w:t>18</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8 «Горка»</w:t>
            </w:r>
          </w:p>
        </w:tc>
        <w:tc>
          <w:tcPr>
            <w:tcW w:w="3969" w:type="dxa"/>
            <w:vAlign w:val="center"/>
          </w:tcPr>
          <w:p w:rsidR="000F2E06" w:rsidRDefault="000F2E06" w:rsidP="004176F7">
            <w:pPr>
              <w:jc w:val="both"/>
            </w:pPr>
            <w:r>
              <w:t>Д</w:t>
            </w:r>
            <w:r>
              <w:rPr>
                <w:vertAlign w:val="subscript"/>
              </w:rPr>
              <w:t>у</w:t>
            </w:r>
            <w:r>
              <w:t xml:space="preserve"> 200 мм – 1230,11 м</w:t>
            </w:r>
          </w:p>
          <w:p w:rsidR="000F2E06" w:rsidRDefault="000F2E06" w:rsidP="004176F7">
            <w:pPr>
              <w:jc w:val="both"/>
            </w:pPr>
            <w:r>
              <w:t>Д</w:t>
            </w:r>
            <w:r>
              <w:rPr>
                <w:vertAlign w:val="subscript"/>
              </w:rPr>
              <w:t>у</w:t>
            </w:r>
            <w:r>
              <w:t xml:space="preserve"> 150 мм – 2815,7 м</w:t>
            </w:r>
          </w:p>
          <w:p w:rsidR="000F2E06" w:rsidRPr="00A37994" w:rsidRDefault="000F2E06" w:rsidP="004176F7">
            <w:r>
              <w:t>Д</w:t>
            </w:r>
            <w:r>
              <w:rPr>
                <w:vertAlign w:val="subscript"/>
              </w:rPr>
              <w:t>у</w:t>
            </w:r>
            <w:r>
              <w:t xml:space="preserve"> 100 мм – 899,5 м</w:t>
            </w:r>
          </w:p>
        </w:tc>
      </w:tr>
      <w:tr w:rsidR="000F2E06" w:rsidRPr="00A37994" w:rsidTr="004176F7">
        <w:trPr>
          <w:trHeight w:val="284"/>
        </w:trPr>
        <w:tc>
          <w:tcPr>
            <w:tcW w:w="562" w:type="dxa"/>
            <w:vAlign w:val="center"/>
          </w:tcPr>
          <w:p w:rsidR="000F2E06" w:rsidRPr="00A37994" w:rsidRDefault="000F2E06" w:rsidP="004176F7">
            <w:pPr>
              <w:jc w:val="center"/>
            </w:pPr>
            <w:r>
              <w:t>19</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3969" w:type="dxa"/>
            <w:vAlign w:val="center"/>
          </w:tcPr>
          <w:p w:rsidR="000F2E06" w:rsidRDefault="000F2E06" w:rsidP="004176F7">
            <w:pPr>
              <w:jc w:val="both"/>
            </w:pPr>
            <w:r>
              <w:t>Д</w:t>
            </w:r>
            <w:r>
              <w:rPr>
                <w:vertAlign w:val="subscript"/>
              </w:rPr>
              <w:t>у</w:t>
            </w:r>
            <w:r>
              <w:t xml:space="preserve"> 150 мм – 2599,34 м</w:t>
            </w:r>
          </w:p>
          <w:p w:rsidR="000F2E06" w:rsidRPr="00A37994" w:rsidRDefault="000F2E06" w:rsidP="004176F7">
            <w:r>
              <w:t>Д</w:t>
            </w:r>
            <w:r>
              <w:rPr>
                <w:vertAlign w:val="subscript"/>
              </w:rPr>
              <w:t>у</w:t>
            </w:r>
            <w:r>
              <w:t xml:space="preserve"> 100 мм – 521,1 м</w:t>
            </w:r>
          </w:p>
        </w:tc>
      </w:tr>
      <w:tr w:rsidR="000F2E06" w:rsidRPr="00A37994" w:rsidTr="004176F7">
        <w:trPr>
          <w:trHeight w:val="284"/>
        </w:trPr>
        <w:tc>
          <w:tcPr>
            <w:tcW w:w="562" w:type="dxa"/>
            <w:vAlign w:val="center"/>
          </w:tcPr>
          <w:p w:rsidR="000F2E06" w:rsidRDefault="000F2E06" w:rsidP="004176F7">
            <w:pPr>
              <w:jc w:val="center"/>
            </w:pPr>
            <w:r>
              <w:t>20</w:t>
            </w:r>
          </w:p>
        </w:tc>
        <w:tc>
          <w:tcPr>
            <w:tcW w:w="10206" w:type="dxa"/>
            <w:vAlign w:val="center"/>
          </w:tcPr>
          <w:p w:rsidR="000F2E06" w:rsidRPr="00AF30F8" w:rsidRDefault="000F2E06" w:rsidP="004176F7">
            <w:r w:rsidRPr="00AF30F8">
              <w:t>Строительство</w:t>
            </w:r>
            <w:r>
              <w:t xml:space="preserve"> 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9 «Черемушки»</w:t>
            </w:r>
          </w:p>
        </w:tc>
        <w:tc>
          <w:tcPr>
            <w:tcW w:w="3969" w:type="dxa"/>
            <w:vAlign w:val="center"/>
          </w:tcPr>
          <w:p w:rsidR="000F2E06" w:rsidRPr="003458B6" w:rsidRDefault="000F2E06" w:rsidP="00763321">
            <w:pPr>
              <w:pStyle w:val="ListParagraph"/>
              <w:numPr>
                <w:ilvl w:val="0"/>
                <w:numId w:val="83"/>
              </w:numPr>
              <w:ind w:left="314"/>
              <w:jc w:val="both"/>
              <w:rPr>
                <w:sz w:val="24"/>
                <w:szCs w:val="28"/>
              </w:rPr>
            </w:pPr>
            <w:r w:rsidRPr="003458B6">
              <w:rPr>
                <w:sz w:val="24"/>
                <w:szCs w:val="28"/>
              </w:rPr>
              <w:t xml:space="preserve">от КНС по ул. Набережная до точки врезки в самотечный коллектор по ул. Святослава Федорова </w:t>
            </w:r>
            <w:r w:rsidRPr="003458B6">
              <w:rPr>
                <w:sz w:val="24"/>
                <w:szCs w:val="28"/>
              </w:rPr>
              <w:br/>
              <w:t>700 м., п/эт 2x110 мм</w:t>
            </w:r>
          </w:p>
          <w:p w:rsidR="000F2E06" w:rsidRPr="003458B6" w:rsidRDefault="000F2E06" w:rsidP="00763321">
            <w:pPr>
              <w:pStyle w:val="ListParagraph"/>
              <w:numPr>
                <w:ilvl w:val="0"/>
                <w:numId w:val="83"/>
              </w:numPr>
              <w:ind w:left="314"/>
              <w:jc w:val="both"/>
              <w:rPr>
                <w:sz w:val="24"/>
                <w:szCs w:val="28"/>
              </w:rPr>
            </w:pPr>
            <w:r w:rsidRPr="003458B6">
              <w:rPr>
                <w:sz w:val="24"/>
                <w:szCs w:val="28"/>
              </w:rPr>
              <w:t xml:space="preserve">от КНС по ул. Брусничная до точки врезки в самотечный коллектор по ул. Святослава Федорова </w:t>
            </w:r>
            <w:r w:rsidRPr="003458B6">
              <w:rPr>
                <w:sz w:val="24"/>
                <w:szCs w:val="28"/>
              </w:rPr>
              <w:br/>
              <w:t>1850 м., п/эт 2x160 мм</w:t>
            </w:r>
          </w:p>
        </w:tc>
      </w:tr>
      <w:tr w:rsidR="000F2E06" w:rsidRPr="00A37994" w:rsidTr="004176F7">
        <w:trPr>
          <w:trHeight w:val="284"/>
        </w:trPr>
        <w:tc>
          <w:tcPr>
            <w:tcW w:w="562" w:type="dxa"/>
            <w:vAlign w:val="center"/>
          </w:tcPr>
          <w:p w:rsidR="000F2E06" w:rsidRPr="00A37994" w:rsidRDefault="000F2E06" w:rsidP="004176F7">
            <w:pPr>
              <w:jc w:val="center"/>
            </w:pPr>
            <w:r>
              <w:t>21</w:t>
            </w:r>
          </w:p>
        </w:tc>
        <w:tc>
          <w:tcPr>
            <w:tcW w:w="10206" w:type="dxa"/>
            <w:vAlign w:val="center"/>
          </w:tcPr>
          <w:p w:rsidR="000F2E06" w:rsidRPr="00A37994" w:rsidRDefault="000F2E06" w:rsidP="004176F7">
            <w:r w:rsidRPr="00AF30F8">
              <w:t>Строительство</w:t>
            </w:r>
            <w:r>
              <w:t xml:space="preserve"> безнапорных</w:t>
            </w:r>
            <w:r w:rsidRPr="00AF30F8">
              <w:t xml:space="preserve"> сетей </w:t>
            </w:r>
            <w:r>
              <w:t>водоотведения</w:t>
            </w:r>
            <w:r w:rsidRPr="00AF30F8">
              <w:t xml:space="preserve"> для подключения перспективных объектов капитального строительства микрорайона № 10 «Мамонтово»</w:t>
            </w:r>
          </w:p>
        </w:tc>
        <w:tc>
          <w:tcPr>
            <w:tcW w:w="3969" w:type="dxa"/>
            <w:vAlign w:val="center"/>
          </w:tcPr>
          <w:p w:rsidR="000F2E06" w:rsidRDefault="000F2E06" w:rsidP="004176F7">
            <w:pPr>
              <w:jc w:val="both"/>
            </w:pPr>
            <w:r>
              <w:t>Д</w:t>
            </w:r>
            <w:r>
              <w:rPr>
                <w:vertAlign w:val="subscript"/>
              </w:rPr>
              <w:t>у</w:t>
            </w:r>
            <w:r>
              <w:t xml:space="preserve"> 150 мм – 1124,65 м</w:t>
            </w:r>
          </w:p>
          <w:p w:rsidR="000F2E06" w:rsidRPr="00A37994" w:rsidRDefault="000F2E06" w:rsidP="004176F7">
            <w:r>
              <w:t>Д</w:t>
            </w:r>
            <w:r>
              <w:rPr>
                <w:vertAlign w:val="subscript"/>
              </w:rPr>
              <w:t>у</w:t>
            </w:r>
            <w:r>
              <w:t xml:space="preserve"> 100 мм – 523,4 м</w:t>
            </w:r>
          </w:p>
        </w:tc>
      </w:tr>
      <w:tr w:rsidR="000F2E06" w:rsidRPr="00A37994" w:rsidTr="004176F7">
        <w:trPr>
          <w:trHeight w:val="284"/>
        </w:trPr>
        <w:tc>
          <w:tcPr>
            <w:tcW w:w="562" w:type="dxa"/>
            <w:vAlign w:val="center"/>
          </w:tcPr>
          <w:p w:rsidR="000F2E06" w:rsidRPr="00A37994" w:rsidRDefault="000F2E06" w:rsidP="004176F7">
            <w:pPr>
              <w:jc w:val="center"/>
            </w:pPr>
            <w:r>
              <w:t>22</w:t>
            </w:r>
          </w:p>
        </w:tc>
        <w:tc>
          <w:tcPr>
            <w:tcW w:w="10206" w:type="dxa"/>
            <w:vAlign w:val="center"/>
          </w:tcPr>
          <w:p w:rsidR="000F2E06" w:rsidRPr="00AF30F8" w:rsidRDefault="000F2E06" w:rsidP="004176F7">
            <w:r w:rsidRPr="00B97081">
              <w:t>Строительство напорного канализационного коллектора</w:t>
            </w:r>
            <w:r>
              <w:t xml:space="preserve"> </w:t>
            </w:r>
            <w:r w:rsidRPr="00B97081">
              <w:t>от КНС (ВОС-3) до К</w:t>
            </w:r>
            <w:r>
              <w:t>ОС-7000</w:t>
            </w:r>
          </w:p>
        </w:tc>
        <w:tc>
          <w:tcPr>
            <w:tcW w:w="3969" w:type="dxa"/>
            <w:vAlign w:val="center"/>
          </w:tcPr>
          <w:p w:rsidR="000F2E06" w:rsidRPr="00B97081" w:rsidRDefault="000F2E06" w:rsidP="004176F7">
            <w:pPr>
              <w:jc w:val="both"/>
            </w:pPr>
            <w:r>
              <w:t>581</w:t>
            </w:r>
            <w:r w:rsidRPr="00B97081">
              <w:t xml:space="preserve"> м.,</w:t>
            </w:r>
            <w:r>
              <w:t xml:space="preserve"> </w:t>
            </w:r>
          </w:p>
          <w:p w:rsidR="000F2E06" w:rsidRPr="00A37994" w:rsidRDefault="000F2E06" w:rsidP="004176F7">
            <w:pPr>
              <w:jc w:val="both"/>
            </w:pPr>
            <w:r w:rsidRPr="00B97081">
              <w:t>п/эт 2x160 мм</w:t>
            </w:r>
          </w:p>
        </w:tc>
      </w:tr>
      <w:tr w:rsidR="000F2E06" w:rsidRPr="00A37994" w:rsidTr="004176F7">
        <w:trPr>
          <w:trHeight w:val="284"/>
        </w:trPr>
        <w:tc>
          <w:tcPr>
            <w:tcW w:w="562" w:type="dxa"/>
            <w:vAlign w:val="center"/>
          </w:tcPr>
          <w:p w:rsidR="000F2E06" w:rsidRPr="00A37994" w:rsidRDefault="000F2E06" w:rsidP="004176F7">
            <w:pPr>
              <w:jc w:val="center"/>
            </w:pPr>
            <w:r>
              <w:t>23</w:t>
            </w:r>
          </w:p>
        </w:tc>
        <w:tc>
          <w:tcPr>
            <w:tcW w:w="10206" w:type="dxa"/>
            <w:vAlign w:val="center"/>
          </w:tcPr>
          <w:p w:rsidR="000F2E06" w:rsidRPr="00B97081" w:rsidRDefault="000F2E06" w:rsidP="004176F7">
            <w:r w:rsidRPr="00B97081">
              <w:t>Реконструкция напорного канализационного коллектора от КНС-3Г до камеры переключения на</w:t>
            </w:r>
          </w:p>
          <w:p w:rsidR="000F2E06" w:rsidRPr="00AF30F8" w:rsidRDefault="000F2E06" w:rsidP="004176F7">
            <w:r w:rsidRPr="00B97081">
              <w:t>КОС-2700</w:t>
            </w:r>
          </w:p>
        </w:tc>
        <w:tc>
          <w:tcPr>
            <w:tcW w:w="3969" w:type="dxa"/>
            <w:vAlign w:val="center"/>
          </w:tcPr>
          <w:p w:rsidR="000F2E06" w:rsidRPr="00B97081" w:rsidRDefault="000F2E06" w:rsidP="004176F7">
            <w:pPr>
              <w:jc w:val="both"/>
            </w:pPr>
            <w:r w:rsidRPr="00B97081">
              <w:t>1100 м.,</w:t>
            </w:r>
          </w:p>
          <w:p w:rsidR="000F2E06" w:rsidRPr="00A37994" w:rsidRDefault="000F2E06" w:rsidP="004176F7">
            <w:pPr>
              <w:jc w:val="both"/>
            </w:pPr>
            <w:r w:rsidRPr="00B97081">
              <w:t xml:space="preserve">п/эт </w:t>
            </w:r>
            <w:r w:rsidRPr="000334FB">
              <w:t>2x</w:t>
            </w:r>
            <w:r w:rsidRPr="00B97081">
              <w:t>500 мм</w:t>
            </w:r>
          </w:p>
        </w:tc>
      </w:tr>
      <w:tr w:rsidR="000F2E06" w:rsidRPr="00A37994" w:rsidTr="004176F7">
        <w:trPr>
          <w:trHeight w:val="284"/>
        </w:trPr>
        <w:tc>
          <w:tcPr>
            <w:tcW w:w="562" w:type="dxa"/>
            <w:vAlign w:val="center"/>
          </w:tcPr>
          <w:p w:rsidR="000F2E06" w:rsidRPr="00A37994" w:rsidRDefault="000F2E06" w:rsidP="004176F7">
            <w:pPr>
              <w:jc w:val="center"/>
            </w:pPr>
            <w:r>
              <w:t>24</w:t>
            </w:r>
          </w:p>
        </w:tc>
        <w:tc>
          <w:tcPr>
            <w:tcW w:w="10206" w:type="dxa"/>
            <w:vAlign w:val="center"/>
          </w:tcPr>
          <w:p w:rsidR="000F2E06" w:rsidRPr="00AF30F8" w:rsidRDefault="000F2E06" w:rsidP="004176F7">
            <w:r w:rsidRPr="00B97081">
              <w:t>Реконструкция напорного канализационного коллектора от камеры переключения на КОС-2700 до планируемого КОС-16000</w:t>
            </w:r>
          </w:p>
        </w:tc>
        <w:tc>
          <w:tcPr>
            <w:tcW w:w="3969" w:type="dxa"/>
            <w:vAlign w:val="center"/>
          </w:tcPr>
          <w:p w:rsidR="000F2E06" w:rsidRPr="00B97081" w:rsidRDefault="000F2E06" w:rsidP="004176F7">
            <w:pPr>
              <w:jc w:val="both"/>
            </w:pPr>
            <w:r w:rsidRPr="000334FB">
              <w:t>1</w:t>
            </w:r>
            <w:r w:rsidRPr="00B97081">
              <w:t>9</w:t>
            </w:r>
            <w:r w:rsidRPr="000334FB">
              <w:t>00</w:t>
            </w:r>
            <w:r w:rsidRPr="00B97081">
              <w:t xml:space="preserve"> м.,</w:t>
            </w:r>
          </w:p>
          <w:p w:rsidR="000F2E06" w:rsidRPr="00A37994" w:rsidRDefault="000F2E06" w:rsidP="004176F7">
            <w:pPr>
              <w:jc w:val="both"/>
            </w:pPr>
            <w:r w:rsidRPr="00B97081">
              <w:t>п/эт Ø2x500 мм</w:t>
            </w:r>
          </w:p>
        </w:tc>
      </w:tr>
      <w:tr w:rsidR="000F2E06" w:rsidRPr="00A37994" w:rsidTr="004176F7">
        <w:trPr>
          <w:trHeight w:val="284"/>
        </w:trPr>
        <w:tc>
          <w:tcPr>
            <w:tcW w:w="562" w:type="dxa"/>
            <w:vAlign w:val="center"/>
          </w:tcPr>
          <w:p w:rsidR="000F2E06" w:rsidRPr="00A37994" w:rsidRDefault="000F2E06" w:rsidP="004176F7">
            <w:pPr>
              <w:jc w:val="center"/>
            </w:pPr>
            <w:r>
              <w:t>25</w:t>
            </w:r>
          </w:p>
        </w:tc>
        <w:tc>
          <w:tcPr>
            <w:tcW w:w="10206" w:type="dxa"/>
            <w:vAlign w:val="center"/>
          </w:tcPr>
          <w:p w:rsidR="000F2E06" w:rsidRPr="00AF30F8" w:rsidRDefault="000F2E06" w:rsidP="004176F7">
            <w:r w:rsidRPr="00B97081">
              <w:t>Реконструкция</w:t>
            </w:r>
            <w:r>
              <w:t xml:space="preserve"> </w:t>
            </w:r>
            <w:r w:rsidRPr="00B97081">
              <w:t>напорного канализационного коллектора от КНС-4 до</w:t>
            </w:r>
            <w:r>
              <w:t xml:space="preserve"> </w:t>
            </w:r>
            <w:r w:rsidRPr="00B97081">
              <w:t>КОС-16000</w:t>
            </w:r>
          </w:p>
        </w:tc>
        <w:tc>
          <w:tcPr>
            <w:tcW w:w="3969" w:type="dxa"/>
            <w:vAlign w:val="center"/>
          </w:tcPr>
          <w:p w:rsidR="000F2E06" w:rsidRPr="00B97081" w:rsidRDefault="000F2E06" w:rsidP="004176F7">
            <w:pPr>
              <w:jc w:val="both"/>
            </w:pPr>
            <w:r w:rsidRPr="00B97081">
              <w:t>600 м.,</w:t>
            </w:r>
          </w:p>
          <w:p w:rsidR="000F2E06" w:rsidRPr="00A37994" w:rsidRDefault="000F2E06" w:rsidP="004176F7">
            <w:pPr>
              <w:jc w:val="both"/>
            </w:pPr>
            <w:r w:rsidRPr="00B97081">
              <w:t>п/эт 2x</w:t>
            </w:r>
            <w:r w:rsidRPr="000334FB">
              <w:t>16</w:t>
            </w:r>
            <w:r w:rsidRPr="00B97081">
              <w:t>0 мм</w:t>
            </w:r>
          </w:p>
        </w:tc>
      </w:tr>
      <w:tr w:rsidR="000F2E06" w:rsidRPr="00A37994" w:rsidTr="004176F7">
        <w:trPr>
          <w:trHeight w:val="284"/>
        </w:trPr>
        <w:tc>
          <w:tcPr>
            <w:tcW w:w="562" w:type="dxa"/>
            <w:vAlign w:val="center"/>
          </w:tcPr>
          <w:p w:rsidR="000F2E06" w:rsidRPr="00A37994" w:rsidRDefault="000F2E06" w:rsidP="004176F7">
            <w:pPr>
              <w:jc w:val="center"/>
            </w:pPr>
            <w:r>
              <w:t>26</w:t>
            </w:r>
          </w:p>
        </w:tc>
        <w:tc>
          <w:tcPr>
            <w:tcW w:w="10206" w:type="dxa"/>
            <w:vAlign w:val="center"/>
          </w:tcPr>
          <w:p w:rsidR="000F2E06" w:rsidRPr="00AF30F8" w:rsidRDefault="000F2E06" w:rsidP="004176F7">
            <w:r w:rsidRPr="00B97081">
              <w:t>Реконструкция напорного канализационного коллектора от КНС-6 до точки врезки в главный самотечный коллектор диаметром 1000 мм</w:t>
            </w:r>
          </w:p>
        </w:tc>
        <w:tc>
          <w:tcPr>
            <w:tcW w:w="3969" w:type="dxa"/>
            <w:vAlign w:val="center"/>
          </w:tcPr>
          <w:p w:rsidR="000F2E06" w:rsidRPr="00B97081" w:rsidRDefault="000F2E06" w:rsidP="004176F7">
            <w:pPr>
              <w:jc w:val="both"/>
            </w:pPr>
            <w:r w:rsidRPr="00B97081">
              <w:t>700 м.,</w:t>
            </w:r>
          </w:p>
          <w:p w:rsidR="000F2E06" w:rsidRPr="00A37994" w:rsidRDefault="000F2E06" w:rsidP="004176F7">
            <w:pPr>
              <w:jc w:val="both"/>
            </w:pPr>
            <w:r w:rsidRPr="00B97081">
              <w:t>п/эт 2x</w:t>
            </w:r>
            <w:r w:rsidRPr="000334FB">
              <w:t>160</w:t>
            </w:r>
            <w:r w:rsidRPr="00B97081">
              <w:t xml:space="preserve"> мм</w:t>
            </w:r>
          </w:p>
        </w:tc>
      </w:tr>
      <w:tr w:rsidR="000F2E06" w:rsidRPr="00A37994" w:rsidTr="004176F7">
        <w:trPr>
          <w:trHeight w:val="284"/>
        </w:trPr>
        <w:tc>
          <w:tcPr>
            <w:tcW w:w="562" w:type="dxa"/>
            <w:vAlign w:val="center"/>
          </w:tcPr>
          <w:p w:rsidR="000F2E06" w:rsidRPr="00A37994" w:rsidRDefault="000F2E06" w:rsidP="004176F7">
            <w:pPr>
              <w:jc w:val="center"/>
            </w:pPr>
            <w:r>
              <w:t>27</w:t>
            </w:r>
          </w:p>
        </w:tc>
        <w:tc>
          <w:tcPr>
            <w:tcW w:w="10206" w:type="dxa"/>
            <w:vAlign w:val="center"/>
          </w:tcPr>
          <w:p w:rsidR="000F2E06" w:rsidRPr="00AF30F8" w:rsidRDefault="000F2E06" w:rsidP="004176F7">
            <w:r w:rsidRPr="00B97081">
              <w:t>Реконструкция напорного канализационного коллектора от КНС-7 до точки врезки в главный самотечный коллектор диаметром 1000 мм</w:t>
            </w:r>
          </w:p>
        </w:tc>
        <w:tc>
          <w:tcPr>
            <w:tcW w:w="3969" w:type="dxa"/>
            <w:vAlign w:val="center"/>
          </w:tcPr>
          <w:p w:rsidR="000F2E06" w:rsidRPr="00B97081" w:rsidRDefault="000F2E06" w:rsidP="004176F7">
            <w:pPr>
              <w:jc w:val="both"/>
            </w:pPr>
            <w:r w:rsidRPr="00B97081">
              <w:t>260 м.,</w:t>
            </w:r>
          </w:p>
          <w:p w:rsidR="000F2E06" w:rsidRPr="00A37994" w:rsidRDefault="000F2E06" w:rsidP="004176F7">
            <w:pPr>
              <w:jc w:val="both"/>
            </w:pPr>
            <w:r w:rsidRPr="00B97081">
              <w:t>п/эт 2x</w:t>
            </w:r>
            <w:r w:rsidRPr="000334FB">
              <w:t>160</w:t>
            </w:r>
            <w:r w:rsidRPr="00B97081">
              <w:t xml:space="preserve"> мм</w:t>
            </w:r>
          </w:p>
        </w:tc>
      </w:tr>
    </w:tbl>
    <w:p w:rsidR="000F2E06" w:rsidRPr="00A37994" w:rsidRDefault="000F2E06" w:rsidP="008E3017">
      <w:pPr>
        <w:sectPr w:rsidR="000F2E06" w:rsidRPr="00A37994" w:rsidSect="00E32825">
          <w:pgSz w:w="16839" w:h="11907" w:orient="landscape" w:code="9"/>
          <w:pgMar w:top="1418" w:right="1277" w:bottom="850" w:left="1134" w:header="284" w:footer="0" w:gutter="0"/>
          <w:cols w:space="708"/>
          <w:docGrid w:linePitch="360"/>
        </w:sectPr>
      </w:pPr>
    </w:p>
    <w:p w:rsidR="000F2E06" w:rsidRDefault="000F2E06" w:rsidP="00E32825">
      <w:pPr>
        <w:pStyle w:val="Heading3"/>
        <w:numPr>
          <w:ilvl w:val="0"/>
          <w:numId w:val="0"/>
        </w:numPr>
        <w:ind w:left="792"/>
        <w:jc w:val="center"/>
        <w:rPr>
          <w:b w:val="0"/>
          <w:sz w:val="28"/>
          <w:szCs w:val="28"/>
        </w:rPr>
      </w:pPr>
      <w:bookmarkStart w:id="572" w:name="_Toc374427197"/>
      <w:bookmarkStart w:id="573" w:name="_Toc374431808"/>
      <w:bookmarkStart w:id="574" w:name="_Toc374449724"/>
      <w:bookmarkStart w:id="575" w:name="_Toc381779957"/>
      <w:bookmarkStart w:id="576" w:name="_Toc384223088"/>
      <w:bookmarkStart w:id="577" w:name="_Toc387246860"/>
      <w:bookmarkStart w:id="578" w:name="_Toc388948603"/>
      <w:bookmarkStart w:id="579" w:name="_Toc403989024"/>
      <w:bookmarkStart w:id="580" w:name="_Toc444520171"/>
      <w:bookmarkStart w:id="581" w:name="_Toc491946114"/>
      <w:bookmarkStart w:id="582" w:name="_Toc524263840"/>
      <w:r>
        <w:rPr>
          <w:b w:val="0"/>
          <w:sz w:val="28"/>
          <w:szCs w:val="28"/>
        </w:rPr>
        <w:t xml:space="preserve">4.5. </w:t>
      </w:r>
      <w:r w:rsidRPr="00E32825">
        <w:rPr>
          <w:b w:val="0"/>
          <w:sz w:val="28"/>
          <w:szCs w:val="28"/>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572"/>
      <w:bookmarkEnd w:id="573"/>
      <w:bookmarkEnd w:id="574"/>
      <w:bookmarkEnd w:id="575"/>
      <w:bookmarkEnd w:id="576"/>
      <w:bookmarkEnd w:id="577"/>
      <w:bookmarkEnd w:id="578"/>
      <w:bookmarkEnd w:id="579"/>
      <w:bookmarkEnd w:id="580"/>
      <w:bookmarkEnd w:id="581"/>
      <w:bookmarkEnd w:id="582"/>
    </w:p>
    <w:p w:rsidR="000F2E06" w:rsidRPr="00E32825" w:rsidRDefault="000F2E06" w:rsidP="00E32825">
      <w:pPr>
        <w:rPr>
          <w:lang w:eastAsia="en-US"/>
        </w:rPr>
      </w:pPr>
    </w:p>
    <w:p w:rsidR="000F2E06" w:rsidRPr="00E32825" w:rsidRDefault="000F2E06" w:rsidP="00E32825">
      <w:pPr>
        <w:pStyle w:val="12"/>
        <w:spacing w:before="0" w:line="360" w:lineRule="auto"/>
      </w:pPr>
      <w:r w:rsidRPr="00E32825">
        <w:t>При проектировании систем АСУТП и диспетчеризации системы централизованного водоотведения городского округа город Пыть-Ях следует учитывать требования правил технической эксплуатации систем и сооружений коммунального водоснабжения и канализации.</w:t>
      </w:r>
    </w:p>
    <w:p w:rsidR="000F2E06" w:rsidRPr="00E32825" w:rsidRDefault="000F2E06" w:rsidP="00E32825">
      <w:pPr>
        <w:pStyle w:val="12"/>
        <w:spacing w:before="0" w:line="360" w:lineRule="auto"/>
      </w:pPr>
      <w:r w:rsidRPr="00E32825">
        <w:t>Структура и функции АСУТП и диспетчеризации представляют собой иерархическую трехуровневую систему реального времени.</w:t>
      </w:r>
    </w:p>
    <w:p w:rsidR="000F2E06" w:rsidRPr="00E32825" w:rsidRDefault="000F2E06" w:rsidP="00E32825">
      <w:pPr>
        <w:pStyle w:val="12"/>
        <w:spacing w:before="0" w:line="360" w:lineRule="auto"/>
      </w:pPr>
      <w:r w:rsidRPr="00E32825">
        <w:t>Задачи каждого уровня АСУТП и диспетчеризации:</w:t>
      </w:r>
    </w:p>
    <w:p w:rsidR="000F2E06" w:rsidRPr="00E32825" w:rsidRDefault="000F2E06" w:rsidP="00763321">
      <w:pPr>
        <w:pStyle w:val="12"/>
        <w:numPr>
          <w:ilvl w:val="0"/>
          <w:numId w:val="84"/>
        </w:numPr>
        <w:spacing w:before="0" w:line="360" w:lineRule="auto"/>
      </w:pPr>
      <w:r w:rsidRPr="00E32825">
        <w:t xml:space="preserve">нижний уровень объединяет в себе системы локальной автоматики отдельных единиц оборудования или их сочетания (шкафы/щиты/пульты/блоки управления), а также системы контроля технологических или электрических параметров (датчики и приборы КИП). Нижний уровень АСУТП осуществляет 100%-ную автоматизацию </w:t>
      </w:r>
      <w:r w:rsidRPr="00E32825">
        <w:rPr>
          <w:rFonts w:cs="Calibri"/>
        </w:rPr>
        <w:t>по технологическому параметру (давление, расход, уровень и т.п.);</w:t>
      </w:r>
    </w:p>
    <w:p w:rsidR="000F2E06" w:rsidRPr="00E32825" w:rsidRDefault="000F2E06" w:rsidP="00763321">
      <w:pPr>
        <w:pStyle w:val="12"/>
        <w:numPr>
          <w:ilvl w:val="0"/>
          <w:numId w:val="84"/>
        </w:numPr>
        <w:spacing w:before="0" w:line="360" w:lineRule="auto"/>
      </w:pPr>
      <w:r w:rsidRPr="00E32825">
        <w:t>средний уровень - это местный диспетчерский пункт (МДП) - приборный контроль за качеством стока на участках технологического процесса, оперативная и аварийная сигнализация со всех участков. При насосных и воздуходувных агрегатах большой мощности имеется возможность управления этими агрегатами. Кроме того, с МДП может осуществляться локализация аварии путем прекращения подачи сточных вод или управление аварийным сбросом, а также ретрансляция информации на верхний уровень;</w:t>
      </w:r>
    </w:p>
    <w:p w:rsidR="000F2E06" w:rsidRPr="00E32825" w:rsidRDefault="000F2E06" w:rsidP="00763321">
      <w:pPr>
        <w:pStyle w:val="12"/>
        <w:numPr>
          <w:ilvl w:val="0"/>
          <w:numId w:val="84"/>
        </w:numPr>
        <w:spacing w:before="0" w:line="360" w:lineRule="auto"/>
      </w:pPr>
      <w:r w:rsidRPr="00E32825">
        <w:t>верхний уровень (ДП) - прием, обработка и представление аварийной и оперативной информации по всей системе сооружений системы канализации с возможностью оперативного вмешательства при возникновении аварийной ситуации и невозможности ее локализации средствами МДП.</w:t>
      </w:r>
    </w:p>
    <w:p w:rsidR="000F2E06" w:rsidRPr="00E32825" w:rsidRDefault="000F2E06" w:rsidP="00E32825">
      <w:pPr>
        <w:pStyle w:val="12"/>
        <w:spacing w:before="0" w:line="360" w:lineRule="auto"/>
      </w:pPr>
      <w:r w:rsidRPr="00E32825">
        <w:t>Диспетчерское управление должно предусматриваться одноступенчатым с одним диспетчерским пунктом.</w:t>
      </w:r>
    </w:p>
    <w:p w:rsidR="000F2E06" w:rsidRPr="00E32825" w:rsidRDefault="000F2E06" w:rsidP="00E32825">
      <w:pPr>
        <w:pStyle w:val="12"/>
        <w:spacing w:before="0" w:line="360" w:lineRule="auto"/>
      </w:pPr>
      <w:r w:rsidRPr="00E32825">
        <w:t>От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rsidR="000F2E06" w:rsidRPr="00E32825" w:rsidRDefault="000F2E06" w:rsidP="00E32825">
      <w:pPr>
        <w:pStyle w:val="12"/>
        <w:spacing w:before="0" w:line="360" w:lineRule="auto"/>
      </w:pPr>
      <w:r w:rsidRPr="00E32825">
        <w:t>АСУТП, в свою очередь, подразделяется на четыре уровня:</w:t>
      </w:r>
    </w:p>
    <w:p w:rsidR="000F2E06" w:rsidRPr="00E32825" w:rsidRDefault="000F2E06" w:rsidP="00E32825">
      <w:pPr>
        <w:pStyle w:val="12"/>
        <w:spacing w:before="0" w:line="360" w:lineRule="auto"/>
      </w:pPr>
      <w:r w:rsidRPr="00E32825">
        <w:t>1-й уровень технологического процесса (полевой уровень);</w:t>
      </w:r>
    </w:p>
    <w:p w:rsidR="000F2E06" w:rsidRPr="00E32825" w:rsidRDefault="000F2E06" w:rsidP="00E32825">
      <w:pPr>
        <w:pStyle w:val="12"/>
        <w:spacing w:before="0" w:line="360" w:lineRule="auto"/>
      </w:pPr>
      <w:r w:rsidRPr="00E32825">
        <w:t>2-й уровень контроля и управления технологическим процессом (контроллерный уровень);</w:t>
      </w:r>
    </w:p>
    <w:p w:rsidR="000F2E06" w:rsidRPr="00E32825" w:rsidRDefault="000F2E06" w:rsidP="00E32825">
      <w:pPr>
        <w:pStyle w:val="12"/>
        <w:spacing w:before="0" w:line="360" w:lineRule="auto"/>
      </w:pPr>
      <w:r w:rsidRPr="00E32825">
        <w:t>3-й уровень магистральной сети (сетевой уровень);</w:t>
      </w:r>
    </w:p>
    <w:p w:rsidR="000F2E06" w:rsidRPr="00E32825" w:rsidRDefault="000F2E06" w:rsidP="00E32825">
      <w:pPr>
        <w:pStyle w:val="12"/>
        <w:spacing w:before="0" w:line="360" w:lineRule="auto"/>
      </w:pPr>
      <w:r w:rsidRPr="00E32825">
        <w:t>4-й уровень человеко-машинного интерфейса.</w:t>
      </w:r>
    </w:p>
    <w:p w:rsidR="000F2E06" w:rsidRPr="00E32825" w:rsidRDefault="000F2E06" w:rsidP="00E32825">
      <w:pPr>
        <w:pStyle w:val="12"/>
        <w:spacing w:before="0" w:line="360" w:lineRule="auto"/>
      </w:pPr>
      <w:r w:rsidRPr="00E32825">
        <w:t xml:space="preserve">На объектах, в помещениях и зонах, подпадающих под категорию В4 (по </w:t>
      </w:r>
      <w:hyperlink r:id="rId33" w:history="1">
        <w:r w:rsidRPr="00E32825">
          <w:t>СП 12.13130</w:t>
        </w:r>
      </w:hyperlink>
      <w:r w:rsidRPr="00E32825">
        <w:t>) и выше, следует предусматривать пожарную сигнализацию.</w:t>
      </w:r>
    </w:p>
    <w:p w:rsidR="000F2E06" w:rsidRPr="00E32825" w:rsidRDefault="000F2E06" w:rsidP="00E32825">
      <w:pPr>
        <w:pStyle w:val="12"/>
        <w:spacing w:before="0" w:line="360" w:lineRule="auto"/>
      </w:pPr>
      <w:r w:rsidRPr="00E32825">
        <w:t xml:space="preserve">В зданиях и сооружениях необходимо защищать автоматическими установками пожаротушения (по </w:t>
      </w:r>
      <w:hyperlink r:id="rId34" w:history="1">
        <w:r w:rsidRPr="00E32825">
          <w:t>СП 5.13130</w:t>
        </w:r>
      </w:hyperlink>
      <w:r w:rsidRPr="00E32825">
        <w:t>) все помещения, независимо от площади, кроме помещений:</w:t>
      </w:r>
    </w:p>
    <w:p w:rsidR="000F2E06" w:rsidRPr="00E32825" w:rsidRDefault="000F2E06" w:rsidP="00763321">
      <w:pPr>
        <w:pStyle w:val="12"/>
        <w:numPr>
          <w:ilvl w:val="0"/>
          <w:numId w:val="69"/>
        </w:numPr>
        <w:spacing w:before="0" w:line="360" w:lineRule="auto"/>
      </w:pPr>
      <w:r w:rsidRPr="00E32825">
        <w:t>с мокрыми процессами (душевые, санузлы, охлаждаемые камеры, помещения мойки);</w:t>
      </w:r>
    </w:p>
    <w:p w:rsidR="000F2E06" w:rsidRPr="00E32825" w:rsidRDefault="000F2E06" w:rsidP="00763321">
      <w:pPr>
        <w:pStyle w:val="12"/>
        <w:numPr>
          <w:ilvl w:val="0"/>
          <w:numId w:val="69"/>
        </w:numPr>
        <w:spacing w:before="0" w:line="360" w:lineRule="auto"/>
      </w:pPr>
      <w:r w:rsidRPr="00E32825">
        <w:t>венткамер (приточных, а также вытяжных, не обслуживающих производственные помещения категорий А и Б), насосных водоснабжения, бойлерных и других помещений для инженерного оборудования здания, в которых отсутствуют горючие материалы;</w:t>
      </w:r>
    </w:p>
    <w:p w:rsidR="000F2E06" w:rsidRPr="00E32825" w:rsidRDefault="000F2E06" w:rsidP="00763321">
      <w:pPr>
        <w:pStyle w:val="12"/>
        <w:numPr>
          <w:ilvl w:val="0"/>
          <w:numId w:val="69"/>
        </w:numPr>
        <w:spacing w:before="0" w:line="360" w:lineRule="auto"/>
      </w:pPr>
      <w:r w:rsidRPr="00E32825">
        <w:t>категорий В4 и Д по пожарной опасности;</w:t>
      </w:r>
    </w:p>
    <w:p w:rsidR="000F2E06" w:rsidRPr="00E32825" w:rsidRDefault="000F2E06" w:rsidP="00763321">
      <w:pPr>
        <w:pStyle w:val="12"/>
        <w:numPr>
          <w:ilvl w:val="0"/>
          <w:numId w:val="69"/>
        </w:numPr>
        <w:spacing w:before="0" w:line="360" w:lineRule="auto"/>
      </w:pPr>
      <w:r w:rsidRPr="00E32825">
        <w:t>лестничных клеток.</w:t>
      </w:r>
    </w:p>
    <w:p w:rsidR="000F2E06" w:rsidRPr="00E32825" w:rsidRDefault="000F2E06" w:rsidP="00E32825">
      <w:pPr>
        <w:pStyle w:val="12"/>
        <w:spacing w:before="0" w:line="360" w:lineRule="auto"/>
      </w:pPr>
      <w:r w:rsidRPr="00E32825">
        <w:t>Система должна обеспечивать безотказную, бесперебойную, круглогодичную работу. Для обеспечения бесперебойной работы системы следует предусматривать установку источника бесперебойного питания (ИБП).</w:t>
      </w:r>
    </w:p>
    <w:p w:rsidR="000F2E06" w:rsidRPr="00E32825" w:rsidRDefault="000F2E06" w:rsidP="00E32825">
      <w:pPr>
        <w:pStyle w:val="12"/>
        <w:spacing w:before="0" w:line="360" w:lineRule="auto"/>
      </w:pPr>
      <w:r w:rsidRPr="00E32825">
        <w:t>Следует предусматривать передачу сигналов систем пожарной сигнализации в местный диспетчерский пункт (МДП), центральный диспетчерский пункт (ЦДП) и в ближайшее пожарное депо, закрепленное за данной территорией.</w:t>
      </w:r>
    </w:p>
    <w:p w:rsidR="000F2E06" w:rsidRPr="00E32825" w:rsidRDefault="000F2E06" w:rsidP="00E32825">
      <w:pPr>
        <w:pStyle w:val="12"/>
        <w:spacing w:before="0" w:line="360" w:lineRule="auto"/>
      </w:pPr>
      <w:r w:rsidRPr="00E32825">
        <w:t>Состав и объем проектной документации по пожарной сигнализации определяется проектом в соответствии с Техническим заданием на проектирование.</w:t>
      </w:r>
    </w:p>
    <w:p w:rsidR="000F2E06" w:rsidRPr="00E32825" w:rsidRDefault="000F2E06" w:rsidP="00E32825">
      <w:pPr>
        <w:pStyle w:val="12"/>
        <w:spacing w:before="0" w:line="360" w:lineRule="auto"/>
      </w:pPr>
      <w:r w:rsidRPr="00E32825">
        <w:t>На объектах водоотведения должна быть предусмотрена охранная сигнализация с функциями контроля доступа персонала на объект. Система должна обеспечивать безотказную, бесперебойную, круглогодичную работу.</w:t>
      </w:r>
    </w:p>
    <w:p w:rsidR="000F2E06" w:rsidRPr="00E32825" w:rsidRDefault="000F2E06" w:rsidP="00E32825">
      <w:pPr>
        <w:pStyle w:val="12"/>
        <w:spacing w:before="0" w:line="360" w:lineRule="auto"/>
      </w:pPr>
      <w:r w:rsidRPr="00E32825">
        <w:t>Для обеспечения бесперебойной работы системы следует предусматривать установку источника бесперебойного питания (ИБП).</w:t>
      </w:r>
    </w:p>
    <w:p w:rsidR="000F2E06" w:rsidRPr="00E32825" w:rsidRDefault="000F2E06" w:rsidP="00E32825">
      <w:pPr>
        <w:pStyle w:val="12"/>
        <w:spacing w:before="0" w:line="360" w:lineRule="auto"/>
      </w:pPr>
      <w:r w:rsidRPr="00E32825">
        <w:t>Необходимо предусматривать передачу сигналов систем охранной сигнализации в местный диспетчерский пункт, центральный диспетчерский пункт и/или в службу безопасности объекта.</w:t>
      </w:r>
    </w:p>
    <w:p w:rsidR="000F2E06" w:rsidRPr="00E32825" w:rsidRDefault="000F2E06" w:rsidP="00E32825">
      <w:pPr>
        <w:pStyle w:val="12"/>
        <w:spacing w:before="0" w:line="360" w:lineRule="auto"/>
      </w:pPr>
      <w:r w:rsidRPr="00E32825">
        <w:t>В случае, если на объекте используется также пожарная сигнализация, допускается объединять пожарную и охранную сигнализацию в единую систему с сохранением выполнения полноценных функций каждой из них. Допускается в таких случаях называть единую систему охранно-пожарной сигнализацией (ОПС).</w:t>
      </w:r>
    </w:p>
    <w:p w:rsidR="000F2E06" w:rsidRPr="00E32825" w:rsidRDefault="000F2E06" w:rsidP="00E32825">
      <w:pPr>
        <w:pStyle w:val="12"/>
        <w:spacing w:before="0" w:line="360" w:lineRule="auto"/>
      </w:pPr>
      <w:r w:rsidRPr="00E32825">
        <w:t>Состав и объем проектной документации по охранной/охранно-пожарной сигнализации, а также видеонаблюдения определяются проектом в соответствии с Техническим заданием на проектирование.</w:t>
      </w:r>
    </w:p>
    <w:p w:rsidR="000F2E06" w:rsidRPr="00E32825" w:rsidRDefault="000F2E06" w:rsidP="00E32825">
      <w:pPr>
        <w:pStyle w:val="12"/>
        <w:spacing w:before="0" w:line="360" w:lineRule="auto"/>
      </w:pPr>
      <w:r w:rsidRPr="00E32825">
        <w:t>Состав и объем проектной документации по видеонаблюдению определять проектом в соответствии с Техническим заданием на проектирование.</w:t>
      </w:r>
    </w:p>
    <w:p w:rsidR="000F2E06" w:rsidRPr="00E32825" w:rsidRDefault="000F2E06" w:rsidP="00E32825">
      <w:pPr>
        <w:pStyle w:val="12"/>
        <w:spacing w:before="0" w:line="360" w:lineRule="auto"/>
      </w:pPr>
      <w:r w:rsidRPr="00E32825">
        <w:t>Параметры технологического процесса, контрольные точки, точность измерений, диапазон регулирования, условия окружающей среды, необходимость отображения информации на месте измерения и передачу ее на местный диспетчерский пункт следует определять по технологической части проекта. Интерфейс и протокол передачи данных должны быть полностью совместимы с вышестоящим уровнем АСУТП.</w:t>
      </w:r>
    </w:p>
    <w:p w:rsidR="000F2E06" w:rsidRPr="00E32825" w:rsidRDefault="000F2E06" w:rsidP="00E32825">
      <w:pPr>
        <w:pStyle w:val="12"/>
        <w:spacing w:before="0" w:line="360" w:lineRule="auto"/>
      </w:pPr>
      <w:r w:rsidRPr="00E32825">
        <w:t xml:space="preserve">Напряжение сети для присоединения выбираемых приборов должно соответствовать требованиям электробезопасности </w:t>
      </w:r>
      <w:hyperlink r:id="rId35" w:history="1">
        <w:r w:rsidRPr="00E32825">
          <w:t>(ГОСТ Р 50571.13)</w:t>
        </w:r>
      </w:hyperlink>
      <w:r w:rsidRPr="00E32825">
        <w:t>.</w:t>
      </w:r>
    </w:p>
    <w:p w:rsidR="000F2E06" w:rsidRPr="00E32825" w:rsidRDefault="000F2E06" w:rsidP="00E32825">
      <w:pPr>
        <w:pStyle w:val="12"/>
        <w:spacing w:before="0" w:line="360" w:lineRule="auto"/>
      </w:pPr>
      <w:r w:rsidRPr="00E32825">
        <w:t>Присоединение экранов кабелей информационных сетей к системе заземления должно соответствовать техническим решениям, принятым в системе АСУТП.</w:t>
      </w:r>
    </w:p>
    <w:p w:rsidR="000F2E06" w:rsidRPr="00E32825" w:rsidRDefault="000F2E06" w:rsidP="00E32825">
      <w:pPr>
        <w:pStyle w:val="12"/>
        <w:spacing w:before="0" w:line="360" w:lineRule="auto"/>
      </w:pPr>
      <w:r w:rsidRPr="00E32825">
        <w:t xml:space="preserve">Применяемые приборы и устройства должны соответствовать климатическому исполнению и категории размещения по </w:t>
      </w:r>
      <w:hyperlink r:id="rId36" w:history="1">
        <w:r w:rsidRPr="00E32825">
          <w:t>ГОСТ 15150</w:t>
        </w:r>
      </w:hyperlink>
      <w:r w:rsidRPr="00E32825">
        <w:t xml:space="preserve"> и ГОСТ 15542.1, а защитные оболочки - ГОСТ 17516.1 в зависимости от возможных непреднамеренных механических воздействий.</w:t>
      </w:r>
    </w:p>
    <w:p w:rsidR="000F2E06" w:rsidRPr="00E32825" w:rsidRDefault="000F2E06" w:rsidP="00E32825">
      <w:pPr>
        <w:pStyle w:val="12"/>
        <w:spacing w:before="0" w:line="360" w:lineRule="auto"/>
      </w:pPr>
      <w:r w:rsidRPr="00E32825">
        <w:t>По пожарной безопасности применяемые приборы и устройства должны иметь сертификат пожарной безопасности для применения в пожароопасных зонах.</w:t>
      </w:r>
    </w:p>
    <w:p w:rsidR="000F2E06" w:rsidRPr="00E32825" w:rsidRDefault="000F2E06" w:rsidP="00E32825">
      <w:pPr>
        <w:pStyle w:val="12"/>
        <w:spacing w:before="0" w:line="360" w:lineRule="auto"/>
      </w:pPr>
      <w:r w:rsidRPr="00E32825">
        <w:t xml:space="preserve">Электропроводки для присоединения приборов и устройств к сети должны соответствовать </w:t>
      </w:r>
      <w:hyperlink r:id="rId37" w:history="1">
        <w:r w:rsidRPr="00E32825">
          <w:t>ГОСТ 50571.15</w:t>
        </w:r>
      </w:hyperlink>
      <w:r w:rsidRPr="00E32825">
        <w:t xml:space="preserve"> и обеспечивать максимально возможную эксплуатационную надежность.</w:t>
      </w:r>
    </w:p>
    <w:p w:rsidR="000F2E06" w:rsidRPr="00E32825" w:rsidRDefault="000F2E06" w:rsidP="00E32825">
      <w:pPr>
        <w:pStyle w:val="12"/>
        <w:spacing w:before="0" w:line="360" w:lineRule="auto"/>
      </w:pPr>
      <w:r w:rsidRPr="00E32825">
        <w:t>Рекомендуется применять системы управления электроприводами, поставляемые комплектно с механизмами.</w:t>
      </w:r>
    </w:p>
    <w:p w:rsidR="000F2E06" w:rsidRPr="00E32825" w:rsidRDefault="000F2E06" w:rsidP="00E32825">
      <w:pPr>
        <w:pStyle w:val="12"/>
        <w:spacing w:before="0" w:line="360" w:lineRule="auto"/>
      </w:pPr>
      <w:r w:rsidRPr="00E32825">
        <w:t>Рекомендуется для управления механизмами два режима управления:</w:t>
      </w:r>
    </w:p>
    <w:p w:rsidR="000F2E06" w:rsidRPr="00E32825" w:rsidRDefault="000F2E06" w:rsidP="00763321">
      <w:pPr>
        <w:pStyle w:val="12"/>
        <w:numPr>
          <w:ilvl w:val="0"/>
          <w:numId w:val="85"/>
        </w:numPr>
        <w:spacing w:before="0" w:line="360" w:lineRule="auto"/>
      </w:pPr>
      <w:r w:rsidRPr="00E32825">
        <w:t>местный (в пределах прямой видимости механизма);</w:t>
      </w:r>
    </w:p>
    <w:p w:rsidR="000F2E06" w:rsidRPr="00E32825" w:rsidRDefault="000F2E06" w:rsidP="00763321">
      <w:pPr>
        <w:pStyle w:val="12"/>
        <w:numPr>
          <w:ilvl w:val="0"/>
          <w:numId w:val="85"/>
        </w:numPr>
        <w:spacing w:before="0" w:line="360" w:lineRule="auto"/>
      </w:pPr>
      <w:r w:rsidRPr="00E32825">
        <w:t>автоматический.</w:t>
      </w:r>
    </w:p>
    <w:p w:rsidR="000F2E06" w:rsidRPr="00E32825" w:rsidRDefault="000F2E06" w:rsidP="00E32825">
      <w:pPr>
        <w:pStyle w:val="12"/>
        <w:spacing w:before="0" w:line="360" w:lineRule="auto"/>
      </w:pPr>
      <w:r w:rsidRPr="00E32825">
        <w:t>Дистанционный режим рекомендуется применять только при невозможности или нецелесообразности установки электрооборудования в прямой видимости механизма с места управления.</w:t>
      </w:r>
    </w:p>
    <w:p w:rsidR="000F2E06" w:rsidRPr="00E32825" w:rsidRDefault="000F2E06" w:rsidP="00E32825">
      <w:pPr>
        <w:pStyle w:val="12"/>
        <w:spacing w:before="0" w:line="360" w:lineRule="auto"/>
      </w:pPr>
      <w:r w:rsidRPr="00E32825">
        <w:t>При дистанционном управлении должен быть предусмотрен предупредительный и/или световой сигнал и выключатель безопасности, устанавливаемый в непосредственной близости от механизма для предотвращения внезапного запуска этого механизма.</w:t>
      </w:r>
    </w:p>
    <w:p w:rsidR="000F2E06" w:rsidRPr="00E32825" w:rsidRDefault="000F2E06" w:rsidP="00E32825">
      <w:pPr>
        <w:pStyle w:val="12"/>
        <w:spacing w:before="0" w:line="360" w:lineRule="auto"/>
      </w:pPr>
      <w:r w:rsidRPr="00E32825">
        <w:t>Выбор режима управления должен осуществляться со шкафа управления механизма.</w:t>
      </w:r>
    </w:p>
    <w:p w:rsidR="000F2E06" w:rsidRPr="00E32825" w:rsidRDefault="000F2E06" w:rsidP="00E32825">
      <w:pPr>
        <w:pStyle w:val="12"/>
        <w:spacing w:before="0" w:line="360" w:lineRule="auto"/>
      </w:pPr>
      <w:r w:rsidRPr="00E32825">
        <w:t xml:space="preserve">Параметр, по которому будет работать электропривод механизма, должен назначаться с учетом рекомендаций </w:t>
      </w:r>
      <w:hyperlink w:anchor="Par1085" w:history="1">
        <w:r w:rsidRPr="00E32825">
          <w:t>по</w:t>
        </w:r>
      </w:hyperlink>
      <w:r w:rsidRPr="00E32825">
        <w:t xml:space="preserve"> эксплуатации насосных и воздуходувных станций и обеспечивать наибольшую энергоэффективность работы механизма.</w:t>
      </w:r>
    </w:p>
    <w:p w:rsidR="000F2E06" w:rsidRPr="00E32825" w:rsidRDefault="000F2E06" w:rsidP="00E32825">
      <w:pPr>
        <w:pStyle w:val="12"/>
        <w:spacing w:before="0" w:line="360" w:lineRule="auto"/>
      </w:pPr>
      <w:r w:rsidRPr="00E32825">
        <w:t>При решении варианта регулирования главных насосных агрегатов следует рассматривать возможность сокращения числа резервных и рабочих агрегатов за счет увеличения единичной мощности регулируемых агрегатов и, соответственно, повышения энергоэффективности станции за счет сокращения строительного объема, обогреваемой, вентилируемой и освещаемой кубатуры здания и более высокого КПД агрегатов.</w:t>
      </w:r>
    </w:p>
    <w:p w:rsidR="000F2E06" w:rsidRPr="00E32825" w:rsidRDefault="000F2E06" w:rsidP="00E32825">
      <w:pPr>
        <w:pStyle w:val="12"/>
        <w:spacing w:before="0" w:line="360" w:lineRule="auto"/>
      </w:pPr>
      <w:r w:rsidRPr="00E32825">
        <w:t>После определения числа основных насосных агрегатов следует принять один из возможных вариантов регулирования:</w:t>
      </w:r>
    </w:p>
    <w:p w:rsidR="000F2E06" w:rsidRPr="00E32825" w:rsidRDefault="000F2E06" w:rsidP="00763321">
      <w:pPr>
        <w:pStyle w:val="12"/>
        <w:numPr>
          <w:ilvl w:val="0"/>
          <w:numId w:val="86"/>
        </w:numPr>
        <w:spacing w:before="0" w:line="360" w:lineRule="auto"/>
      </w:pPr>
      <w:r w:rsidRPr="00E32825">
        <w:t>один из насосных агрегатов работает с преобразователем частоты (ПЧ), остальные работают прямо от сети или через устройство плавного пуска (ПП);</w:t>
      </w:r>
    </w:p>
    <w:p w:rsidR="000F2E06" w:rsidRPr="00E32825" w:rsidRDefault="000F2E06" w:rsidP="00763321">
      <w:pPr>
        <w:pStyle w:val="12"/>
        <w:numPr>
          <w:ilvl w:val="0"/>
          <w:numId w:val="86"/>
        </w:numPr>
        <w:spacing w:before="0" w:line="360" w:lineRule="auto"/>
      </w:pPr>
      <w:r w:rsidRPr="00E32825">
        <w:t>каждый насосный агрегат по мере нарастания потока поочередно разгоняется через устройство ПП и при выходе на сетевую частоту переключается на сеть;</w:t>
      </w:r>
    </w:p>
    <w:p w:rsidR="000F2E06" w:rsidRPr="00E32825" w:rsidRDefault="000F2E06" w:rsidP="00763321">
      <w:pPr>
        <w:pStyle w:val="12"/>
        <w:numPr>
          <w:ilvl w:val="0"/>
          <w:numId w:val="86"/>
        </w:numPr>
        <w:spacing w:before="0" w:line="360" w:lineRule="auto"/>
      </w:pPr>
      <w:r w:rsidRPr="00E32825">
        <w:t>каждый насосный агрегат работает через свой ПЧ.</w:t>
      </w:r>
    </w:p>
    <w:p w:rsidR="000F2E06" w:rsidRPr="00E32825" w:rsidRDefault="000F2E06" w:rsidP="00E32825">
      <w:pPr>
        <w:pStyle w:val="12"/>
        <w:spacing w:before="0" w:line="360" w:lineRule="auto"/>
      </w:pPr>
      <w:r w:rsidRPr="00E32825">
        <w:t>При выборе варианта следует учитывать:</w:t>
      </w:r>
    </w:p>
    <w:p w:rsidR="000F2E06" w:rsidRPr="00E32825" w:rsidRDefault="000F2E06" w:rsidP="00763321">
      <w:pPr>
        <w:pStyle w:val="12"/>
        <w:numPr>
          <w:ilvl w:val="0"/>
          <w:numId w:val="87"/>
        </w:numPr>
        <w:spacing w:before="0" w:line="360" w:lineRule="auto"/>
      </w:pPr>
      <w:r w:rsidRPr="00E32825">
        <w:t>энергоэффективность (эксплуатационные затраты в виде дополнительных потерь);</w:t>
      </w:r>
    </w:p>
    <w:p w:rsidR="000F2E06" w:rsidRPr="00E32825" w:rsidRDefault="000F2E06" w:rsidP="00763321">
      <w:pPr>
        <w:pStyle w:val="12"/>
        <w:numPr>
          <w:ilvl w:val="0"/>
          <w:numId w:val="87"/>
        </w:numPr>
        <w:spacing w:before="0" w:line="360" w:lineRule="auto"/>
      </w:pPr>
      <w:r w:rsidRPr="00E32825">
        <w:t>надежность (эксплуатационные затраты);</w:t>
      </w:r>
    </w:p>
    <w:p w:rsidR="000F2E06" w:rsidRPr="00E32825" w:rsidRDefault="000F2E06" w:rsidP="00763321">
      <w:pPr>
        <w:pStyle w:val="12"/>
        <w:numPr>
          <w:ilvl w:val="0"/>
          <w:numId w:val="87"/>
        </w:numPr>
        <w:spacing w:before="0" w:line="360" w:lineRule="auto"/>
      </w:pPr>
      <w:r w:rsidRPr="00E32825">
        <w:t>капитальные затраты.</w:t>
      </w:r>
    </w:p>
    <w:p w:rsidR="000F2E06" w:rsidRPr="00E32825" w:rsidRDefault="000F2E06" w:rsidP="00E32825">
      <w:pPr>
        <w:pStyle w:val="12"/>
        <w:spacing w:before="0" w:line="360" w:lineRule="auto"/>
      </w:pPr>
      <w:r w:rsidRPr="00E32825">
        <w:t>Рабочие и резервные агрегаты должны быть присоединены к разным источникам электроэнергии.</w:t>
      </w:r>
    </w:p>
    <w:p w:rsidR="000F2E06" w:rsidRPr="00E32825" w:rsidRDefault="000F2E06" w:rsidP="00E32825">
      <w:pPr>
        <w:pStyle w:val="12"/>
        <w:spacing w:before="0" w:line="360" w:lineRule="auto"/>
      </w:pPr>
      <w:r w:rsidRPr="00E32825">
        <w:t>Электрооборудование всех механизмов должно иметь интерфейсный выход (вход) для связи с АСУТП.</w:t>
      </w:r>
    </w:p>
    <w:p w:rsidR="000F2E06" w:rsidRPr="00E32825" w:rsidRDefault="000F2E06" w:rsidP="00E32825">
      <w:pPr>
        <w:pStyle w:val="12"/>
        <w:spacing w:before="0" w:line="360" w:lineRule="auto"/>
      </w:pPr>
      <w:r w:rsidRPr="00E32825">
        <w:t>Развитие автоматизированных систем управления объектами канализационного хозяйства в городском округе город Пыть-Ях предусмотреть на расчетный срок реализации проекта.</w:t>
      </w:r>
    </w:p>
    <w:p w:rsidR="000F2E06" w:rsidRPr="00E32825" w:rsidRDefault="000F2E06" w:rsidP="00E32825">
      <w:pPr>
        <w:pStyle w:val="12"/>
        <w:spacing w:before="0" w:line="360" w:lineRule="auto"/>
      </w:pPr>
    </w:p>
    <w:p w:rsidR="000F2E06" w:rsidRDefault="000F2E06" w:rsidP="00E32825">
      <w:pPr>
        <w:pStyle w:val="Heading3"/>
        <w:numPr>
          <w:ilvl w:val="0"/>
          <w:numId w:val="0"/>
        </w:numPr>
        <w:ind w:left="792"/>
        <w:jc w:val="center"/>
        <w:rPr>
          <w:b w:val="0"/>
          <w:sz w:val="28"/>
          <w:szCs w:val="28"/>
        </w:rPr>
      </w:pPr>
      <w:bookmarkStart w:id="583" w:name="_Toc374427198"/>
      <w:bookmarkStart w:id="584" w:name="_Toc374431809"/>
      <w:bookmarkStart w:id="585" w:name="_Toc374449725"/>
      <w:bookmarkStart w:id="586" w:name="_Toc381779958"/>
      <w:bookmarkStart w:id="587" w:name="_Toc384223089"/>
      <w:bookmarkStart w:id="588" w:name="_Toc387246861"/>
      <w:bookmarkStart w:id="589" w:name="_Toc388948604"/>
      <w:bookmarkStart w:id="590" w:name="_Toc403989025"/>
      <w:bookmarkStart w:id="591" w:name="_Toc444520172"/>
      <w:bookmarkStart w:id="592" w:name="_Toc491946115"/>
      <w:bookmarkStart w:id="593" w:name="_Toc524263841"/>
      <w:r>
        <w:rPr>
          <w:b w:val="0"/>
          <w:sz w:val="28"/>
          <w:szCs w:val="28"/>
        </w:rPr>
        <w:t xml:space="preserve">4.6. </w:t>
      </w:r>
      <w:r w:rsidRPr="00E32825">
        <w:rPr>
          <w:b w:val="0"/>
          <w:sz w:val="28"/>
          <w:szCs w:val="28"/>
        </w:rPr>
        <w:t>Описание вариантов маршрутов прохождения трубопроводов (трасс) по территории муниципального образования, расположения намечаемых площадок под строительство сооружений водоотведения и их обоснование</w:t>
      </w:r>
      <w:bookmarkEnd w:id="583"/>
      <w:bookmarkEnd w:id="584"/>
      <w:bookmarkEnd w:id="585"/>
      <w:bookmarkEnd w:id="586"/>
      <w:bookmarkEnd w:id="587"/>
      <w:bookmarkEnd w:id="588"/>
      <w:bookmarkEnd w:id="589"/>
      <w:bookmarkEnd w:id="590"/>
      <w:bookmarkEnd w:id="591"/>
      <w:bookmarkEnd w:id="592"/>
      <w:bookmarkEnd w:id="593"/>
    </w:p>
    <w:p w:rsidR="000F2E06" w:rsidRPr="00E32825" w:rsidRDefault="000F2E06" w:rsidP="00E32825">
      <w:pPr>
        <w:rPr>
          <w:lang w:eastAsia="en-US"/>
        </w:rPr>
      </w:pPr>
    </w:p>
    <w:p w:rsidR="000F2E06" w:rsidRPr="00E32825" w:rsidRDefault="000F2E06" w:rsidP="00E32825">
      <w:pPr>
        <w:pStyle w:val="12"/>
        <w:spacing w:before="0" w:line="360" w:lineRule="auto"/>
      </w:pPr>
      <w:r w:rsidRPr="00E32825">
        <w:t>Трассы проектируемых сетей канализации к объектам капитального строительства представлены на отдельных листах, и в электронной модели, являющихся неотъемлемой частью настоящей схемы. Маршруты реконструируемых участков сетей водоотведения остаются без изменения. Маршруты участков сетей, предлагаемых к строительству, проложены с учетом требований СП 42.13330.2011 «Градостроительство. Планировка и застройка городских и сельских поселений» и СП 32.13330.2012 «Канализация. Наружные сети и сооружения».</w:t>
      </w:r>
    </w:p>
    <w:p w:rsidR="000F2E06" w:rsidRPr="00E32825" w:rsidRDefault="000F2E06" w:rsidP="00E32825">
      <w:pPr>
        <w:spacing w:line="360" w:lineRule="auto"/>
      </w:pPr>
    </w:p>
    <w:p w:rsidR="000F2E06" w:rsidRDefault="000F2E06" w:rsidP="00E32825">
      <w:pPr>
        <w:pStyle w:val="Heading3"/>
        <w:numPr>
          <w:ilvl w:val="0"/>
          <w:numId w:val="0"/>
        </w:numPr>
        <w:ind w:left="792"/>
        <w:jc w:val="center"/>
        <w:rPr>
          <w:b w:val="0"/>
          <w:sz w:val="28"/>
          <w:szCs w:val="28"/>
        </w:rPr>
      </w:pPr>
      <w:bookmarkStart w:id="594" w:name="_Toc374427199"/>
      <w:bookmarkStart w:id="595" w:name="_Toc374431810"/>
      <w:bookmarkStart w:id="596" w:name="_Toc374449726"/>
      <w:bookmarkStart w:id="597" w:name="_Toc381779959"/>
      <w:bookmarkStart w:id="598" w:name="_Toc384223090"/>
      <w:bookmarkStart w:id="599" w:name="_Toc387246862"/>
      <w:bookmarkStart w:id="600" w:name="_Toc388948605"/>
      <w:bookmarkStart w:id="601" w:name="_Toc403989026"/>
      <w:bookmarkStart w:id="602" w:name="_Toc444520173"/>
      <w:bookmarkStart w:id="603" w:name="_Toc491946116"/>
      <w:bookmarkStart w:id="604" w:name="_Toc524263842"/>
      <w:r>
        <w:rPr>
          <w:b w:val="0"/>
          <w:sz w:val="28"/>
          <w:szCs w:val="28"/>
        </w:rPr>
        <w:t xml:space="preserve">4.7. </w:t>
      </w:r>
      <w:r w:rsidRPr="00E32825">
        <w:rPr>
          <w:b w:val="0"/>
          <w:sz w:val="28"/>
          <w:szCs w:val="28"/>
        </w:rPr>
        <w:t>Границы и характеристики охранных зон сетей и сооружений централизованной системы водоотведения</w:t>
      </w:r>
      <w:bookmarkEnd w:id="594"/>
      <w:bookmarkEnd w:id="595"/>
      <w:bookmarkEnd w:id="596"/>
      <w:bookmarkEnd w:id="597"/>
      <w:bookmarkEnd w:id="598"/>
      <w:bookmarkEnd w:id="599"/>
      <w:bookmarkEnd w:id="600"/>
      <w:bookmarkEnd w:id="601"/>
      <w:bookmarkEnd w:id="602"/>
      <w:bookmarkEnd w:id="603"/>
      <w:bookmarkEnd w:id="604"/>
    </w:p>
    <w:p w:rsidR="000F2E06" w:rsidRPr="00E32825" w:rsidRDefault="000F2E06" w:rsidP="00E32825">
      <w:pPr>
        <w:rPr>
          <w:lang w:eastAsia="en-US"/>
        </w:rPr>
      </w:pPr>
    </w:p>
    <w:p w:rsidR="000F2E06" w:rsidRPr="00E32825" w:rsidRDefault="000F2E06" w:rsidP="00E32825">
      <w:pPr>
        <w:pStyle w:val="12"/>
        <w:spacing w:before="0" w:line="360" w:lineRule="auto"/>
      </w:pPr>
      <w:r w:rsidRPr="00E32825">
        <w:t xml:space="preserve">В соответствии с СанПиН 2.2.1/2.1.1.1200-03 «Санитарно-защитные зоны и санитарная классификация предприятий, сооружений и иных объектов» размер санитарно-защитной зоны для КОС составляет 1000 м, для всех КНС – 20 м. </w:t>
      </w:r>
    </w:p>
    <w:p w:rsidR="000F2E06" w:rsidRPr="00E32825" w:rsidRDefault="000F2E06" w:rsidP="00E32825">
      <w:pPr>
        <w:spacing w:line="360" w:lineRule="auto"/>
      </w:pPr>
    </w:p>
    <w:p w:rsidR="000F2E06" w:rsidRPr="00E32825" w:rsidRDefault="000F2E06" w:rsidP="00E32825">
      <w:pPr>
        <w:pStyle w:val="Heading3"/>
        <w:numPr>
          <w:ilvl w:val="0"/>
          <w:numId w:val="0"/>
        </w:numPr>
        <w:ind w:left="792"/>
        <w:jc w:val="center"/>
        <w:rPr>
          <w:b w:val="0"/>
          <w:sz w:val="28"/>
          <w:szCs w:val="28"/>
        </w:rPr>
      </w:pPr>
      <w:bookmarkStart w:id="605" w:name="_Toc374427200"/>
      <w:bookmarkStart w:id="606" w:name="_Toc374431811"/>
      <w:bookmarkStart w:id="607" w:name="_Toc374449727"/>
      <w:bookmarkStart w:id="608" w:name="_Toc381779960"/>
      <w:bookmarkStart w:id="609" w:name="_Toc384223091"/>
      <w:bookmarkStart w:id="610" w:name="_Toc387246863"/>
      <w:bookmarkStart w:id="611" w:name="_Toc388948606"/>
      <w:bookmarkStart w:id="612" w:name="_Toc403989027"/>
      <w:bookmarkStart w:id="613" w:name="_Toc444520174"/>
      <w:bookmarkStart w:id="614" w:name="_Toc491946117"/>
      <w:bookmarkStart w:id="615" w:name="_Toc524263843"/>
      <w:r>
        <w:rPr>
          <w:b w:val="0"/>
          <w:sz w:val="28"/>
          <w:szCs w:val="28"/>
        </w:rPr>
        <w:t xml:space="preserve">4.8. </w:t>
      </w:r>
      <w:r w:rsidRPr="00E32825">
        <w:rPr>
          <w:b w:val="0"/>
          <w:sz w:val="28"/>
          <w:szCs w:val="28"/>
        </w:rPr>
        <w:t>Границы планируемых зон размещения объектов централизованной системы водоотведения</w:t>
      </w:r>
      <w:bookmarkEnd w:id="605"/>
      <w:bookmarkEnd w:id="606"/>
      <w:bookmarkEnd w:id="607"/>
      <w:bookmarkEnd w:id="608"/>
      <w:bookmarkEnd w:id="609"/>
      <w:bookmarkEnd w:id="610"/>
      <w:bookmarkEnd w:id="611"/>
      <w:bookmarkEnd w:id="612"/>
      <w:bookmarkEnd w:id="613"/>
      <w:bookmarkEnd w:id="614"/>
      <w:bookmarkEnd w:id="615"/>
    </w:p>
    <w:p w:rsidR="000F2E06" w:rsidRDefault="000F2E06" w:rsidP="00E32825">
      <w:pPr>
        <w:pStyle w:val="12"/>
        <w:spacing w:before="0" w:line="360" w:lineRule="auto"/>
      </w:pPr>
      <w:r w:rsidRPr="00E32825">
        <w:t>Все строящиеся объекты будут размещены в границах городского округа город Пыть-Ях. Границы планируемых зон размещения объектов централизованных систем водоотведения представлены на отдельных листах, и в электронной модели, являющихся неотъемлемой частью настоящей схемы.</w:t>
      </w:r>
    </w:p>
    <w:p w:rsidR="000F2E06" w:rsidRPr="00E32825" w:rsidRDefault="000F2E06" w:rsidP="00E32825">
      <w:pPr>
        <w:pStyle w:val="12"/>
        <w:spacing w:before="0" w:line="360" w:lineRule="auto"/>
      </w:pPr>
    </w:p>
    <w:p w:rsidR="000F2E06" w:rsidRPr="00E32825" w:rsidRDefault="000F2E06" w:rsidP="00622C50">
      <w:pPr>
        <w:pStyle w:val="13"/>
        <w:spacing w:after="0" w:line="360" w:lineRule="auto"/>
        <w:ind w:left="360"/>
        <w:jc w:val="left"/>
        <w:outlineLvl w:val="1"/>
        <w:rPr>
          <w:sz w:val="28"/>
          <w:szCs w:val="28"/>
        </w:rPr>
      </w:pPr>
      <w:bookmarkStart w:id="616" w:name="_Toc491946118"/>
      <w:bookmarkStart w:id="617" w:name="_Toc524263844"/>
      <w:r>
        <w:rPr>
          <w:sz w:val="28"/>
          <w:szCs w:val="28"/>
        </w:rPr>
        <w:t xml:space="preserve">5. </w:t>
      </w:r>
      <w:r w:rsidRPr="00E32825">
        <w:rPr>
          <w:sz w:val="28"/>
          <w:szCs w:val="28"/>
        </w:rPr>
        <w:t>Экологические аспекты мероприятий по строительству и реконструкции объектов централизованной системы водоотведения</w:t>
      </w:r>
      <w:bookmarkEnd w:id="616"/>
      <w:bookmarkEnd w:id="617"/>
    </w:p>
    <w:p w:rsidR="000F2E06" w:rsidRPr="00E32825" w:rsidRDefault="000F2E06" w:rsidP="00E32825">
      <w:pPr>
        <w:spacing w:line="360" w:lineRule="auto"/>
      </w:pPr>
    </w:p>
    <w:p w:rsidR="000F2E06" w:rsidRDefault="000F2E06" w:rsidP="00E32825">
      <w:pPr>
        <w:pStyle w:val="Heading3"/>
        <w:numPr>
          <w:ilvl w:val="0"/>
          <w:numId w:val="0"/>
        </w:numPr>
        <w:ind w:left="792"/>
        <w:jc w:val="center"/>
        <w:rPr>
          <w:b w:val="0"/>
          <w:sz w:val="28"/>
          <w:szCs w:val="28"/>
        </w:rPr>
      </w:pPr>
      <w:bookmarkStart w:id="618" w:name="_Toc374427202"/>
      <w:bookmarkStart w:id="619" w:name="_Toc374431813"/>
      <w:bookmarkStart w:id="620" w:name="_Toc374449729"/>
      <w:bookmarkStart w:id="621" w:name="_Toc381779962"/>
      <w:bookmarkStart w:id="622" w:name="_Toc384223093"/>
      <w:bookmarkStart w:id="623" w:name="_Toc387246865"/>
      <w:bookmarkStart w:id="624" w:name="_Toc388948608"/>
      <w:bookmarkStart w:id="625" w:name="_Toc403989029"/>
      <w:bookmarkStart w:id="626" w:name="_Toc444520176"/>
      <w:bookmarkStart w:id="627" w:name="_Toc491946119"/>
      <w:bookmarkStart w:id="628" w:name="_Toc524263845"/>
      <w:r>
        <w:rPr>
          <w:b w:val="0"/>
          <w:sz w:val="28"/>
          <w:szCs w:val="28"/>
        </w:rPr>
        <w:t xml:space="preserve">5.1. </w:t>
      </w:r>
      <w:r w:rsidRPr="00E32825">
        <w:rPr>
          <w:b w:val="0"/>
          <w:sz w:val="28"/>
          <w:szCs w:val="28"/>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618"/>
      <w:bookmarkEnd w:id="619"/>
      <w:bookmarkEnd w:id="620"/>
      <w:bookmarkEnd w:id="621"/>
      <w:bookmarkEnd w:id="622"/>
      <w:bookmarkEnd w:id="623"/>
      <w:bookmarkEnd w:id="624"/>
      <w:bookmarkEnd w:id="625"/>
      <w:bookmarkEnd w:id="626"/>
      <w:bookmarkEnd w:id="627"/>
      <w:bookmarkEnd w:id="628"/>
    </w:p>
    <w:p w:rsidR="000F2E06" w:rsidRPr="00E32825" w:rsidRDefault="000F2E06" w:rsidP="00E32825">
      <w:pPr>
        <w:rPr>
          <w:lang w:eastAsia="en-US"/>
        </w:rPr>
      </w:pPr>
    </w:p>
    <w:p w:rsidR="000F2E06" w:rsidRPr="00E32825" w:rsidRDefault="000F2E06" w:rsidP="00E32825">
      <w:pPr>
        <w:pStyle w:val="12"/>
        <w:spacing w:before="0" w:line="360" w:lineRule="auto"/>
      </w:pPr>
      <w:r w:rsidRPr="00E32825">
        <w:t>Строительство новых канализационных очистных сооружений в городе Пыть-Яхе позволит улучшить экологическую обстановку в муниципальном образовании. Очищенные стоки будут полностью соответствовать нормам сброса. На расчетный срок данной схемой водоотведения предусмотрена 100% очистка сточных вод в муниципальном образовании.</w:t>
      </w:r>
    </w:p>
    <w:p w:rsidR="000F2E06" w:rsidRPr="00E32825" w:rsidRDefault="000F2E06" w:rsidP="00E32825">
      <w:pPr>
        <w:pStyle w:val="12"/>
        <w:spacing w:before="0" w:line="360" w:lineRule="auto"/>
      </w:pPr>
      <w:r w:rsidRPr="00E32825">
        <w:t>Технологией очистки стоков предусмотрены следующие основные этапы очистки:</w:t>
      </w:r>
    </w:p>
    <w:p w:rsidR="000F2E06" w:rsidRPr="00E32825" w:rsidRDefault="000F2E06" w:rsidP="00763321">
      <w:pPr>
        <w:pStyle w:val="12"/>
        <w:numPr>
          <w:ilvl w:val="0"/>
          <w:numId w:val="88"/>
        </w:numPr>
        <w:spacing w:before="0" w:line="360" w:lineRule="auto"/>
      </w:pPr>
      <w:r w:rsidRPr="00E32825">
        <w:t>биологическая очистка сточной воды с использованием живых микроорганизмов и кислорода в камере аэротенков;</w:t>
      </w:r>
    </w:p>
    <w:p w:rsidR="000F2E06" w:rsidRPr="00E32825" w:rsidRDefault="000F2E06" w:rsidP="00763321">
      <w:pPr>
        <w:pStyle w:val="12"/>
        <w:numPr>
          <w:ilvl w:val="0"/>
          <w:numId w:val="88"/>
        </w:numPr>
        <w:spacing w:before="0" w:line="360" w:lineRule="auto"/>
      </w:pPr>
      <w:r w:rsidRPr="00E32825">
        <w:t>вторичное отстаивание для отделения очищенной воды и активного ила во вторичном отстойнике;</w:t>
      </w:r>
    </w:p>
    <w:p w:rsidR="000F2E06" w:rsidRPr="00E32825" w:rsidRDefault="000F2E06" w:rsidP="00763321">
      <w:pPr>
        <w:pStyle w:val="12"/>
        <w:numPr>
          <w:ilvl w:val="0"/>
          <w:numId w:val="88"/>
        </w:numPr>
        <w:spacing w:before="0" w:line="360" w:lineRule="auto"/>
      </w:pPr>
      <w:r w:rsidRPr="00E32825">
        <w:t>реагентная дефосфотация с использованием коагулянта (гидроксохлорид алюминия);</w:t>
      </w:r>
    </w:p>
    <w:p w:rsidR="000F2E06" w:rsidRPr="00E32825" w:rsidRDefault="000F2E06" w:rsidP="00763321">
      <w:pPr>
        <w:pStyle w:val="12"/>
        <w:numPr>
          <w:ilvl w:val="0"/>
          <w:numId w:val="88"/>
        </w:numPr>
        <w:spacing w:before="0" w:line="360" w:lineRule="auto"/>
      </w:pPr>
      <w:r w:rsidRPr="00E32825">
        <w:t>третичное отстаивание для отделения очищенной воды и образовавшихся хлопьев в камере третичного отстойника;</w:t>
      </w:r>
    </w:p>
    <w:p w:rsidR="000F2E06" w:rsidRPr="00E32825" w:rsidRDefault="000F2E06" w:rsidP="00763321">
      <w:pPr>
        <w:pStyle w:val="12"/>
        <w:numPr>
          <w:ilvl w:val="0"/>
          <w:numId w:val="88"/>
        </w:numPr>
        <w:spacing w:before="0" w:line="360" w:lineRule="auto"/>
      </w:pPr>
      <w:r w:rsidRPr="00E32825">
        <w:t>доочистка на напорных фильтрах;</w:t>
      </w:r>
    </w:p>
    <w:p w:rsidR="000F2E06" w:rsidRPr="00E32825" w:rsidRDefault="000F2E06" w:rsidP="00763321">
      <w:pPr>
        <w:pStyle w:val="12"/>
        <w:numPr>
          <w:ilvl w:val="0"/>
          <w:numId w:val="88"/>
        </w:numPr>
        <w:spacing w:before="0" w:line="360" w:lineRule="auto"/>
      </w:pPr>
      <w:r w:rsidRPr="00E32825">
        <w:t>обеззараживание воды на бактерицидной установке с ультрафиолетовым облучением;</w:t>
      </w:r>
    </w:p>
    <w:p w:rsidR="000F2E06" w:rsidRPr="00E32825" w:rsidRDefault="000F2E06" w:rsidP="00763321">
      <w:pPr>
        <w:pStyle w:val="12"/>
        <w:numPr>
          <w:ilvl w:val="0"/>
          <w:numId w:val="88"/>
        </w:numPr>
        <w:spacing w:before="0" w:line="360" w:lineRule="auto"/>
      </w:pPr>
      <w:r w:rsidRPr="00E32825">
        <w:t>аэробная стабилизация и уплотнение осадка в минерализаторе с последующим обезвоживанием до влажности 85%.</w:t>
      </w:r>
    </w:p>
    <w:p w:rsidR="000F2E06" w:rsidRPr="00E32825" w:rsidRDefault="000F2E06" w:rsidP="00E32825">
      <w:pPr>
        <w:spacing w:line="360" w:lineRule="auto"/>
      </w:pPr>
    </w:p>
    <w:p w:rsidR="000F2E06" w:rsidRDefault="000F2E06" w:rsidP="00E32825">
      <w:pPr>
        <w:pStyle w:val="Heading3"/>
        <w:numPr>
          <w:ilvl w:val="0"/>
          <w:numId w:val="0"/>
        </w:numPr>
        <w:ind w:left="792"/>
        <w:jc w:val="center"/>
        <w:rPr>
          <w:b w:val="0"/>
          <w:sz w:val="28"/>
          <w:szCs w:val="28"/>
        </w:rPr>
      </w:pPr>
      <w:bookmarkStart w:id="629" w:name="_Toc374427203"/>
      <w:bookmarkStart w:id="630" w:name="_Toc374431814"/>
      <w:bookmarkStart w:id="631" w:name="_Toc374449730"/>
      <w:bookmarkStart w:id="632" w:name="_Toc379894582"/>
      <w:bookmarkStart w:id="633" w:name="_Toc381794395"/>
      <w:bookmarkStart w:id="634" w:name="_Toc384223094"/>
      <w:bookmarkStart w:id="635" w:name="_Toc387246866"/>
      <w:bookmarkStart w:id="636" w:name="_Toc388948609"/>
      <w:bookmarkStart w:id="637" w:name="_Toc403989030"/>
      <w:bookmarkStart w:id="638" w:name="_Toc444520177"/>
      <w:bookmarkStart w:id="639" w:name="_Toc491946120"/>
      <w:bookmarkStart w:id="640" w:name="_Toc524263846"/>
      <w:r>
        <w:rPr>
          <w:b w:val="0"/>
          <w:sz w:val="28"/>
          <w:szCs w:val="28"/>
        </w:rPr>
        <w:t xml:space="preserve">5.2. </w:t>
      </w:r>
      <w:r w:rsidRPr="00E32825">
        <w:rPr>
          <w:b w:val="0"/>
          <w:sz w:val="28"/>
          <w:szCs w:val="28"/>
        </w:rPr>
        <w:t>Сведения о применении методов, безопасных для окружающей среды, при утилизации осадков сточных вод</w:t>
      </w:r>
      <w:bookmarkEnd w:id="629"/>
      <w:bookmarkEnd w:id="630"/>
      <w:bookmarkEnd w:id="631"/>
      <w:bookmarkEnd w:id="632"/>
      <w:bookmarkEnd w:id="633"/>
      <w:bookmarkEnd w:id="634"/>
      <w:bookmarkEnd w:id="635"/>
      <w:bookmarkEnd w:id="636"/>
      <w:bookmarkEnd w:id="637"/>
      <w:bookmarkEnd w:id="638"/>
      <w:bookmarkEnd w:id="639"/>
      <w:bookmarkEnd w:id="640"/>
    </w:p>
    <w:p w:rsidR="000F2E06" w:rsidRPr="00E32825" w:rsidRDefault="000F2E06" w:rsidP="00E32825">
      <w:pPr>
        <w:rPr>
          <w:lang w:eastAsia="en-US"/>
        </w:rPr>
      </w:pPr>
    </w:p>
    <w:p w:rsidR="000F2E06" w:rsidRPr="00E32825" w:rsidRDefault="000F2E06" w:rsidP="00E32825">
      <w:pPr>
        <w:pStyle w:val="12"/>
        <w:spacing w:before="0" w:line="360" w:lineRule="auto"/>
      </w:pPr>
      <w:r w:rsidRPr="00E32825">
        <w:t>Обезвоживание осадка на КОС-2700, КОС-7000 производится путем сушки его на иловых площадках. Проектом предусмотрено 8 иловых карт на каждом из канализационных очистных сооружений.</w:t>
      </w:r>
    </w:p>
    <w:p w:rsidR="000F2E06" w:rsidRPr="00E32825" w:rsidRDefault="000F2E06" w:rsidP="00E32825">
      <w:pPr>
        <w:pStyle w:val="12"/>
        <w:spacing w:before="0" w:line="360" w:lineRule="auto"/>
      </w:pPr>
      <w:r w:rsidRPr="00E32825">
        <w:t>Площадки представляют собой спланированные участки земли (карты), окруженные со всех сторон бетонными стенами, на искусственном основании с дренажем, заключенным в специальные дренажные канавы, заполненные гравием крупностью 2-6 см.</w:t>
      </w:r>
    </w:p>
    <w:p w:rsidR="000F2E06" w:rsidRPr="00E32825" w:rsidRDefault="000F2E06" w:rsidP="00E32825">
      <w:pPr>
        <w:pStyle w:val="12"/>
        <w:spacing w:before="0" w:line="360" w:lineRule="auto"/>
      </w:pPr>
      <w:r w:rsidRPr="00E32825">
        <w:t>Влажность сброшенного осадка составляет 90%, по мере высыхания осадок теряет часть влаги за счет испарения, а часть влаги фильтруется через грунт. Влажность при этом снижается до 75%, вследствие чего объем уменьшается в 3-8 раз. Подсушенный осадок легко погружается в транспорт и вывозится по месту использования, либо на полигон ТБО.</w:t>
      </w:r>
    </w:p>
    <w:p w:rsidR="000F2E06" w:rsidRPr="00E32825" w:rsidRDefault="000F2E06" w:rsidP="00E32825">
      <w:pPr>
        <w:pStyle w:val="12"/>
        <w:spacing w:before="0" w:line="360" w:lineRule="auto"/>
      </w:pPr>
      <w:r w:rsidRPr="00E32825">
        <w:t>Дренажная вода по самотечным трубопроводам собирается в колодцы, установленные около каждой иловой площадки, а затем через местную КНС отправляется в начало сооружений на доочистку.</w:t>
      </w:r>
    </w:p>
    <w:p w:rsidR="000F2E06" w:rsidRPr="00E32825" w:rsidRDefault="000F2E06" w:rsidP="00E32825">
      <w:pPr>
        <w:pStyle w:val="12"/>
        <w:spacing w:before="0" w:line="360" w:lineRule="auto"/>
      </w:pPr>
      <w:r w:rsidRPr="00E32825">
        <w:t>На перспективных КОС избыточный активный ил насосами, установленными в иловой насосной станции, будет перекачиваться на обезвоживание. Предусматривается механическая обработка осадков. Обеззараживание осадка сточных вод осуществляется выдерживанием на иловых площадках согласно СанПиН 2.1.7.573-96 «Гигиенические требования к использованию сточных вод и их осадков для орошения и удобрения» (выдерживанием на иловых площадках в условиях: I и ll-го климатических районов в течение не менее 3-х лет) и МУ 3.2.1022-01 «Мероприятия по снижению риска заражения возбудителями паразитов». Обезвоженный осадок утилизируется на полигон ТБО.</w:t>
      </w:r>
    </w:p>
    <w:p w:rsidR="000F2E06" w:rsidRPr="00E32825" w:rsidRDefault="000F2E06" w:rsidP="00E32825">
      <w:pPr>
        <w:spacing w:line="360" w:lineRule="auto"/>
      </w:pPr>
    </w:p>
    <w:p w:rsidR="000F2E06" w:rsidRPr="00E32825" w:rsidRDefault="000F2E06" w:rsidP="00622C50">
      <w:pPr>
        <w:spacing w:line="360" w:lineRule="auto"/>
      </w:pPr>
      <w:bookmarkStart w:id="641" w:name="_Toc384223095"/>
      <w:bookmarkStart w:id="642" w:name="_Toc387246867"/>
      <w:bookmarkStart w:id="643" w:name="_Toc388948610"/>
      <w:bookmarkStart w:id="644" w:name="_Toc403989031"/>
      <w:bookmarkStart w:id="645" w:name="_Toc444520178"/>
      <w:bookmarkStart w:id="646" w:name="_Toc491946121"/>
      <w:bookmarkStart w:id="647" w:name="_Toc524263847"/>
      <w:r>
        <w:t xml:space="preserve">6. </w:t>
      </w:r>
      <w:r w:rsidRPr="00E32825">
        <w:rPr>
          <w:sz w:val="28"/>
          <w:szCs w:val="28"/>
        </w:rPr>
        <w:t>Оценка капитальных вложений в строительство, реконструкцию и модернизацию объектов централизованной системы водоотведения</w:t>
      </w:r>
      <w:bookmarkEnd w:id="641"/>
      <w:bookmarkEnd w:id="642"/>
      <w:bookmarkEnd w:id="643"/>
      <w:bookmarkEnd w:id="644"/>
      <w:bookmarkEnd w:id="645"/>
      <w:bookmarkEnd w:id="646"/>
      <w:bookmarkEnd w:id="647"/>
    </w:p>
    <w:p w:rsidR="000F2E06" w:rsidRDefault="000F2E06" w:rsidP="00622C50">
      <w:pPr>
        <w:pStyle w:val="12"/>
        <w:spacing w:before="0" w:line="360" w:lineRule="auto"/>
        <w:jc w:val="left"/>
      </w:pPr>
    </w:p>
    <w:p w:rsidR="000F2E06" w:rsidRPr="00E32825" w:rsidRDefault="000F2E06" w:rsidP="00E32825">
      <w:pPr>
        <w:pStyle w:val="12"/>
        <w:spacing w:before="0" w:line="360" w:lineRule="auto"/>
      </w:pPr>
      <w:r w:rsidRPr="00E32825">
        <w:t>В соответствии с действующим законодательством, в объем финансовых потребностей на реализацию мероприятий по реализации схем водоотведения включается весь комплекс расходов, связанных с проведением мероприятий. К таким расходам относятся:</w:t>
      </w:r>
    </w:p>
    <w:p w:rsidR="000F2E06" w:rsidRPr="00E32825" w:rsidRDefault="000F2E06" w:rsidP="00763321">
      <w:pPr>
        <w:pStyle w:val="12"/>
        <w:numPr>
          <w:ilvl w:val="0"/>
          <w:numId w:val="89"/>
        </w:numPr>
        <w:spacing w:before="0" w:line="360" w:lineRule="auto"/>
      </w:pPr>
      <w:r w:rsidRPr="00E32825">
        <w:t>проектно-изыскательские работы;</w:t>
      </w:r>
    </w:p>
    <w:p w:rsidR="000F2E06" w:rsidRPr="00E32825" w:rsidRDefault="000F2E06" w:rsidP="00763321">
      <w:pPr>
        <w:pStyle w:val="12"/>
        <w:numPr>
          <w:ilvl w:val="0"/>
          <w:numId w:val="89"/>
        </w:numPr>
        <w:spacing w:before="0" w:line="360" w:lineRule="auto"/>
      </w:pPr>
      <w:r w:rsidRPr="00E32825">
        <w:t>строительно-монтажные работы;</w:t>
      </w:r>
    </w:p>
    <w:p w:rsidR="000F2E06" w:rsidRPr="00E32825" w:rsidRDefault="000F2E06" w:rsidP="00763321">
      <w:pPr>
        <w:pStyle w:val="12"/>
        <w:numPr>
          <w:ilvl w:val="0"/>
          <w:numId w:val="89"/>
        </w:numPr>
        <w:spacing w:before="0" w:line="360" w:lineRule="auto"/>
      </w:pPr>
      <w:r w:rsidRPr="00E32825">
        <w:t>работы по замене оборудования с улучшением технико-экономических характеристик;</w:t>
      </w:r>
    </w:p>
    <w:p w:rsidR="000F2E06" w:rsidRPr="00E32825" w:rsidRDefault="000F2E06" w:rsidP="00763321">
      <w:pPr>
        <w:pStyle w:val="12"/>
        <w:numPr>
          <w:ilvl w:val="0"/>
          <w:numId w:val="89"/>
        </w:numPr>
        <w:spacing w:before="0" w:line="360" w:lineRule="auto"/>
      </w:pPr>
      <w:r w:rsidRPr="00E32825">
        <w:t>приобретение материалов и оборудования;</w:t>
      </w:r>
    </w:p>
    <w:p w:rsidR="000F2E06" w:rsidRPr="00E32825" w:rsidRDefault="000F2E06" w:rsidP="00763321">
      <w:pPr>
        <w:pStyle w:val="12"/>
        <w:numPr>
          <w:ilvl w:val="0"/>
          <w:numId w:val="89"/>
        </w:numPr>
        <w:spacing w:before="0" w:line="360" w:lineRule="auto"/>
      </w:pPr>
      <w:r w:rsidRPr="00E32825">
        <w:t>пусконаладочные работы;</w:t>
      </w:r>
    </w:p>
    <w:p w:rsidR="000F2E06" w:rsidRPr="00E32825" w:rsidRDefault="000F2E06" w:rsidP="00763321">
      <w:pPr>
        <w:pStyle w:val="12"/>
        <w:numPr>
          <w:ilvl w:val="0"/>
          <w:numId w:val="89"/>
        </w:numPr>
        <w:spacing w:before="0" w:line="360" w:lineRule="auto"/>
      </w:pPr>
      <w:r w:rsidRPr="00E32825">
        <w:t>расходы, не относимые на стоимость основных средств (аренда земли на срок строительства и т.п.);</w:t>
      </w:r>
    </w:p>
    <w:p w:rsidR="000F2E06" w:rsidRPr="00E32825" w:rsidRDefault="000F2E06" w:rsidP="00763321">
      <w:pPr>
        <w:pStyle w:val="12"/>
        <w:numPr>
          <w:ilvl w:val="0"/>
          <w:numId w:val="89"/>
        </w:numPr>
        <w:spacing w:before="0" w:line="360" w:lineRule="auto"/>
      </w:pPr>
      <w:r w:rsidRPr="00E32825">
        <w:t>дополнительные налоговые платежи, возникающие от увеличения выручки в связи с реализацией программы.</w:t>
      </w:r>
    </w:p>
    <w:p w:rsidR="000F2E06" w:rsidRPr="00E32825" w:rsidRDefault="000F2E06" w:rsidP="00E32825">
      <w:pPr>
        <w:pStyle w:val="12"/>
        <w:spacing w:before="0" w:line="360" w:lineRule="auto"/>
      </w:pPr>
      <w:r w:rsidRPr="00E32825">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водоотведения. Кроме того, финансовые потребности включают в себя добавочную стоимость с учетом инфляции, налог на прибыль, необходимые суммы кредитов.</w:t>
      </w:r>
    </w:p>
    <w:p w:rsidR="000F2E06" w:rsidRPr="00E32825" w:rsidRDefault="000F2E06" w:rsidP="00E32825">
      <w:pPr>
        <w:pStyle w:val="12"/>
        <w:spacing w:before="0" w:line="360" w:lineRule="auto"/>
      </w:pPr>
      <w:r w:rsidRPr="00E32825">
        <w:t>Стоимость строительства, реконструкции, модернизации, капитального ремонта сетей водоотведения рассчитана на основании укрупненных нормативов цен строительства НЦС 81-02-14-2017, утвержденных приказом Министерства строительства и жилищно-коммунального хозяйства РФ от 28 июня 2017 г. № 936/пр.</w:t>
      </w:r>
    </w:p>
    <w:p w:rsidR="000F2E06" w:rsidRPr="00E32825" w:rsidRDefault="000F2E06" w:rsidP="00E32825">
      <w:pPr>
        <w:pStyle w:val="12"/>
        <w:spacing w:before="0" w:line="360" w:lineRule="auto"/>
      </w:pPr>
      <w:r w:rsidRPr="00E32825">
        <w:t>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и канализации в нормальных (стандартных) условиях, не осложненных внешними факторами.</w:t>
      </w:r>
    </w:p>
    <w:p w:rsidR="000F2E06" w:rsidRPr="00E32825" w:rsidRDefault="000F2E06" w:rsidP="00E32825">
      <w:pPr>
        <w:pStyle w:val="12"/>
        <w:spacing w:before="0" w:line="360" w:lineRule="auto"/>
      </w:pPr>
      <w:r w:rsidRPr="00E32825">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0F2E06" w:rsidRPr="00E32825" w:rsidRDefault="000F2E06" w:rsidP="00E32825">
      <w:pPr>
        <w:pStyle w:val="12"/>
        <w:spacing w:before="0" w:line="360" w:lineRule="auto"/>
      </w:pPr>
      <w:r w:rsidRPr="00E32825">
        <w:t>Приведенные показатели предусматривают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w:t>
      </w:r>
    </w:p>
    <w:p w:rsidR="000F2E06" w:rsidRPr="00E32825" w:rsidRDefault="000F2E06" w:rsidP="00E32825">
      <w:pPr>
        <w:pStyle w:val="12"/>
        <w:spacing w:before="0" w:line="360" w:lineRule="auto"/>
      </w:pPr>
      <w:r w:rsidRPr="00E32825">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0F2E06" w:rsidRPr="00E32825" w:rsidRDefault="000F2E06" w:rsidP="00E32825">
      <w:pPr>
        <w:pStyle w:val="12"/>
        <w:spacing w:before="0" w:line="360" w:lineRule="auto"/>
      </w:pPr>
      <w:r w:rsidRPr="00E32825">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0F2E06" w:rsidRPr="00E32825" w:rsidRDefault="000F2E06" w:rsidP="00E32825">
      <w:pPr>
        <w:pStyle w:val="12"/>
        <w:spacing w:before="0" w:line="360" w:lineRule="auto"/>
      </w:pPr>
      <w:r w:rsidRPr="00E32825">
        <w:t>Укрупненными нормативами цены строительства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w:t>
      </w:r>
    </w:p>
    <w:p w:rsidR="000F2E06" w:rsidRPr="00E32825" w:rsidRDefault="000F2E06" w:rsidP="00E32825">
      <w:pPr>
        <w:pStyle w:val="12"/>
        <w:spacing w:before="0" w:line="360" w:lineRule="auto"/>
      </w:pPr>
      <w:r w:rsidRPr="00E32825">
        <w:t>Компенсационные выплаты, связанные с подготовкой территории строительства (перенос инженерных сетей и т.д.), а также дополнительные затраты, возникающие в особых условиях строительства (в удаленных от существующей инфраструктуры населенных пунктах, а также стесненных условиях производства работ) следует учитывать дополнительно.</w:t>
      </w:r>
    </w:p>
    <w:p w:rsidR="000F2E06" w:rsidRPr="00E32825" w:rsidRDefault="000F2E06" w:rsidP="00E32825">
      <w:pPr>
        <w:pStyle w:val="12"/>
        <w:spacing w:before="0" w:line="360" w:lineRule="auto"/>
      </w:pPr>
      <w:r w:rsidRPr="00E32825">
        <w:t>При оценке стоимости учтена стоимость демонтажа реконструируемой сети диаметрами до 300 мм с применением коэффициента 1,25, диаметрами от 300 мм – с применением коэффициента 1,5.</w:t>
      </w:r>
    </w:p>
    <w:p w:rsidR="000F2E06" w:rsidRPr="00E32825" w:rsidRDefault="000F2E06" w:rsidP="00E32825">
      <w:pPr>
        <w:pStyle w:val="12"/>
        <w:spacing w:before="0" w:line="360" w:lineRule="auto"/>
      </w:pPr>
      <w:r w:rsidRPr="00E32825">
        <w:t xml:space="preserve">Расчет произведен исходя из глубины заложения 3 м. Способ производства земляных работ: </w:t>
      </w:r>
    </w:p>
    <w:p w:rsidR="000F2E06" w:rsidRPr="00E32825" w:rsidRDefault="000F2E06" w:rsidP="00763321">
      <w:pPr>
        <w:pStyle w:val="12"/>
        <w:numPr>
          <w:ilvl w:val="0"/>
          <w:numId w:val="90"/>
        </w:numPr>
        <w:spacing w:before="0" w:line="360" w:lineRule="auto"/>
      </w:pPr>
      <w:r w:rsidRPr="00E32825">
        <w:t>в застроенной части населенного пункта с вывозом разработанного грунта, с погрузкой и привозом для обратной засыпки на расстояние 5 км;</w:t>
      </w:r>
    </w:p>
    <w:p w:rsidR="000F2E06" w:rsidRPr="00E32825" w:rsidRDefault="000F2E06" w:rsidP="00763321">
      <w:pPr>
        <w:pStyle w:val="12"/>
        <w:numPr>
          <w:ilvl w:val="0"/>
          <w:numId w:val="90"/>
        </w:numPr>
        <w:spacing w:before="0" w:line="360" w:lineRule="auto"/>
      </w:pPr>
      <w:r w:rsidRPr="00E32825">
        <w:t>в свободной от застройки местности – работа в отвал.</w:t>
      </w:r>
    </w:p>
    <w:p w:rsidR="000F2E06" w:rsidRPr="00E32825" w:rsidRDefault="000F2E06" w:rsidP="00E32825">
      <w:pPr>
        <w:pStyle w:val="12"/>
        <w:spacing w:before="0" w:line="360" w:lineRule="auto"/>
      </w:pPr>
      <w:r w:rsidRPr="00E32825">
        <w:t>Основные виды работ по устройству сетей водоотведения:</w:t>
      </w:r>
    </w:p>
    <w:p w:rsidR="000F2E06" w:rsidRPr="00E32825" w:rsidRDefault="000F2E06" w:rsidP="00763321">
      <w:pPr>
        <w:pStyle w:val="12"/>
        <w:numPr>
          <w:ilvl w:val="0"/>
          <w:numId w:val="91"/>
        </w:numPr>
        <w:spacing w:before="0" w:line="360" w:lineRule="auto"/>
      </w:pPr>
      <w:r w:rsidRPr="00E32825">
        <w:t>земляные работы по устройству траншеи;</w:t>
      </w:r>
    </w:p>
    <w:p w:rsidR="000F2E06" w:rsidRPr="00E32825" w:rsidRDefault="000F2E06" w:rsidP="00763321">
      <w:pPr>
        <w:pStyle w:val="12"/>
        <w:numPr>
          <w:ilvl w:val="0"/>
          <w:numId w:val="91"/>
        </w:numPr>
        <w:spacing w:before="0" w:line="360" w:lineRule="auto"/>
      </w:pPr>
      <w:r w:rsidRPr="00E32825">
        <w:t>устройство основания под трубопроводы (щебеночного с водоотливом из траншей при производстве земляных работ);</w:t>
      </w:r>
    </w:p>
    <w:p w:rsidR="000F2E06" w:rsidRPr="00E32825" w:rsidRDefault="000F2E06" w:rsidP="00763321">
      <w:pPr>
        <w:pStyle w:val="12"/>
        <w:numPr>
          <w:ilvl w:val="0"/>
          <w:numId w:val="91"/>
        </w:numPr>
        <w:spacing w:before="0" w:line="360" w:lineRule="auto"/>
      </w:pPr>
      <w:r w:rsidRPr="00E32825">
        <w:t>прокладка трубопроводов;</w:t>
      </w:r>
    </w:p>
    <w:p w:rsidR="000F2E06" w:rsidRPr="00E32825" w:rsidRDefault="000F2E06" w:rsidP="00763321">
      <w:pPr>
        <w:pStyle w:val="12"/>
        <w:numPr>
          <w:ilvl w:val="0"/>
          <w:numId w:val="91"/>
        </w:numPr>
        <w:spacing w:before="0" w:line="360" w:lineRule="auto"/>
      </w:pPr>
      <w:r w:rsidRPr="00E32825">
        <w:t>установка фасонных частей;</w:t>
      </w:r>
    </w:p>
    <w:p w:rsidR="000F2E06" w:rsidRPr="00E32825" w:rsidRDefault="000F2E06" w:rsidP="00763321">
      <w:pPr>
        <w:pStyle w:val="12"/>
        <w:numPr>
          <w:ilvl w:val="0"/>
          <w:numId w:val="91"/>
        </w:numPr>
        <w:spacing w:before="0" w:line="360" w:lineRule="auto"/>
      </w:pPr>
      <w:r w:rsidRPr="00E32825">
        <w:t>установка запорной арматуры;</w:t>
      </w:r>
    </w:p>
    <w:p w:rsidR="000F2E06" w:rsidRPr="00E32825" w:rsidRDefault="000F2E06" w:rsidP="00763321">
      <w:pPr>
        <w:pStyle w:val="12"/>
        <w:numPr>
          <w:ilvl w:val="0"/>
          <w:numId w:val="91"/>
        </w:numPr>
        <w:spacing w:before="0" w:line="360" w:lineRule="auto"/>
      </w:pPr>
      <w:r w:rsidRPr="00E32825">
        <w:t>устройство колодцев и камер в соответствии с требованиями нормативных документов, а также их оклеечная гидроизоляция.</w:t>
      </w:r>
    </w:p>
    <w:p w:rsidR="000F2E06" w:rsidRPr="00E32825" w:rsidRDefault="000F2E06" w:rsidP="00E32825">
      <w:pPr>
        <w:pStyle w:val="12"/>
        <w:spacing w:before="0" w:line="360" w:lineRule="auto"/>
      </w:pPr>
      <w:r w:rsidRPr="00E32825">
        <w:t>Расчет произведен без учета н</w:t>
      </w:r>
      <w:r>
        <w:t>алога на добавленную стоимость.</w:t>
      </w:r>
    </w:p>
    <w:p w:rsidR="000F2E06" w:rsidRPr="00E32825" w:rsidRDefault="000F2E06" w:rsidP="00E32825">
      <w:pPr>
        <w:pStyle w:val="12"/>
        <w:spacing w:before="0" w:line="360" w:lineRule="auto"/>
      </w:pPr>
      <w:r w:rsidRPr="00E32825">
        <w:t>Оценка стоимости основных мероприятий в текущих ценах представлена в таблице 22.</w:t>
      </w:r>
    </w:p>
    <w:p w:rsidR="000F2E06" w:rsidRPr="00E32825" w:rsidRDefault="000F2E06" w:rsidP="00E32825">
      <w:pPr>
        <w:spacing w:line="360" w:lineRule="auto"/>
        <w:rPr>
          <w:sz w:val="28"/>
          <w:lang w:eastAsia="en-US"/>
        </w:rPr>
      </w:pPr>
    </w:p>
    <w:p w:rsidR="000F2E06" w:rsidRDefault="000F2E06" w:rsidP="00E32825">
      <w:pPr>
        <w:spacing w:line="360" w:lineRule="auto"/>
        <w:rPr>
          <w:lang w:eastAsia="en-US"/>
        </w:rPr>
        <w:sectPr w:rsidR="000F2E06" w:rsidSect="001802EB">
          <w:pgSz w:w="11906" w:h="16838"/>
          <w:pgMar w:top="1134" w:right="850" w:bottom="993" w:left="1701" w:header="708" w:footer="708" w:gutter="0"/>
          <w:cols w:space="708"/>
          <w:docGrid w:linePitch="360"/>
        </w:sectPr>
      </w:pPr>
    </w:p>
    <w:p w:rsidR="000F2E06" w:rsidRPr="00A2654D" w:rsidRDefault="000F2E06" w:rsidP="00E32825">
      <w:pPr>
        <w:spacing w:after="120"/>
        <w:rPr>
          <w:rFonts w:ascii="Calibri" w:hAnsi="Calibri"/>
          <w:i/>
          <w:iCs/>
          <w:noProof/>
          <w:sz w:val="20"/>
          <w:szCs w:val="18"/>
          <w:lang w:eastAsia="en-US"/>
        </w:rPr>
      </w:pPr>
      <w:bookmarkStart w:id="648" w:name="_Toc495581753"/>
      <w:r w:rsidRPr="00A3274B">
        <w:rPr>
          <w:rFonts w:ascii="Calibri" w:hAnsi="Calibri"/>
          <w:i/>
          <w:iCs/>
          <w:noProof/>
          <w:sz w:val="20"/>
          <w:szCs w:val="18"/>
          <w:lang w:eastAsia="en-US"/>
        </w:rPr>
        <w:t xml:space="preserve">Таблица </w:t>
      </w:r>
      <w:r w:rsidRPr="00A3274B">
        <w:rPr>
          <w:rFonts w:ascii="Calibri" w:hAnsi="Calibri"/>
          <w:i/>
          <w:iCs/>
          <w:noProof/>
          <w:sz w:val="20"/>
          <w:szCs w:val="18"/>
          <w:lang w:eastAsia="en-US"/>
        </w:rPr>
        <w:fldChar w:fldCharType="begin"/>
      </w:r>
      <w:r w:rsidRPr="00A3274B">
        <w:rPr>
          <w:rFonts w:ascii="Calibri" w:hAnsi="Calibri"/>
          <w:i/>
          <w:iCs/>
          <w:noProof/>
          <w:sz w:val="20"/>
          <w:szCs w:val="18"/>
          <w:lang w:eastAsia="en-US"/>
        </w:rPr>
        <w:instrText xml:space="preserve"> SEQ Таблица \* ARABIC </w:instrText>
      </w:r>
      <w:r w:rsidRPr="00A3274B">
        <w:rPr>
          <w:rFonts w:ascii="Calibri" w:hAnsi="Calibri"/>
          <w:i/>
          <w:iCs/>
          <w:noProof/>
          <w:sz w:val="20"/>
          <w:szCs w:val="18"/>
          <w:lang w:eastAsia="en-US"/>
        </w:rPr>
        <w:fldChar w:fldCharType="separate"/>
      </w:r>
      <w:r>
        <w:rPr>
          <w:rFonts w:ascii="Calibri" w:hAnsi="Calibri"/>
          <w:i/>
          <w:iCs/>
          <w:noProof/>
          <w:sz w:val="20"/>
          <w:szCs w:val="18"/>
          <w:lang w:eastAsia="en-US"/>
        </w:rPr>
        <w:t>60</w:t>
      </w:r>
      <w:r w:rsidRPr="00A3274B">
        <w:rPr>
          <w:rFonts w:ascii="Calibri" w:hAnsi="Calibri"/>
          <w:i/>
          <w:iCs/>
          <w:noProof/>
          <w:sz w:val="20"/>
          <w:szCs w:val="18"/>
          <w:lang w:eastAsia="en-US"/>
        </w:rPr>
        <w:fldChar w:fldCharType="end"/>
      </w:r>
      <w:r w:rsidRPr="00A3274B">
        <w:rPr>
          <w:rFonts w:ascii="Calibri" w:hAnsi="Calibri"/>
          <w:i/>
          <w:iCs/>
          <w:noProof/>
          <w:sz w:val="20"/>
          <w:szCs w:val="18"/>
          <w:lang w:eastAsia="en-US"/>
        </w:rPr>
        <w:t>. Оценка стоимости основных мероприятий по реализации схемы водоотведения в текущих ценах</w:t>
      </w:r>
      <w:bookmarkEnd w:id="648"/>
      <w:r>
        <w:rPr>
          <w:rFonts w:ascii="Calibri" w:hAnsi="Calibri"/>
          <w:i/>
          <w:iCs/>
          <w:noProof/>
          <w:sz w:val="20"/>
          <w:szCs w:val="18"/>
          <w:lang w:eastAsia="en-US"/>
        </w:rPr>
        <w:t>, тыс.руб.</w:t>
      </w:r>
    </w:p>
    <w:tbl>
      <w:tblPr>
        <w:tblW w:w="1470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1"/>
        <w:gridCol w:w="6273"/>
        <w:gridCol w:w="2948"/>
        <w:gridCol w:w="2544"/>
        <w:gridCol w:w="2341"/>
      </w:tblGrid>
      <w:tr w:rsidR="000F2E06" w:rsidRPr="00BF0E78" w:rsidTr="004176F7">
        <w:trPr>
          <w:trHeight w:val="562"/>
          <w:tblHeader/>
        </w:trPr>
        <w:tc>
          <w:tcPr>
            <w:tcW w:w="601" w:type="dxa"/>
            <w:shd w:val="clear" w:color="auto" w:fill="D9D9D9"/>
            <w:vAlign w:val="center"/>
          </w:tcPr>
          <w:p w:rsidR="000F2E06" w:rsidRPr="00BF0E78" w:rsidRDefault="000F2E06" w:rsidP="004176F7">
            <w:pPr>
              <w:pStyle w:val="12"/>
              <w:spacing w:before="0"/>
              <w:ind w:firstLine="0"/>
              <w:jc w:val="center"/>
              <w:rPr>
                <w:sz w:val="24"/>
              </w:rPr>
            </w:pPr>
            <w:r w:rsidRPr="00BF0E78">
              <w:rPr>
                <w:sz w:val="24"/>
              </w:rPr>
              <w:t>№ п/п</w:t>
            </w:r>
          </w:p>
        </w:tc>
        <w:tc>
          <w:tcPr>
            <w:tcW w:w="6273" w:type="dxa"/>
            <w:shd w:val="clear" w:color="auto" w:fill="D9D9D9"/>
            <w:vAlign w:val="center"/>
          </w:tcPr>
          <w:p w:rsidR="000F2E06" w:rsidRPr="00BF0E78" w:rsidRDefault="000F2E06" w:rsidP="004176F7">
            <w:pPr>
              <w:pStyle w:val="12"/>
              <w:spacing w:before="0"/>
              <w:ind w:firstLine="0"/>
              <w:jc w:val="center"/>
              <w:rPr>
                <w:sz w:val="24"/>
              </w:rPr>
            </w:pPr>
            <w:r w:rsidRPr="00BF0E78">
              <w:rPr>
                <w:sz w:val="24"/>
              </w:rPr>
              <w:t>Наименование мероприятий</w:t>
            </w:r>
          </w:p>
        </w:tc>
        <w:tc>
          <w:tcPr>
            <w:tcW w:w="2948" w:type="dxa"/>
            <w:shd w:val="clear" w:color="auto" w:fill="D9D9D9"/>
            <w:vAlign w:val="center"/>
          </w:tcPr>
          <w:p w:rsidR="000F2E06" w:rsidRPr="00BF0E78" w:rsidRDefault="000F2E06" w:rsidP="004176F7">
            <w:pPr>
              <w:pStyle w:val="12"/>
              <w:spacing w:before="0"/>
              <w:ind w:firstLine="0"/>
              <w:jc w:val="center"/>
              <w:rPr>
                <w:sz w:val="24"/>
              </w:rPr>
            </w:pPr>
            <w:r w:rsidRPr="00BF0E78">
              <w:rPr>
                <w:sz w:val="24"/>
              </w:rPr>
              <w:t>Источник финансирования</w:t>
            </w:r>
          </w:p>
        </w:tc>
        <w:tc>
          <w:tcPr>
            <w:tcW w:w="2544" w:type="dxa"/>
            <w:shd w:val="clear" w:color="auto" w:fill="D9D9D9"/>
            <w:vAlign w:val="center"/>
          </w:tcPr>
          <w:p w:rsidR="000F2E06" w:rsidRPr="00BF0E78" w:rsidRDefault="000F2E06" w:rsidP="004176F7">
            <w:pPr>
              <w:pStyle w:val="12"/>
              <w:spacing w:before="0"/>
              <w:ind w:firstLine="0"/>
              <w:jc w:val="center"/>
              <w:rPr>
                <w:sz w:val="24"/>
              </w:rPr>
            </w:pPr>
            <w:r w:rsidRPr="00BF0E78">
              <w:rPr>
                <w:sz w:val="24"/>
              </w:rPr>
              <w:t>Способ оценки</w:t>
            </w:r>
          </w:p>
        </w:tc>
        <w:tc>
          <w:tcPr>
            <w:tcW w:w="2341" w:type="dxa"/>
            <w:shd w:val="clear" w:color="auto" w:fill="D9D9D9"/>
            <w:vAlign w:val="center"/>
          </w:tcPr>
          <w:p w:rsidR="000F2E06" w:rsidRPr="00BF0E78" w:rsidRDefault="000F2E06" w:rsidP="004176F7">
            <w:pPr>
              <w:pStyle w:val="12"/>
              <w:spacing w:before="0"/>
              <w:ind w:firstLine="0"/>
              <w:jc w:val="center"/>
              <w:rPr>
                <w:sz w:val="24"/>
              </w:rPr>
            </w:pPr>
            <w:r w:rsidRPr="00BF0E78">
              <w:rPr>
                <w:sz w:val="24"/>
              </w:rPr>
              <w:t>Стоимость мероприятия в текущих ценах</w:t>
            </w:r>
          </w:p>
        </w:tc>
      </w:tr>
      <w:tr w:rsidR="000F2E06" w:rsidRPr="00BF0E78" w:rsidTr="004176F7">
        <w:trPr>
          <w:trHeight w:val="320"/>
        </w:trPr>
        <w:tc>
          <w:tcPr>
            <w:tcW w:w="9822" w:type="dxa"/>
            <w:gridSpan w:val="3"/>
            <w:shd w:val="clear" w:color="auto" w:fill="D9D9D9"/>
            <w:vAlign w:val="center"/>
          </w:tcPr>
          <w:p w:rsidR="000F2E06" w:rsidRPr="00BF0E78" w:rsidRDefault="000F2E06" w:rsidP="004176F7">
            <w:pPr>
              <w:pStyle w:val="12"/>
              <w:spacing w:before="0"/>
              <w:ind w:firstLine="0"/>
              <w:jc w:val="center"/>
              <w:rPr>
                <w:sz w:val="24"/>
              </w:rPr>
            </w:pPr>
            <w:r w:rsidRPr="00BF0E78">
              <w:rPr>
                <w:sz w:val="24"/>
              </w:rPr>
              <w:t>Мероприятия по строительству/реконструкции сооружений водоотведения</w:t>
            </w:r>
          </w:p>
        </w:tc>
        <w:tc>
          <w:tcPr>
            <w:tcW w:w="2544" w:type="dxa"/>
            <w:shd w:val="clear" w:color="auto" w:fill="D9D9D9"/>
            <w:vAlign w:val="center"/>
          </w:tcPr>
          <w:p w:rsidR="000F2E06" w:rsidRPr="00BF0E78" w:rsidRDefault="000F2E06" w:rsidP="004176F7">
            <w:pPr>
              <w:pStyle w:val="12"/>
              <w:spacing w:before="0"/>
              <w:ind w:firstLine="0"/>
              <w:jc w:val="center"/>
              <w:rPr>
                <w:sz w:val="24"/>
              </w:rPr>
            </w:pPr>
          </w:p>
        </w:tc>
        <w:tc>
          <w:tcPr>
            <w:tcW w:w="2341" w:type="dxa"/>
            <w:shd w:val="clear" w:color="auto" w:fill="D9D9D9"/>
            <w:vAlign w:val="center"/>
          </w:tcPr>
          <w:p w:rsidR="000F2E06" w:rsidRPr="00BF0E78" w:rsidRDefault="000F2E06" w:rsidP="004176F7">
            <w:pPr>
              <w:pStyle w:val="12"/>
              <w:spacing w:before="0"/>
              <w:ind w:firstLine="0"/>
              <w:jc w:val="center"/>
              <w:rPr>
                <w:sz w:val="24"/>
              </w:rPr>
            </w:pP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w:t>
            </w:r>
          </w:p>
        </w:tc>
        <w:tc>
          <w:tcPr>
            <w:tcW w:w="6273" w:type="dxa"/>
            <w:vAlign w:val="center"/>
          </w:tcPr>
          <w:p w:rsidR="000F2E06" w:rsidRPr="00BF0E78" w:rsidRDefault="000F2E06" w:rsidP="004176F7">
            <w:pPr>
              <w:pStyle w:val="12"/>
              <w:spacing w:before="0"/>
              <w:ind w:firstLine="0"/>
              <w:rPr>
                <w:sz w:val="24"/>
              </w:rPr>
            </w:pPr>
            <w:r w:rsidRPr="00BF0E78">
              <w:rPr>
                <w:sz w:val="24"/>
              </w:rPr>
              <w:t>Вывод из эксплуатации КОС-2700, КОС-7000</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rPr>
            </w:pPr>
            <w:r w:rsidRPr="00BF0E78">
              <w:rPr>
                <w:color w:val="000000"/>
              </w:rPr>
              <w:t>12198</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w:t>
            </w:r>
          </w:p>
        </w:tc>
        <w:tc>
          <w:tcPr>
            <w:tcW w:w="6273" w:type="dxa"/>
            <w:vAlign w:val="center"/>
          </w:tcPr>
          <w:p w:rsidR="000F2E06" w:rsidRPr="00BF0E78" w:rsidRDefault="000F2E06" w:rsidP="004176F7">
            <w:pPr>
              <w:pStyle w:val="12"/>
              <w:spacing w:before="0"/>
              <w:ind w:firstLine="0"/>
              <w:rPr>
                <w:sz w:val="24"/>
              </w:rPr>
            </w:pPr>
            <w:r w:rsidRPr="00BF0E78">
              <w:rPr>
                <w:sz w:val="24"/>
              </w:rPr>
              <w:t>Вывод из эксплуатации КНС-1, КНС-4, КНС-6, КНС-7</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Объект-аналог</w:t>
            </w:r>
          </w:p>
        </w:tc>
        <w:tc>
          <w:tcPr>
            <w:tcW w:w="2341" w:type="dxa"/>
            <w:vAlign w:val="center"/>
          </w:tcPr>
          <w:p w:rsidR="000F2E06" w:rsidRPr="00BF0E78" w:rsidRDefault="000F2E06" w:rsidP="004176F7">
            <w:pPr>
              <w:pStyle w:val="12"/>
              <w:spacing w:before="0"/>
              <w:ind w:firstLine="0"/>
              <w:jc w:val="center"/>
              <w:rPr>
                <w:sz w:val="24"/>
              </w:rPr>
            </w:pPr>
            <w:r w:rsidRPr="00BF0E78">
              <w:rPr>
                <w:sz w:val="24"/>
              </w:rPr>
              <w:t>90000</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3</w:t>
            </w:r>
          </w:p>
        </w:tc>
        <w:tc>
          <w:tcPr>
            <w:tcW w:w="6273" w:type="dxa"/>
            <w:vAlign w:val="center"/>
          </w:tcPr>
          <w:p w:rsidR="000F2E06" w:rsidRPr="00BF0E78" w:rsidRDefault="000F2E06" w:rsidP="004176F7">
            <w:pPr>
              <w:pStyle w:val="12"/>
              <w:spacing w:before="0"/>
              <w:ind w:firstLine="0"/>
              <w:rPr>
                <w:sz w:val="24"/>
              </w:rPr>
            </w:pPr>
            <w:r w:rsidRPr="00BF0E78">
              <w:rPr>
                <w:sz w:val="24"/>
              </w:rPr>
              <w:t>Модернизация КНС-3 (в т.ч. внедрение систем учета, частотного регулирования, автоматизации и диспетчеризации)</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Объект-аналог</w:t>
            </w:r>
          </w:p>
        </w:tc>
        <w:tc>
          <w:tcPr>
            <w:tcW w:w="2341" w:type="dxa"/>
            <w:vAlign w:val="center"/>
          </w:tcPr>
          <w:p w:rsidR="000F2E06" w:rsidRPr="00BF0E78" w:rsidRDefault="000F2E06" w:rsidP="004176F7">
            <w:pPr>
              <w:pStyle w:val="12"/>
              <w:spacing w:before="0"/>
              <w:ind w:firstLine="0"/>
              <w:jc w:val="center"/>
              <w:rPr>
                <w:sz w:val="24"/>
              </w:rPr>
            </w:pPr>
            <w:r w:rsidRPr="00BF0E78">
              <w:rPr>
                <w:sz w:val="24"/>
              </w:rPr>
              <w:t>150000</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4</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КОС-16000 производительностью 16000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rPr>
            </w:pPr>
            <w:r w:rsidRPr="00BF0E78">
              <w:rPr>
                <w:color w:val="000000"/>
              </w:rPr>
              <w:t>756294</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5</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новой КНС-1 производительностью 6000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jc w:val="both"/>
            </w:pPr>
            <w:r w:rsidRPr="00BF0E78">
              <w:t>Окружной бюджет. Местный бюджет. Привлеченные средства.</w:t>
            </w:r>
          </w:p>
        </w:tc>
        <w:tc>
          <w:tcPr>
            <w:tcW w:w="2544" w:type="dxa"/>
            <w:vAlign w:val="center"/>
          </w:tcPr>
          <w:p w:rsidR="000F2E06" w:rsidRPr="00BF0E78" w:rsidRDefault="000F2E06" w:rsidP="004176F7">
            <w:pPr>
              <w:jc w:val="center"/>
            </w:pPr>
            <w:r w:rsidRPr="00BF0E78">
              <w:t>Объект-аналог</w:t>
            </w:r>
          </w:p>
        </w:tc>
        <w:tc>
          <w:tcPr>
            <w:tcW w:w="2341" w:type="dxa"/>
            <w:vAlign w:val="center"/>
          </w:tcPr>
          <w:p w:rsidR="000F2E06" w:rsidRPr="00BF0E78" w:rsidRDefault="000F2E06" w:rsidP="004176F7">
            <w:pPr>
              <w:jc w:val="center"/>
            </w:pPr>
            <w:r w:rsidRPr="00BF0E78">
              <w:t>62734</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6</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новой КНС-4 производительностью 600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jc w:val="both"/>
            </w:pPr>
            <w:r w:rsidRPr="00BF0E78">
              <w:t>Окружной бюджет. Местный бюджет. Привлеченные средства.</w:t>
            </w:r>
          </w:p>
        </w:tc>
        <w:tc>
          <w:tcPr>
            <w:tcW w:w="2544" w:type="dxa"/>
            <w:vAlign w:val="center"/>
          </w:tcPr>
          <w:p w:rsidR="000F2E06" w:rsidRPr="00BF0E78" w:rsidRDefault="000F2E06" w:rsidP="004176F7">
            <w:pPr>
              <w:jc w:val="center"/>
            </w:pPr>
            <w:r w:rsidRPr="00BF0E78">
              <w:t>Объект-аналог</w:t>
            </w:r>
          </w:p>
        </w:tc>
        <w:tc>
          <w:tcPr>
            <w:tcW w:w="2341" w:type="dxa"/>
            <w:vAlign w:val="center"/>
          </w:tcPr>
          <w:p w:rsidR="000F2E06" w:rsidRPr="00BF0E78" w:rsidRDefault="000F2E06" w:rsidP="004176F7">
            <w:pPr>
              <w:jc w:val="center"/>
            </w:pPr>
            <w:r w:rsidRPr="00BF0E78">
              <w:t>6273</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7</w:t>
            </w:r>
          </w:p>
        </w:tc>
        <w:tc>
          <w:tcPr>
            <w:tcW w:w="6273" w:type="dxa"/>
            <w:vAlign w:val="center"/>
          </w:tcPr>
          <w:p w:rsidR="000F2E06" w:rsidRPr="00BF0E78" w:rsidRDefault="000F2E06" w:rsidP="004176F7">
            <w:pPr>
              <w:pStyle w:val="12"/>
              <w:spacing w:before="0"/>
              <w:ind w:firstLine="0"/>
              <w:rPr>
                <w:sz w:val="24"/>
              </w:rPr>
            </w:pPr>
            <w:r w:rsidRPr="00BF0E78">
              <w:rPr>
                <w:sz w:val="24"/>
              </w:rPr>
              <w:t xml:space="preserve">Строительство новой КНС-6 производительностью </w:t>
            </w:r>
            <w:r>
              <w:rPr>
                <w:sz w:val="24"/>
              </w:rPr>
              <w:t>30</w:t>
            </w:r>
            <w:r w:rsidRPr="00BF0E78">
              <w:rPr>
                <w:sz w:val="24"/>
              </w:rPr>
              <w:t>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rPr>
                <w:sz w:val="24"/>
              </w:rPr>
            </w:pPr>
            <w:r>
              <w:rPr>
                <w:sz w:val="24"/>
              </w:rPr>
              <w:t>Результаты экспертизы проектно-сметной документации</w:t>
            </w:r>
          </w:p>
        </w:tc>
        <w:tc>
          <w:tcPr>
            <w:tcW w:w="2341" w:type="dxa"/>
            <w:vAlign w:val="center"/>
          </w:tcPr>
          <w:p w:rsidR="000F2E06" w:rsidRPr="00BF0E78" w:rsidRDefault="000F2E06" w:rsidP="004176F7">
            <w:pPr>
              <w:pStyle w:val="12"/>
              <w:spacing w:before="0"/>
              <w:ind w:firstLine="0"/>
              <w:jc w:val="center"/>
              <w:rPr>
                <w:sz w:val="24"/>
              </w:rPr>
            </w:pPr>
            <w:r w:rsidRPr="005970C1">
              <w:rPr>
                <w:sz w:val="24"/>
              </w:rPr>
              <w:t>27929,58</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8</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новой КНС-7 производительностью 2500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Объект-аналог</w:t>
            </w:r>
          </w:p>
        </w:tc>
        <w:tc>
          <w:tcPr>
            <w:tcW w:w="2341" w:type="dxa"/>
            <w:vAlign w:val="center"/>
          </w:tcPr>
          <w:p w:rsidR="000F2E06" w:rsidRPr="00BF0E78" w:rsidRDefault="000F2E06" w:rsidP="004176F7">
            <w:pPr>
              <w:pStyle w:val="12"/>
              <w:spacing w:before="0"/>
              <w:ind w:firstLine="0"/>
              <w:jc w:val="center"/>
              <w:rPr>
                <w:sz w:val="24"/>
              </w:rPr>
            </w:pPr>
            <w:r w:rsidRPr="00BF0E78">
              <w:rPr>
                <w:sz w:val="24"/>
              </w:rPr>
              <w:t>26139</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9</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новой КНС по ул.Набережная производительностью 200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Объект-аналог</w:t>
            </w:r>
          </w:p>
        </w:tc>
        <w:tc>
          <w:tcPr>
            <w:tcW w:w="2341" w:type="dxa"/>
            <w:vAlign w:val="center"/>
          </w:tcPr>
          <w:p w:rsidR="000F2E06" w:rsidRPr="00BF0E78" w:rsidRDefault="000F2E06" w:rsidP="004176F7">
            <w:pPr>
              <w:jc w:val="center"/>
              <w:rPr>
                <w:color w:val="000000"/>
              </w:rPr>
            </w:pPr>
            <w:r w:rsidRPr="00BF0E78">
              <w:rPr>
                <w:color w:val="000000"/>
              </w:rPr>
              <w:t>2091</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10</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новой КНС по ул.Брусничная производительностью 200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Объект-аналог</w:t>
            </w:r>
          </w:p>
        </w:tc>
        <w:tc>
          <w:tcPr>
            <w:tcW w:w="2341" w:type="dxa"/>
            <w:vAlign w:val="center"/>
          </w:tcPr>
          <w:p w:rsidR="000F2E06" w:rsidRPr="00BF0E78" w:rsidRDefault="000F2E06" w:rsidP="004176F7">
            <w:pPr>
              <w:pStyle w:val="12"/>
              <w:spacing w:before="0"/>
              <w:ind w:firstLine="0"/>
              <w:jc w:val="center"/>
              <w:rPr>
                <w:sz w:val="24"/>
              </w:rPr>
            </w:pPr>
            <w:r w:rsidRPr="00BF0E78">
              <w:rPr>
                <w:color w:val="000000"/>
                <w:sz w:val="24"/>
              </w:rPr>
              <w:t>2091</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11</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КНС на территории ВОС-3 производительностью 3500 м</w:t>
            </w:r>
            <w:r w:rsidRPr="00BF0E78">
              <w:rPr>
                <w:sz w:val="24"/>
                <w:vertAlign w:val="superscript"/>
              </w:rPr>
              <w:t>3</w:t>
            </w:r>
            <w:r w:rsidRPr="00BF0E78">
              <w:rPr>
                <w:sz w:val="24"/>
              </w:rPr>
              <w:t>/сут.</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p>
        </w:tc>
        <w:tc>
          <w:tcPr>
            <w:tcW w:w="2341" w:type="dxa"/>
            <w:vAlign w:val="center"/>
          </w:tcPr>
          <w:p w:rsidR="000F2E06" w:rsidRPr="00BF0E78" w:rsidRDefault="000F2E06" w:rsidP="004176F7">
            <w:pPr>
              <w:jc w:val="center"/>
              <w:rPr>
                <w:color w:val="000000"/>
                <w:lang w:val="en-US"/>
              </w:rPr>
            </w:pPr>
            <w:r w:rsidRPr="00BF0E78">
              <w:rPr>
                <w:color w:val="000000"/>
              </w:rPr>
              <w:t>3659</w:t>
            </w:r>
            <w:r w:rsidRPr="00BF0E78">
              <w:rPr>
                <w:color w:val="000000"/>
                <w:lang w:val="en-US"/>
              </w:rPr>
              <w:t>5</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12</w:t>
            </w:r>
          </w:p>
        </w:tc>
        <w:tc>
          <w:tcPr>
            <w:tcW w:w="6273" w:type="dxa"/>
            <w:vAlign w:val="center"/>
          </w:tcPr>
          <w:p w:rsidR="000F2E06" w:rsidRPr="00BF0E78" w:rsidRDefault="000F2E06" w:rsidP="004176F7">
            <w:pPr>
              <w:pStyle w:val="12"/>
              <w:spacing w:before="0"/>
              <w:ind w:firstLine="0"/>
              <w:rPr>
                <w:sz w:val="24"/>
              </w:rPr>
            </w:pPr>
            <w:r w:rsidRPr="00BF0E78">
              <w:rPr>
                <w:sz w:val="24"/>
              </w:rPr>
              <w:t>Разработка проектно-сметной документации на строительство и реконструкцию объектов водоотведения</w:t>
            </w:r>
          </w:p>
        </w:tc>
        <w:tc>
          <w:tcPr>
            <w:tcW w:w="2948" w:type="dxa"/>
            <w:vAlign w:val="center"/>
          </w:tcPr>
          <w:p w:rsidR="000F2E06" w:rsidRPr="00BF0E78" w:rsidRDefault="000F2E06" w:rsidP="004176F7">
            <w:pPr>
              <w:pStyle w:val="12"/>
              <w:spacing w:before="0"/>
              <w:ind w:firstLine="0"/>
              <w:rPr>
                <w:sz w:val="24"/>
              </w:rPr>
            </w:pPr>
            <w:r w:rsidRPr="00BF0E78">
              <w:rPr>
                <w:sz w:val="24"/>
              </w:rPr>
              <w:t xml:space="preserve">Окружной бюджет. Местный бюджет. </w:t>
            </w:r>
          </w:p>
        </w:tc>
        <w:tc>
          <w:tcPr>
            <w:tcW w:w="2544" w:type="dxa"/>
            <w:vAlign w:val="center"/>
          </w:tcPr>
          <w:p w:rsidR="000F2E06" w:rsidRPr="00BF0E78" w:rsidRDefault="000F2E06" w:rsidP="004176F7">
            <w:pPr>
              <w:pStyle w:val="12"/>
              <w:spacing w:before="0"/>
              <w:ind w:firstLine="0"/>
              <w:jc w:val="center"/>
              <w:rPr>
                <w:sz w:val="24"/>
              </w:rPr>
            </w:pPr>
          </w:p>
        </w:tc>
        <w:tc>
          <w:tcPr>
            <w:tcW w:w="2341" w:type="dxa"/>
            <w:vAlign w:val="center"/>
          </w:tcPr>
          <w:p w:rsidR="000F2E06" w:rsidRPr="00BF0E78" w:rsidRDefault="000F2E06" w:rsidP="004176F7">
            <w:pPr>
              <w:pStyle w:val="12"/>
              <w:spacing w:before="0"/>
              <w:ind w:firstLine="0"/>
              <w:jc w:val="center"/>
              <w:rPr>
                <w:sz w:val="24"/>
              </w:rPr>
            </w:pPr>
            <w:r w:rsidRPr="00BF0E78">
              <w:rPr>
                <w:sz w:val="24"/>
              </w:rPr>
              <w:t>30000</w:t>
            </w:r>
          </w:p>
        </w:tc>
      </w:tr>
      <w:tr w:rsidR="000F2E06" w:rsidRPr="00BF0E78" w:rsidTr="004176F7">
        <w:trPr>
          <w:trHeight w:val="333"/>
        </w:trPr>
        <w:tc>
          <w:tcPr>
            <w:tcW w:w="9822" w:type="dxa"/>
            <w:gridSpan w:val="3"/>
            <w:shd w:val="clear" w:color="auto" w:fill="D9D9D9"/>
            <w:vAlign w:val="center"/>
          </w:tcPr>
          <w:p w:rsidR="000F2E06" w:rsidRPr="00BF0E78" w:rsidRDefault="000F2E06" w:rsidP="004176F7">
            <w:pPr>
              <w:pStyle w:val="12"/>
              <w:spacing w:before="0"/>
              <w:ind w:firstLine="0"/>
              <w:jc w:val="center"/>
              <w:rPr>
                <w:sz w:val="24"/>
              </w:rPr>
            </w:pPr>
            <w:r w:rsidRPr="00BF0E78">
              <w:rPr>
                <w:sz w:val="24"/>
              </w:rPr>
              <w:t>Мероприятия по строительству/реконструкции сетей водоотведения</w:t>
            </w:r>
          </w:p>
        </w:tc>
        <w:tc>
          <w:tcPr>
            <w:tcW w:w="2544" w:type="dxa"/>
            <w:shd w:val="clear" w:color="auto" w:fill="D9D9D9"/>
            <w:vAlign w:val="center"/>
          </w:tcPr>
          <w:p w:rsidR="000F2E06" w:rsidRPr="00BF0E78" w:rsidRDefault="000F2E06" w:rsidP="004176F7">
            <w:pPr>
              <w:pStyle w:val="12"/>
              <w:spacing w:before="0"/>
              <w:ind w:firstLine="0"/>
              <w:jc w:val="center"/>
              <w:rPr>
                <w:sz w:val="24"/>
              </w:rPr>
            </w:pPr>
          </w:p>
        </w:tc>
        <w:tc>
          <w:tcPr>
            <w:tcW w:w="2341" w:type="dxa"/>
            <w:shd w:val="clear" w:color="auto" w:fill="D9D9D9"/>
            <w:vAlign w:val="center"/>
          </w:tcPr>
          <w:p w:rsidR="000F2E06" w:rsidRPr="00BF0E78" w:rsidRDefault="000F2E06" w:rsidP="004176F7">
            <w:pPr>
              <w:pStyle w:val="12"/>
              <w:spacing w:before="0"/>
              <w:ind w:firstLine="0"/>
              <w:jc w:val="center"/>
              <w:rPr>
                <w:sz w:val="24"/>
              </w:rPr>
            </w:pP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13</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1 «Центральный»</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pStyle w:val="12"/>
              <w:spacing w:before="0"/>
              <w:ind w:firstLine="0"/>
              <w:jc w:val="center"/>
              <w:rPr>
                <w:sz w:val="24"/>
              </w:rPr>
            </w:pPr>
            <w:r w:rsidRPr="00BF0E78">
              <w:rPr>
                <w:sz w:val="24"/>
              </w:rPr>
              <w:t>5646</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14</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2а «Лесников»</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pStyle w:val="12"/>
              <w:spacing w:before="0"/>
              <w:ind w:firstLine="0"/>
              <w:jc w:val="center"/>
              <w:rPr>
                <w:sz w:val="24"/>
              </w:rPr>
            </w:pPr>
            <w:r w:rsidRPr="00BF0E78">
              <w:rPr>
                <w:sz w:val="24"/>
              </w:rPr>
              <w:t>20224</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15</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3 «Кедровый»</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13678</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16</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6 «Пионерный»</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13869</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17</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6а «Северный»</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11673</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18</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8 «Горка»</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19788</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19</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9 «Черемушки»</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12235</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20</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напорных сетей водоотведения для подключения перспективных объектов капитального строительства микрорайона № 9 «Черемушки»</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lang w:val="en-US"/>
              </w:rPr>
            </w:pPr>
            <w:r w:rsidRPr="00BF0E78">
              <w:rPr>
                <w:color w:val="000000"/>
              </w:rPr>
              <w:t>933</w:t>
            </w:r>
            <w:r w:rsidRPr="00BF0E78">
              <w:rPr>
                <w:color w:val="000000"/>
                <w:lang w:val="en-US"/>
              </w:rPr>
              <w:t>2</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21</w:t>
            </w:r>
          </w:p>
        </w:tc>
        <w:tc>
          <w:tcPr>
            <w:tcW w:w="6273" w:type="dxa"/>
            <w:vAlign w:val="center"/>
          </w:tcPr>
          <w:p w:rsidR="000F2E06" w:rsidRPr="00BF0E78" w:rsidRDefault="000F2E06" w:rsidP="004176F7">
            <w:pPr>
              <w:pStyle w:val="12"/>
              <w:spacing w:before="0"/>
              <w:ind w:firstLine="0"/>
              <w:rPr>
                <w:sz w:val="24"/>
              </w:rPr>
            </w:pPr>
            <w:r w:rsidRPr="00BF0E78">
              <w:rPr>
                <w:sz w:val="24"/>
              </w:rPr>
              <w:t>Строительство безнапорных сетей водоотведения для подключения перспективных объектов капитального строительства микрорайона № 10 «Мамонтово»</w:t>
            </w:r>
          </w:p>
        </w:tc>
        <w:tc>
          <w:tcPr>
            <w:tcW w:w="2948" w:type="dxa"/>
            <w:vAlign w:val="center"/>
          </w:tcPr>
          <w:p w:rsidR="000F2E06" w:rsidRPr="00BF0E78" w:rsidRDefault="000F2E06" w:rsidP="004176F7">
            <w:pPr>
              <w:pStyle w:val="12"/>
              <w:spacing w:before="0"/>
              <w:ind w:firstLine="0"/>
              <w:rPr>
                <w:sz w:val="24"/>
              </w:rPr>
            </w:pPr>
            <w:r w:rsidRPr="00BF0E78">
              <w:rPr>
                <w:sz w:val="24"/>
              </w:rPr>
              <w:t>Средства застройщика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НЦС 81-02-14-2017**</w:t>
            </w:r>
          </w:p>
        </w:tc>
        <w:tc>
          <w:tcPr>
            <w:tcW w:w="2341" w:type="dxa"/>
            <w:vAlign w:val="center"/>
          </w:tcPr>
          <w:p w:rsidR="000F2E06" w:rsidRPr="00BF0E78" w:rsidRDefault="000F2E06" w:rsidP="004176F7">
            <w:pPr>
              <w:jc w:val="center"/>
              <w:rPr>
                <w:color w:val="000000"/>
              </w:rPr>
            </w:pPr>
            <w:r w:rsidRPr="00BF0E78">
              <w:rPr>
                <w:color w:val="000000"/>
              </w:rPr>
              <w:t>6370</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22</w:t>
            </w:r>
          </w:p>
        </w:tc>
        <w:tc>
          <w:tcPr>
            <w:tcW w:w="6273" w:type="dxa"/>
            <w:vAlign w:val="center"/>
          </w:tcPr>
          <w:p w:rsidR="000F2E06" w:rsidRPr="00BF0E78" w:rsidRDefault="000F2E06" w:rsidP="004176F7">
            <w:pPr>
              <w:pStyle w:val="12"/>
              <w:spacing w:before="0"/>
              <w:ind w:firstLine="0"/>
              <w:rPr>
                <w:sz w:val="24"/>
              </w:rPr>
            </w:pPr>
            <w:r w:rsidRPr="00BF0E78">
              <w:rPr>
                <w:sz w:val="24"/>
              </w:rPr>
              <w:t xml:space="preserve">Строительство напорного канализационного коллектора от КНС (ВОС-3) до </w:t>
            </w:r>
            <w:r>
              <w:rPr>
                <w:sz w:val="24"/>
              </w:rPr>
              <w:t>КОС-7000</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A755D7" w:rsidRDefault="000F2E06" w:rsidP="004176F7">
            <w:pPr>
              <w:jc w:val="center"/>
              <w:rPr>
                <w:color w:val="000000"/>
              </w:rPr>
            </w:pPr>
            <w:r>
              <w:rPr>
                <w:color w:val="000000"/>
              </w:rPr>
              <w:t>2127</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23</w:t>
            </w:r>
          </w:p>
        </w:tc>
        <w:tc>
          <w:tcPr>
            <w:tcW w:w="6273" w:type="dxa"/>
            <w:vAlign w:val="center"/>
          </w:tcPr>
          <w:p w:rsidR="000F2E06" w:rsidRPr="00BF0E78" w:rsidRDefault="000F2E06" w:rsidP="004176F7">
            <w:r w:rsidRPr="00BF0E78">
              <w:t>Реконструкция напорного канализационного коллектора от КНС-3Г до камеры переключения на КОС-2700</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rPr>
            </w:pPr>
            <w:r w:rsidRPr="00BF0E78">
              <w:rPr>
                <w:color w:val="000000"/>
              </w:rPr>
              <w:t>13418</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24</w:t>
            </w:r>
          </w:p>
        </w:tc>
        <w:tc>
          <w:tcPr>
            <w:tcW w:w="6273" w:type="dxa"/>
            <w:vAlign w:val="center"/>
          </w:tcPr>
          <w:p w:rsidR="000F2E06" w:rsidRPr="00BF0E78" w:rsidRDefault="000F2E06" w:rsidP="004176F7">
            <w:pPr>
              <w:pStyle w:val="12"/>
              <w:spacing w:before="0"/>
              <w:ind w:firstLine="0"/>
              <w:rPr>
                <w:sz w:val="24"/>
              </w:rPr>
            </w:pPr>
            <w:r w:rsidRPr="00BF0E78">
              <w:rPr>
                <w:sz w:val="24"/>
              </w:rPr>
              <w:t>Реконструкция напорного канализационного коллектора от камеры переключения на КОС-2700 до планируемого КОС-16000</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lang w:val="en-US"/>
              </w:rPr>
            </w:pPr>
            <w:r w:rsidRPr="00BF0E78">
              <w:rPr>
                <w:color w:val="000000"/>
              </w:rPr>
              <w:t>2317</w:t>
            </w:r>
            <w:r w:rsidRPr="00BF0E78">
              <w:rPr>
                <w:color w:val="000000"/>
                <w:lang w:val="en-US"/>
              </w:rPr>
              <w:t>7</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25</w:t>
            </w:r>
          </w:p>
        </w:tc>
        <w:tc>
          <w:tcPr>
            <w:tcW w:w="6273" w:type="dxa"/>
            <w:vAlign w:val="center"/>
          </w:tcPr>
          <w:p w:rsidR="000F2E06" w:rsidRPr="00BF0E78" w:rsidRDefault="000F2E06" w:rsidP="004176F7">
            <w:pPr>
              <w:pStyle w:val="12"/>
              <w:spacing w:before="0"/>
              <w:ind w:firstLine="0"/>
              <w:rPr>
                <w:sz w:val="24"/>
              </w:rPr>
            </w:pPr>
            <w:r w:rsidRPr="00BF0E78">
              <w:rPr>
                <w:sz w:val="24"/>
              </w:rPr>
              <w:t>Реконструкция напорного канализационного коллектора от КНС-4 до КОС-16000</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lang w:val="en-US"/>
              </w:rPr>
            </w:pPr>
            <w:r w:rsidRPr="00BF0E78">
              <w:rPr>
                <w:color w:val="000000"/>
              </w:rPr>
              <w:t>219</w:t>
            </w:r>
            <w:r w:rsidRPr="00BF0E78">
              <w:rPr>
                <w:color w:val="000000"/>
                <w:lang w:val="en-US"/>
              </w:rPr>
              <w:t>6</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26</w:t>
            </w:r>
          </w:p>
        </w:tc>
        <w:tc>
          <w:tcPr>
            <w:tcW w:w="6273" w:type="dxa"/>
            <w:vAlign w:val="center"/>
          </w:tcPr>
          <w:p w:rsidR="000F2E06" w:rsidRPr="00BF0E78" w:rsidRDefault="000F2E06" w:rsidP="004176F7">
            <w:pPr>
              <w:pStyle w:val="12"/>
              <w:spacing w:before="0"/>
              <w:ind w:firstLine="0"/>
              <w:rPr>
                <w:sz w:val="24"/>
              </w:rPr>
            </w:pPr>
            <w:r w:rsidRPr="00BF0E78">
              <w:rPr>
                <w:sz w:val="24"/>
              </w:rPr>
              <w:t>Реконструкция напорного канализационного коллектора от КНС-6 до точки врезки в главный самотечный коллектор диаметром 1000 мм</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pStyle w:val="12"/>
              <w:spacing w:before="0"/>
              <w:ind w:firstLine="0"/>
              <w:jc w:val="center"/>
              <w:rPr>
                <w:sz w:val="24"/>
              </w:rPr>
            </w:pPr>
            <w:r w:rsidRPr="00BF0E78">
              <w:rPr>
                <w:color w:val="000000"/>
                <w:sz w:val="24"/>
              </w:rPr>
              <w:t>219</w:t>
            </w:r>
            <w:r w:rsidRPr="00BF0E78">
              <w:rPr>
                <w:color w:val="000000"/>
                <w:sz w:val="24"/>
                <w:lang w:val="en-US"/>
              </w:rPr>
              <w:t>6</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r w:rsidRPr="00BF0E78">
              <w:rPr>
                <w:sz w:val="24"/>
              </w:rPr>
              <w:t>27</w:t>
            </w:r>
          </w:p>
        </w:tc>
        <w:tc>
          <w:tcPr>
            <w:tcW w:w="6273" w:type="dxa"/>
            <w:vAlign w:val="center"/>
          </w:tcPr>
          <w:p w:rsidR="000F2E06" w:rsidRPr="00BF0E78" w:rsidRDefault="000F2E06" w:rsidP="004176F7">
            <w:pPr>
              <w:pStyle w:val="12"/>
              <w:spacing w:before="0"/>
              <w:ind w:firstLine="0"/>
              <w:rPr>
                <w:sz w:val="24"/>
              </w:rPr>
            </w:pPr>
            <w:r w:rsidRPr="00BF0E78">
              <w:rPr>
                <w:sz w:val="24"/>
              </w:rPr>
              <w:t>Реконструкция напорного канализационного коллектора от КНС-7 до точки врезки в главный самотечный коллектор диаметром 1000 мм</w:t>
            </w:r>
          </w:p>
        </w:tc>
        <w:tc>
          <w:tcPr>
            <w:tcW w:w="2948" w:type="dxa"/>
            <w:vAlign w:val="center"/>
          </w:tcPr>
          <w:p w:rsidR="000F2E06" w:rsidRPr="00BF0E78" w:rsidRDefault="000F2E06" w:rsidP="004176F7">
            <w:pPr>
              <w:pStyle w:val="12"/>
              <w:spacing w:before="0"/>
              <w:ind w:firstLine="0"/>
              <w:rPr>
                <w:sz w:val="24"/>
              </w:rPr>
            </w:pPr>
            <w:r w:rsidRPr="00BF0E78">
              <w:rPr>
                <w:sz w:val="24"/>
              </w:rPr>
              <w:t>Окружной бюджет. Местный бюджет. Привлеченные средства.</w:t>
            </w:r>
          </w:p>
        </w:tc>
        <w:tc>
          <w:tcPr>
            <w:tcW w:w="2544" w:type="dxa"/>
            <w:vAlign w:val="center"/>
          </w:tcPr>
          <w:p w:rsidR="000F2E06" w:rsidRPr="00BF0E78" w:rsidRDefault="000F2E06" w:rsidP="004176F7">
            <w:pPr>
              <w:pStyle w:val="12"/>
              <w:spacing w:before="0"/>
              <w:ind w:firstLine="0"/>
              <w:jc w:val="center"/>
              <w:rPr>
                <w:sz w:val="24"/>
              </w:rPr>
            </w:pPr>
            <w:r w:rsidRPr="00BF0E78">
              <w:rPr>
                <w:sz w:val="24"/>
              </w:rPr>
              <w:t>Исходная схема*</w:t>
            </w:r>
          </w:p>
        </w:tc>
        <w:tc>
          <w:tcPr>
            <w:tcW w:w="2341" w:type="dxa"/>
            <w:vAlign w:val="center"/>
          </w:tcPr>
          <w:p w:rsidR="000F2E06" w:rsidRPr="00BF0E78" w:rsidRDefault="000F2E06" w:rsidP="004176F7">
            <w:pPr>
              <w:jc w:val="center"/>
              <w:rPr>
                <w:color w:val="000000"/>
                <w:lang w:val="en-US"/>
              </w:rPr>
            </w:pPr>
            <w:r w:rsidRPr="00BF0E78">
              <w:rPr>
                <w:color w:val="000000"/>
              </w:rPr>
              <w:t>12</w:t>
            </w:r>
            <w:r w:rsidRPr="00BF0E78">
              <w:rPr>
                <w:color w:val="000000"/>
                <w:lang w:val="en-US"/>
              </w:rPr>
              <w:t>20</w:t>
            </w:r>
          </w:p>
        </w:tc>
      </w:tr>
      <w:tr w:rsidR="000F2E06" w:rsidRPr="00BF0E78" w:rsidTr="004176F7">
        <w:trPr>
          <w:trHeight w:val="562"/>
        </w:trPr>
        <w:tc>
          <w:tcPr>
            <w:tcW w:w="601" w:type="dxa"/>
            <w:vAlign w:val="center"/>
          </w:tcPr>
          <w:p w:rsidR="000F2E06" w:rsidRPr="00BF0E78" w:rsidRDefault="000F2E06" w:rsidP="004176F7">
            <w:pPr>
              <w:pStyle w:val="12"/>
              <w:spacing w:before="0"/>
              <w:ind w:firstLine="0"/>
              <w:jc w:val="center"/>
              <w:rPr>
                <w:sz w:val="24"/>
              </w:rPr>
            </w:pPr>
          </w:p>
        </w:tc>
        <w:tc>
          <w:tcPr>
            <w:tcW w:w="6273" w:type="dxa"/>
            <w:vAlign w:val="center"/>
          </w:tcPr>
          <w:p w:rsidR="000F2E06" w:rsidRPr="00BF0E78" w:rsidRDefault="000F2E06" w:rsidP="004176F7">
            <w:pPr>
              <w:pStyle w:val="12"/>
              <w:spacing w:before="0"/>
              <w:ind w:firstLine="0"/>
              <w:rPr>
                <w:b/>
                <w:sz w:val="24"/>
              </w:rPr>
            </w:pPr>
            <w:r w:rsidRPr="00BF0E78">
              <w:rPr>
                <w:b/>
                <w:sz w:val="24"/>
              </w:rPr>
              <w:t>ИТОГО</w:t>
            </w:r>
            <w:r>
              <w:rPr>
                <w:b/>
                <w:sz w:val="24"/>
              </w:rPr>
              <w:t xml:space="preserve"> в текущих ценах</w:t>
            </w:r>
            <w:r w:rsidRPr="00BF0E78">
              <w:rPr>
                <w:b/>
                <w:sz w:val="24"/>
              </w:rPr>
              <w:t>:</w:t>
            </w:r>
          </w:p>
        </w:tc>
        <w:tc>
          <w:tcPr>
            <w:tcW w:w="2948" w:type="dxa"/>
            <w:vAlign w:val="center"/>
          </w:tcPr>
          <w:p w:rsidR="000F2E06" w:rsidRPr="00BF0E78" w:rsidRDefault="000F2E06" w:rsidP="004176F7">
            <w:pPr>
              <w:pStyle w:val="12"/>
              <w:spacing w:before="0"/>
              <w:ind w:firstLine="0"/>
              <w:rPr>
                <w:sz w:val="24"/>
              </w:rPr>
            </w:pPr>
          </w:p>
        </w:tc>
        <w:tc>
          <w:tcPr>
            <w:tcW w:w="2544" w:type="dxa"/>
            <w:vAlign w:val="center"/>
          </w:tcPr>
          <w:p w:rsidR="000F2E06" w:rsidRPr="00BF0E78" w:rsidRDefault="000F2E06" w:rsidP="004176F7">
            <w:pPr>
              <w:pStyle w:val="12"/>
              <w:spacing w:before="0"/>
              <w:ind w:firstLine="0"/>
              <w:jc w:val="center"/>
              <w:rPr>
                <w:sz w:val="24"/>
              </w:rPr>
            </w:pPr>
          </w:p>
        </w:tc>
        <w:tc>
          <w:tcPr>
            <w:tcW w:w="2341" w:type="dxa"/>
            <w:vAlign w:val="center"/>
          </w:tcPr>
          <w:p w:rsidR="000F2E06" w:rsidRPr="00BF0E78" w:rsidRDefault="000F2E06" w:rsidP="004176F7">
            <w:pPr>
              <w:jc w:val="center"/>
              <w:rPr>
                <w:rFonts w:ascii="Calibri" w:hAnsi="Calibri"/>
                <w:b/>
                <w:color w:val="000000"/>
              </w:rPr>
            </w:pPr>
            <w:r w:rsidRPr="00A755D7">
              <w:rPr>
                <w:b/>
                <w:color w:val="000000"/>
              </w:rPr>
              <w:t>1359493,58</w:t>
            </w:r>
          </w:p>
        </w:tc>
      </w:tr>
    </w:tbl>
    <w:p w:rsidR="000F2E06" w:rsidRPr="00AE1DFB" w:rsidRDefault="000F2E06" w:rsidP="00E32825">
      <w:pPr>
        <w:pStyle w:val="12"/>
        <w:rPr>
          <w:sz w:val="20"/>
        </w:rPr>
      </w:pPr>
      <w:r w:rsidRPr="00AE1DFB">
        <w:rPr>
          <w:sz w:val="20"/>
        </w:rPr>
        <w:t>* актуализируемая схема водоснабжения и водоотведения на 2014 год (стоимость на 2018 год актуализирована с учетом динамики годовой инфляции с 2014 года)</w:t>
      </w:r>
    </w:p>
    <w:p w:rsidR="000F2E06" w:rsidRPr="00AE1DFB" w:rsidRDefault="000F2E06" w:rsidP="00E32825">
      <w:pPr>
        <w:pStyle w:val="12"/>
        <w:rPr>
          <w:sz w:val="20"/>
        </w:rPr>
      </w:pPr>
      <w:r>
        <w:rPr>
          <w:sz w:val="20"/>
        </w:rPr>
        <w:t>*</w:t>
      </w:r>
      <w:r w:rsidRPr="00AE1DFB">
        <w:rPr>
          <w:sz w:val="20"/>
        </w:rPr>
        <w:t>* укрупненные нормативы цен строительства НЦС 81-02-14-2017, утвержденные приказом Министерства строительства и жилищно-коммунального хозяйства РФ от 28 июня 2017 г. № 936/пр.</w:t>
      </w:r>
    </w:p>
    <w:p w:rsidR="000F2E06" w:rsidRDefault="000F2E06" w:rsidP="00E32825">
      <w:pPr>
        <w:pStyle w:val="12"/>
        <w:sectPr w:rsidR="000F2E06" w:rsidSect="00D55992">
          <w:pgSz w:w="16838" w:h="11906" w:orient="landscape" w:code="9"/>
          <w:pgMar w:top="1311" w:right="1134" w:bottom="850" w:left="1134" w:header="142" w:footer="0" w:gutter="0"/>
          <w:cols w:space="708"/>
          <w:docGrid w:linePitch="360"/>
        </w:sectPr>
      </w:pPr>
    </w:p>
    <w:p w:rsidR="000F2E06" w:rsidRPr="00A37994" w:rsidRDefault="000F2E06" w:rsidP="00E32825">
      <w:pPr>
        <w:pStyle w:val="12"/>
        <w:spacing w:before="0" w:line="360" w:lineRule="auto"/>
        <w:ind w:left="567"/>
      </w:pPr>
      <w:r w:rsidRPr="00A37994">
        <w:t>Оценка величины денежных потоков определена в прогнозных ценах с учетом уровня инфляции на каждом этапе капитальных вложений в меропр</w:t>
      </w:r>
      <w:r>
        <w:t xml:space="preserve">иятия и представлена </w:t>
      </w:r>
      <w:r w:rsidRPr="00152ACA">
        <w:t>в таблице 23</w:t>
      </w:r>
      <w:r w:rsidRPr="00A37994">
        <w:t xml:space="preserve"> Прогнозные цены определены по формуле:</w:t>
      </w:r>
    </w:p>
    <w:p w:rsidR="000F2E06" w:rsidRPr="00A37994" w:rsidRDefault="000F2E06" w:rsidP="00E32825">
      <w:pPr>
        <w:pStyle w:val="12"/>
        <w:spacing w:before="0" w:line="360" w:lineRule="auto"/>
        <w:ind w:left="567"/>
        <w:jc w:val="center"/>
      </w:pPr>
      <w:r w:rsidRPr="00A37994">
        <w:t>Цt = Цб∙It ,       где</w:t>
      </w:r>
    </w:p>
    <w:p w:rsidR="000F2E06" w:rsidRPr="00A37994" w:rsidRDefault="000F2E06" w:rsidP="00E32825">
      <w:pPr>
        <w:pStyle w:val="12"/>
        <w:spacing w:before="0" w:line="360" w:lineRule="auto"/>
        <w:ind w:left="567"/>
      </w:pPr>
      <w:r w:rsidRPr="00A37994">
        <w:t>Цt – прогнозируемая цена на конец t-го года реализации мероприятия;</w:t>
      </w:r>
    </w:p>
    <w:p w:rsidR="000F2E06" w:rsidRPr="00A37994" w:rsidRDefault="000F2E06" w:rsidP="00E32825">
      <w:pPr>
        <w:pStyle w:val="12"/>
        <w:spacing w:before="0" w:line="360" w:lineRule="auto"/>
        <w:ind w:left="567"/>
      </w:pPr>
      <w:r w:rsidRPr="00A37994">
        <w:t>Цб – базисная стоимость мероприятия в текущем уровне цен (</w:t>
      </w:r>
      <w:r w:rsidRPr="00152ACA">
        <w:t>таблица 22);</w:t>
      </w:r>
    </w:p>
    <w:p w:rsidR="000F2E06" w:rsidRPr="00A37994" w:rsidRDefault="000F2E06" w:rsidP="00E32825">
      <w:pPr>
        <w:pStyle w:val="12"/>
        <w:spacing w:before="0" w:line="360" w:lineRule="auto"/>
        <w:ind w:left="567"/>
      </w:pPr>
      <w:r w:rsidRPr="00A37994">
        <w:t>It – прогнозный коэффициент (индекс) изменения цен соответствующей продукции или соответствующих ресурсов на конец t-го года реализации мероприятия по отношению к моменту принятия базисной цены.</w:t>
      </w:r>
    </w:p>
    <w:p w:rsidR="000F2E06" w:rsidRPr="00A37994" w:rsidRDefault="000F2E06" w:rsidP="00E32825">
      <w:pPr>
        <w:pStyle w:val="12"/>
        <w:spacing w:before="0" w:line="360" w:lineRule="auto"/>
        <w:ind w:left="567"/>
      </w:pPr>
      <w:r w:rsidRPr="00A37994">
        <w:t>Для оценки уровня инфляции использован «Прогноз долгосрочного социально-экономического развития Российской Федерации на период до 2030 года», разработанный Минэкономразвития России, а именно прогноз индексов-дефляторов и инфляции до 2030 года.</w:t>
      </w:r>
    </w:p>
    <w:p w:rsidR="000F2E06" w:rsidRPr="00A37994" w:rsidRDefault="000F2E06" w:rsidP="00E32825">
      <w:pPr>
        <w:pStyle w:val="12"/>
        <w:ind w:left="567"/>
      </w:pPr>
    </w:p>
    <w:p w:rsidR="000F2E06" w:rsidRPr="00A3274B" w:rsidRDefault="000F2E06" w:rsidP="00E32825">
      <w:pPr>
        <w:spacing w:after="120"/>
        <w:ind w:left="567"/>
        <w:rPr>
          <w:rFonts w:ascii="Calibri" w:hAnsi="Calibri"/>
          <w:i/>
          <w:iCs/>
          <w:noProof/>
          <w:sz w:val="20"/>
          <w:szCs w:val="18"/>
          <w:lang w:eastAsia="en-US"/>
        </w:rPr>
      </w:pPr>
      <w:bookmarkStart w:id="649" w:name="_Toc495581754"/>
      <w:r w:rsidRPr="00A3274B">
        <w:rPr>
          <w:rFonts w:ascii="Calibri" w:hAnsi="Calibri"/>
          <w:i/>
          <w:iCs/>
          <w:noProof/>
          <w:sz w:val="20"/>
          <w:szCs w:val="18"/>
          <w:lang w:eastAsia="en-US"/>
        </w:rPr>
        <w:t xml:space="preserve">Таблица </w:t>
      </w:r>
      <w:r w:rsidRPr="00A3274B">
        <w:rPr>
          <w:rFonts w:ascii="Calibri" w:hAnsi="Calibri"/>
          <w:i/>
          <w:iCs/>
          <w:noProof/>
          <w:sz w:val="20"/>
          <w:szCs w:val="18"/>
          <w:lang w:eastAsia="en-US"/>
        </w:rPr>
        <w:fldChar w:fldCharType="begin"/>
      </w:r>
      <w:r w:rsidRPr="00A3274B">
        <w:rPr>
          <w:rFonts w:ascii="Calibri" w:hAnsi="Calibri"/>
          <w:i/>
          <w:iCs/>
          <w:noProof/>
          <w:sz w:val="20"/>
          <w:szCs w:val="18"/>
          <w:lang w:eastAsia="en-US"/>
        </w:rPr>
        <w:instrText xml:space="preserve"> SEQ Таблица \* ARABIC </w:instrText>
      </w:r>
      <w:r w:rsidRPr="00A3274B">
        <w:rPr>
          <w:rFonts w:ascii="Calibri" w:hAnsi="Calibri"/>
          <w:i/>
          <w:iCs/>
          <w:noProof/>
          <w:sz w:val="20"/>
          <w:szCs w:val="18"/>
          <w:lang w:eastAsia="en-US"/>
        </w:rPr>
        <w:fldChar w:fldCharType="separate"/>
      </w:r>
      <w:r>
        <w:rPr>
          <w:rFonts w:ascii="Calibri" w:hAnsi="Calibri"/>
          <w:i/>
          <w:iCs/>
          <w:noProof/>
          <w:sz w:val="20"/>
          <w:szCs w:val="18"/>
          <w:lang w:eastAsia="en-US"/>
        </w:rPr>
        <w:t>61</w:t>
      </w:r>
      <w:r w:rsidRPr="00A3274B">
        <w:rPr>
          <w:rFonts w:ascii="Calibri" w:hAnsi="Calibri"/>
          <w:i/>
          <w:iCs/>
          <w:noProof/>
          <w:sz w:val="20"/>
          <w:szCs w:val="18"/>
          <w:lang w:eastAsia="en-US"/>
        </w:rPr>
        <w:fldChar w:fldCharType="end"/>
      </w:r>
      <w:r w:rsidRPr="00A3274B">
        <w:rPr>
          <w:rFonts w:ascii="Calibri" w:hAnsi="Calibri"/>
          <w:i/>
          <w:iCs/>
          <w:noProof/>
          <w:sz w:val="20"/>
          <w:szCs w:val="18"/>
          <w:lang w:eastAsia="en-US"/>
        </w:rPr>
        <w:t>. Оценка величины необходимых капитальных вложений в строительство и реконст</w:t>
      </w:r>
      <w:r>
        <w:rPr>
          <w:rFonts w:ascii="Calibri" w:hAnsi="Calibri"/>
          <w:i/>
          <w:iCs/>
          <w:noProof/>
          <w:sz w:val="20"/>
          <w:szCs w:val="18"/>
          <w:lang w:eastAsia="en-US"/>
        </w:rPr>
        <w:t>рукцию объектов централизованной</w:t>
      </w:r>
      <w:r w:rsidRPr="00A3274B">
        <w:rPr>
          <w:rFonts w:ascii="Calibri" w:hAnsi="Calibri"/>
          <w:i/>
          <w:iCs/>
          <w:noProof/>
          <w:sz w:val="20"/>
          <w:szCs w:val="18"/>
          <w:lang w:eastAsia="en-US"/>
        </w:rPr>
        <w:t xml:space="preserve"> систем</w:t>
      </w:r>
      <w:r>
        <w:rPr>
          <w:rFonts w:ascii="Calibri" w:hAnsi="Calibri"/>
          <w:i/>
          <w:iCs/>
          <w:noProof/>
          <w:sz w:val="20"/>
          <w:szCs w:val="18"/>
          <w:lang w:eastAsia="en-US"/>
        </w:rPr>
        <w:t>ы</w:t>
      </w:r>
      <w:r w:rsidRPr="00A3274B">
        <w:rPr>
          <w:rFonts w:ascii="Calibri" w:hAnsi="Calibri"/>
          <w:i/>
          <w:iCs/>
          <w:noProof/>
          <w:sz w:val="20"/>
          <w:szCs w:val="18"/>
          <w:lang w:eastAsia="en-US"/>
        </w:rPr>
        <w:t xml:space="preserve"> водоотведения</w:t>
      </w:r>
      <w:bookmarkEnd w:id="649"/>
      <w:r>
        <w:rPr>
          <w:rFonts w:ascii="Calibri" w:hAnsi="Calibri"/>
          <w:i/>
          <w:iCs/>
          <w:noProof/>
          <w:sz w:val="20"/>
          <w:szCs w:val="18"/>
          <w:lang w:eastAsia="en-US"/>
        </w:rPr>
        <w:t>, тыс.руб.</w:t>
      </w:r>
    </w:p>
    <w:tbl>
      <w:tblPr>
        <w:tblW w:w="1471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01"/>
        <w:gridCol w:w="4190"/>
        <w:gridCol w:w="1701"/>
        <w:gridCol w:w="1418"/>
        <w:gridCol w:w="1275"/>
        <w:gridCol w:w="1215"/>
        <w:gridCol w:w="61"/>
        <w:gridCol w:w="1276"/>
        <w:gridCol w:w="1417"/>
        <w:gridCol w:w="1560"/>
      </w:tblGrid>
      <w:tr w:rsidR="000F2E06" w:rsidRPr="00FB2DDA" w:rsidTr="00E32825">
        <w:trPr>
          <w:trHeight w:val="562"/>
          <w:tblHeader/>
        </w:trPr>
        <w:tc>
          <w:tcPr>
            <w:tcW w:w="601"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 п/п</w:t>
            </w:r>
          </w:p>
        </w:tc>
        <w:tc>
          <w:tcPr>
            <w:tcW w:w="4190"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Наименование мероприятий</w:t>
            </w:r>
          </w:p>
        </w:tc>
        <w:tc>
          <w:tcPr>
            <w:tcW w:w="1701"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Стоимость мероприятия в текущих ценах</w:t>
            </w:r>
          </w:p>
        </w:tc>
        <w:tc>
          <w:tcPr>
            <w:tcW w:w="1418"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2019</w:t>
            </w:r>
          </w:p>
        </w:tc>
        <w:tc>
          <w:tcPr>
            <w:tcW w:w="1275"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2020</w:t>
            </w:r>
          </w:p>
        </w:tc>
        <w:tc>
          <w:tcPr>
            <w:tcW w:w="1215"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2021</w:t>
            </w:r>
          </w:p>
        </w:tc>
        <w:tc>
          <w:tcPr>
            <w:tcW w:w="1337" w:type="dxa"/>
            <w:gridSpan w:val="2"/>
            <w:shd w:val="clear" w:color="auto" w:fill="D9D9D9"/>
            <w:vAlign w:val="center"/>
          </w:tcPr>
          <w:p w:rsidR="000F2E06" w:rsidRPr="00041B8C" w:rsidRDefault="000F2E06" w:rsidP="004176F7">
            <w:pPr>
              <w:pStyle w:val="12"/>
              <w:spacing w:before="0"/>
              <w:ind w:firstLine="0"/>
              <w:jc w:val="center"/>
              <w:rPr>
                <w:sz w:val="24"/>
              </w:rPr>
            </w:pPr>
            <w:r w:rsidRPr="00041B8C">
              <w:rPr>
                <w:sz w:val="24"/>
              </w:rPr>
              <w:t>2022</w:t>
            </w:r>
          </w:p>
        </w:tc>
        <w:tc>
          <w:tcPr>
            <w:tcW w:w="1417"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2023</w:t>
            </w:r>
          </w:p>
        </w:tc>
        <w:tc>
          <w:tcPr>
            <w:tcW w:w="1560" w:type="dxa"/>
            <w:shd w:val="clear" w:color="auto" w:fill="D9D9D9"/>
            <w:vAlign w:val="center"/>
          </w:tcPr>
          <w:p w:rsidR="000F2E06" w:rsidRPr="00041B8C" w:rsidRDefault="000F2E06" w:rsidP="004176F7">
            <w:pPr>
              <w:pStyle w:val="12"/>
              <w:spacing w:before="0"/>
              <w:ind w:firstLine="0"/>
              <w:jc w:val="center"/>
              <w:rPr>
                <w:sz w:val="24"/>
              </w:rPr>
            </w:pPr>
            <w:r w:rsidRPr="00041B8C">
              <w:rPr>
                <w:sz w:val="24"/>
              </w:rPr>
              <w:t>2024-2028</w:t>
            </w:r>
          </w:p>
        </w:tc>
      </w:tr>
      <w:tr w:rsidR="000F2E06" w:rsidRPr="00FB2DDA" w:rsidTr="00E32825">
        <w:trPr>
          <w:trHeight w:val="320"/>
        </w:trPr>
        <w:tc>
          <w:tcPr>
            <w:tcW w:w="14714" w:type="dxa"/>
            <w:gridSpan w:val="10"/>
            <w:shd w:val="clear" w:color="auto" w:fill="D9D9D9"/>
            <w:vAlign w:val="center"/>
          </w:tcPr>
          <w:p w:rsidR="000F2E06" w:rsidRPr="00041B8C" w:rsidRDefault="000F2E06" w:rsidP="004176F7">
            <w:pPr>
              <w:pStyle w:val="12"/>
              <w:spacing w:before="0"/>
              <w:ind w:firstLine="0"/>
              <w:jc w:val="left"/>
              <w:rPr>
                <w:sz w:val="24"/>
              </w:rPr>
            </w:pPr>
            <w:r w:rsidRPr="00041B8C">
              <w:rPr>
                <w:sz w:val="24"/>
              </w:rPr>
              <w:t>Мероприятия по строительству/реконструкции сооружений водоотведения</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w:t>
            </w:r>
          </w:p>
        </w:tc>
        <w:tc>
          <w:tcPr>
            <w:tcW w:w="4190" w:type="dxa"/>
            <w:vAlign w:val="center"/>
          </w:tcPr>
          <w:p w:rsidR="000F2E06" w:rsidRPr="00041B8C" w:rsidRDefault="000F2E06" w:rsidP="004176F7">
            <w:pPr>
              <w:pStyle w:val="12"/>
              <w:spacing w:before="0"/>
              <w:ind w:firstLine="0"/>
              <w:rPr>
                <w:sz w:val="24"/>
              </w:rPr>
            </w:pPr>
            <w:r w:rsidRPr="00041B8C">
              <w:rPr>
                <w:sz w:val="24"/>
              </w:rPr>
              <w:t>Вывод из эксплуатации КОС-2700, КОС-7000</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12198</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12198</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w:t>
            </w:r>
          </w:p>
        </w:tc>
        <w:tc>
          <w:tcPr>
            <w:tcW w:w="4190" w:type="dxa"/>
            <w:vAlign w:val="center"/>
          </w:tcPr>
          <w:p w:rsidR="000F2E06" w:rsidRPr="00041B8C" w:rsidRDefault="000F2E06" w:rsidP="004176F7">
            <w:pPr>
              <w:pStyle w:val="12"/>
              <w:spacing w:before="0"/>
              <w:ind w:firstLine="0"/>
              <w:rPr>
                <w:sz w:val="24"/>
              </w:rPr>
            </w:pPr>
            <w:r w:rsidRPr="00041B8C">
              <w:rPr>
                <w:sz w:val="24"/>
              </w:rPr>
              <w:t>Вывод из эксплуатации КНС-1, КНС-4, КНС-6, КНС-7</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90000</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45000</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45000</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3</w:t>
            </w:r>
          </w:p>
        </w:tc>
        <w:tc>
          <w:tcPr>
            <w:tcW w:w="4190" w:type="dxa"/>
            <w:vAlign w:val="center"/>
          </w:tcPr>
          <w:p w:rsidR="000F2E06" w:rsidRPr="00041B8C" w:rsidRDefault="000F2E06" w:rsidP="004176F7">
            <w:pPr>
              <w:pStyle w:val="12"/>
              <w:spacing w:before="0"/>
              <w:ind w:firstLine="0"/>
              <w:rPr>
                <w:sz w:val="24"/>
              </w:rPr>
            </w:pPr>
            <w:r w:rsidRPr="00041B8C">
              <w:rPr>
                <w:sz w:val="24"/>
              </w:rPr>
              <w:t>Модернизация КНС-3 (в т.ч. внедрение систем учета, частотного регулирования, автоматизации и диспетчеризации)</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150000</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75000</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75000</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4</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КОС-16000 производительностью 16000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756294</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378147</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378147</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5</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новой КНС-1 производительностью 6000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jc w:val="center"/>
            </w:pPr>
            <w:r w:rsidRPr="00041B8C">
              <w:t>62734</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31367</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31367</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6</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новой КНС-4 производительностью 600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jc w:val="center"/>
            </w:pPr>
            <w:r w:rsidRPr="00041B8C">
              <w:t>6273</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3136,5</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3136,5</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7</w:t>
            </w:r>
          </w:p>
        </w:tc>
        <w:tc>
          <w:tcPr>
            <w:tcW w:w="4190" w:type="dxa"/>
            <w:vAlign w:val="center"/>
          </w:tcPr>
          <w:p w:rsidR="000F2E06" w:rsidRPr="00041B8C" w:rsidRDefault="000F2E06" w:rsidP="004176F7">
            <w:pPr>
              <w:pStyle w:val="12"/>
              <w:spacing w:before="0"/>
              <w:ind w:firstLine="0"/>
              <w:rPr>
                <w:sz w:val="24"/>
              </w:rPr>
            </w:pPr>
            <w:r w:rsidRPr="00041B8C">
              <w:rPr>
                <w:sz w:val="24"/>
              </w:rPr>
              <w:t xml:space="preserve">Строительство новой КНС-6 производительностью </w:t>
            </w:r>
            <w:r>
              <w:rPr>
                <w:sz w:val="24"/>
              </w:rPr>
              <w:t>30</w:t>
            </w:r>
            <w:r w:rsidRPr="00041B8C">
              <w:rPr>
                <w:sz w:val="24"/>
              </w:rPr>
              <w:t>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jc w:val="center"/>
            </w:pPr>
            <w:r w:rsidRPr="00AD4727">
              <w:t>27929,58</w:t>
            </w:r>
          </w:p>
        </w:tc>
        <w:tc>
          <w:tcPr>
            <w:tcW w:w="1418" w:type="dxa"/>
            <w:vAlign w:val="center"/>
          </w:tcPr>
          <w:p w:rsidR="000F2E06" w:rsidRPr="009A4B62" w:rsidRDefault="000F2E06" w:rsidP="004176F7">
            <w:pPr>
              <w:jc w:val="center"/>
            </w:pPr>
          </w:p>
        </w:tc>
        <w:tc>
          <w:tcPr>
            <w:tcW w:w="1275" w:type="dxa"/>
            <w:vAlign w:val="center"/>
          </w:tcPr>
          <w:p w:rsidR="000F2E06" w:rsidRPr="009A4B62" w:rsidRDefault="000F2E06" w:rsidP="004176F7">
            <w:pPr>
              <w:jc w:val="center"/>
            </w:pPr>
          </w:p>
        </w:tc>
        <w:tc>
          <w:tcPr>
            <w:tcW w:w="1215" w:type="dxa"/>
            <w:vAlign w:val="center"/>
          </w:tcPr>
          <w:p w:rsidR="000F2E06" w:rsidRPr="009A4B62" w:rsidRDefault="000F2E06" w:rsidP="004176F7">
            <w:pPr>
              <w:jc w:val="center"/>
            </w:pPr>
            <w:r w:rsidRPr="00AD4727">
              <w:t>13964,79</w:t>
            </w:r>
          </w:p>
        </w:tc>
        <w:tc>
          <w:tcPr>
            <w:tcW w:w="1337" w:type="dxa"/>
            <w:gridSpan w:val="2"/>
            <w:vAlign w:val="center"/>
          </w:tcPr>
          <w:p w:rsidR="000F2E06" w:rsidRPr="009A4B62" w:rsidRDefault="000F2E06" w:rsidP="004176F7">
            <w:pPr>
              <w:jc w:val="center"/>
            </w:pPr>
            <w:r w:rsidRPr="00AD4727">
              <w:t>13964,79</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8</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новой КНС-7 производительностью 2500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26139</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13069,5</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13069,5</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9</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новой КНС по ул.Набережная производительностью 200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2091</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2091</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10</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новой КНС по ул.Брусничная производительностью 200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2091</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2091</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11</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КНС на территории ВОС-3 производительностью 3500 м</w:t>
            </w:r>
            <w:r w:rsidRPr="00041B8C">
              <w:rPr>
                <w:sz w:val="24"/>
                <w:vertAlign w:val="superscript"/>
              </w:rPr>
              <w:t>3</w:t>
            </w:r>
            <w:r w:rsidRPr="00041B8C">
              <w:rPr>
                <w:sz w:val="24"/>
              </w:rPr>
              <w:t>/сут.</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3659</w:t>
            </w:r>
            <w:r w:rsidRPr="00041B8C">
              <w:rPr>
                <w:color w:val="000000"/>
                <w:sz w:val="24"/>
                <w:lang w:val="en-US"/>
              </w:rPr>
              <w:t>5</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36595</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12</w:t>
            </w:r>
          </w:p>
        </w:tc>
        <w:tc>
          <w:tcPr>
            <w:tcW w:w="4190" w:type="dxa"/>
            <w:vAlign w:val="center"/>
          </w:tcPr>
          <w:p w:rsidR="000F2E06" w:rsidRPr="00041B8C" w:rsidRDefault="000F2E06" w:rsidP="004176F7">
            <w:pPr>
              <w:pStyle w:val="12"/>
              <w:spacing w:before="0"/>
              <w:ind w:firstLine="0"/>
              <w:rPr>
                <w:sz w:val="24"/>
              </w:rPr>
            </w:pPr>
            <w:r w:rsidRPr="00041B8C">
              <w:rPr>
                <w:sz w:val="24"/>
              </w:rPr>
              <w:t>Разработка проектно-сметной документации на строительство и реконструкцию объектов водоотведения</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30000</w:t>
            </w:r>
          </w:p>
        </w:tc>
        <w:tc>
          <w:tcPr>
            <w:tcW w:w="1418"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30000</w:t>
            </w:r>
          </w:p>
        </w:tc>
        <w:tc>
          <w:tcPr>
            <w:tcW w:w="127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215"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337" w:type="dxa"/>
            <w:gridSpan w:val="2"/>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417"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c>
          <w:tcPr>
            <w:tcW w:w="1560" w:type="dxa"/>
            <w:vAlign w:val="center"/>
          </w:tcPr>
          <w:p w:rsidR="000F2E06" w:rsidRPr="00FC1ABF" w:rsidRDefault="000F2E06" w:rsidP="004176F7">
            <w:pPr>
              <w:pStyle w:val="12"/>
              <w:spacing w:before="0"/>
              <w:ind w:firstLine="0"/>
              <w:jc w:val="center"/>
              <w:rPr>
                <w:color w:val="000000"/>
                <w:sz w:val="24"/>
              </w:rPr>
            </w:pPr>
            <w:r w:rsidRPr="00FC1ABF">
              <w:rPr>
                <w:color w:val="000000"/>
                <w:sz w:val="24"/>
              </w:rPr>
              <w:t> </w:t>
            </w:r>
          </w:p>
        </w:tc>
      </w:tr>
      <w:tr w:rsidR="000F2E06" w:rsidRPr="00FB2DDA" w:rsidTr="00E32825">
        <w:trPr>
          <w:trHeight w:val="333"/>
        </w:trPr>
        <w:tc>
          <w:tcPr>
            <w:tcW w:w="14714" w:type="dxa"/>
            <w:gridSpan w:val="10"/>
            <w:shd w:val="clear" w:color="auto" w:fill="D9D9D9"/>
            <w:vAlign w:val="center"/>
          </w:tcPr>
          <w:p w:rsidR="000F2E06" w:rsidRPr="00041B8C" w:rsidRDefault="000F2E06" w:rsidP="004176F7">
            <w:pPr>
              <w:pStyle w:val="12"/>
              <w:spacing w:before="0"/>
              <w:ind w:firstLine="0"/>
              <w:jc w:val="left"/>
              <w:rPr>
                <w:sz w:val="24"/>
              </w:rPr>
            </w:pPr>
            <w:r w:rsidRPr="00041B8C">
              <w:rPr>
                <w:sz w:val="24"/>
              </w:rPr>
              <w:t>Мероприятия по строительству/реконструкции сетей водоотведения</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13</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1 «Центральный»</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5646</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941</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941</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3764</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14</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2а «Лесников»</w:t>
            </w:r>
          </w:p>
        </w:tc>
        <w:tc>
          <w:tcPr>
            <w:tcW w:w="1701" w:type="dxa"/>
            <w:vAlign w:val="center"/>
          </w:tcPr>
          <w:p w:rsidR="000F2E06" w:rsidRPr="00041B8C" w:rsidRDefault="000F2E06" w:rsidP="004176F7">
            <w:pPr>
              <w:pStyle w:val="12"/>
              <w:spacing w:before="0"/>
              <w:ind w:firstLine="0"/>
              <w:jc w:val="center"/>
              <w:rPr>
                <w:sz w:val="24"/>
              </w:rPr>
            </w:pPr>
            <w:r w:rsidRPr="00041B8C">
              <w:rPr>
                <w:sz w:val="24"/>
              </w:rPr>
              <w:t>20224</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3371</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3371</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13482</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15</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3 «Кедровый»</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13678</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2280</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2280</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9118</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16</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6 «Пионерный»</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13869</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2312</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2312</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9245</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17</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6а «Северный»</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11673</w:t>
            </w:r>
          </w:p>
        </w:tc>
        <w:tc>
          <w:tcPr>
            <w:tcW w:w="1418" w:type="dxa"/>
            <w:vAlign w:val="center"/>
          </w:tcPr>
          <w:p w:rsidR="000F2E06" w:rsidRPr="00041B8C" w:rsidRDefault="000F2E06" w:rsidP="004176F7">
            <w:pPr>
              <w:pStyle w:val="12"/>
              <w:spacing w:before="0"/>
              <w:ind w:firstLine="0"/>
              <w:jc w:val="center"/>
              <w:rPr>
                <w:sz w:val="24"/>
              </w:rPr>
            </w:pPr>
            <w:r w:rsidRPr="00FC1ABF">
              <w:rPr>
                <w:sz w:val="24"/>
              </w:rPr>
              <w:t>5836,5</w:t>
            </w:r>
          </w:p>
        </w:tc>
        <w:tc>
          <w:tcPr>
            <w:tcW w:w="1275" w:type="dxa"/>
            <w:vAlign w:val="center"/>
          </w:tcPr>
          <w:p w:rsidR="000F2E06" w:rsidRPr="00041B8C" w:rsidRDefault="000F2E06" w:rsidP="004176F7">
            <w:pPr>
              <w:pStyle w:val="12"/>
              <w:spacing w:before="0"/>
              <w:ind w:firstLine="0"/>
              <w:jc w:val="center"/>
              <w:rPr>
                <w:sz w:val="24"/>
              </w:rPr>
            </w:pPr>
            <w:r w:rsidRPr="00FC1ABF">
              <w:rPr>
                <w:sz w:val="24"/>
              </w:rPr>
              <w:t>5836,5</w:t>
            </w: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18</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8 «Горка»</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19788</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3298</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3298</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13192</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19</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9 «Черемушки»</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12235</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2039</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2039</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8157</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20</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напорных сетей водоотведения для подключения перспективных объектов капитального строительства микрорайона № 9 «Черемушки»</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933</w:t>
            </w:r>
            <w:r w:rsidRPr="00041B8C">
              <w:rPr>
                <w:color w:val="000000"/>
                <w:sz w:val="24"/>
                <w:lang w:val="en-US"/>
              </w:rPr>
              <w:t>2</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9332</w:t>
            </w: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21</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безнапорных сетей водоотведения для подключения перспективных объектов капитального строительства микрорайона № 10 «Мамонтово»</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6370</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r w:rsidRPr="00FC1ABF">
              <w:rPr>
                <w:sz w:val="24"/>
              </w:rPr>
              <w:t>1062</w:t>
            </w:r>
          </w:p>
        </w:tc>
        <w:tc>
          <w:tcPr>
            <w:tcW w:w="1417" w:type="dxa"/>
            <w:vAlign w:val="center"/>
          </w:tcPr>
          <w:p w:rsidR="000F2E06" w:rsidRPr="00041B8C" w:rsidRDefault="000F2E06" w:rsidP="004176F7">
            <w:pPr>
              <w:pStyle w:val="12"/>
              <w:spacing w:before="0"/>
              <w:ind w:firstLine="0"/>
              <w:jc w:val="center"/>
              <w:rPr>
                <w:sz w:val="24"/>
              </w:rPr>
            </w:pPr>
            <w:r w:rsidRPr="00FC1ABF">
              <w:rPr>
                <w:sz w:val="24"/>
              </w:rPr>
              <w:t>1062</w:t>
            </w:r>
          </w:p>
        </w:tc>
        <w:tc>
          <w:tcPr>
            <w:tcW w:w="1560" w:type="dxa"/>
            <w:vAlign w:val="center"/>
          </w:tcPr>
          <w:p w:rsidR="000F2E06" w:rsidRPr="00041B8C" w:rsidRDefault="000F2E06" w:rsidP="004176F7">
            <w:pPr>
              <w:pStyle w:val="12"/>
              <w:spacing w:before="0"/>
              <w:ind w:firstLine="0"/>
              <w:jc w:val="center"/>
              <w:rPr>
                <w:sz w:val="24"/>
              </w:rPr>
            </w:pPr>
            <w:r w:rsidRPr="00FC1ABF">
              <w:rPr>
                <w:sz w:val="24"/>
              </w:rPr>
              <w:t>4246</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22</w:t>
            </w:r>
          </w:p>
        </w:tc>
        <w:tc>
          <w:tcPr>
            <w:tcW w:w="4190" w:type="dxa"/>
            <w:vAlign w:val="center"/>
          </w:tcPr>
          <w:p w:rsidR="000F2E06" w:rsidRPr="00041B8C" w:rsidRDefault="000F2E06" w:rsidP="004176F7">
            <w:pPr>
              <w:pStyle w:val="12"/>
              <w:spacing w:before="0"/>
              <w:ind w:firstLine="0"/>
              <w:rPr>
                <w:sz w:val="24"/>
              </w:rPr>
            </w:pPr>
            <w:r w:rsidRPr="00041B8C">
              <w:rPr>
                <w:sz w:val="24"/>
              </w:rPr>
              <w:t>Строительство напорного канализационного коллектора от КНС (ВОС-3) до К</w:t>
            </w:r>
            <w:r>
              <w:rPr>
                <w:sz w:val="24"/>
              </w:rPr>
              <w:t>ОС-7000</w:t>
            </w:r>
          </w:p>
        </w:tc>
        <w:tc>
          <w:tcPr>
            <w:tcW w:w="1701" w:type="dxa"/>
            <w:vAlign w:val="center"/>
          </w:tcPr>
          <w:p w:rsidR="000F2E06" w:rsidRPr="00041B8C" w:rsidRDefault="000F2E06" w:rsidP="004176F7">
            <w:pPr>
              <w:pStyle w:val="12"/>
              <w:spacing w:before="0"/>
              <w:ind w:firstLine="0"/>
              <w:jc w:val="center"/>
              <w:rPr>
                <w:sz w:val="24"/>
              </w:rPr>
            </w:pPr>
            <w:r>
              <w:rPr>
                <w:color w:val="000000"/>
                <w:sz w:val="24"/>
              </w:rPr>
              <w:t>2127</w:t>
            </w:r>
          </w:p>
        </w:tc>
        <w:tc>
          <w:tcPr>
            <w:tcW w:w="1418" w:type="dxa"/>
            <w:vAlign w:val="center"/>
          </w:tcPr>
          <w:p w:rsidR="000F2E06" w:rsidRPr="00041B8C" w:rsidRDefault="000F2E06" w:rsidP="004176F7">
            <w:pPr>
              <w:pStyle w:val="12"/>
              <w:spacing w:before="0"/>
              <w:ind w:firstLine="0"/>
              <w:jc w:val="center"/>
              <w:rPr>
                <w:sz w:val="24"/>
              </w:rPr>
            </w:pPr>
            <w:r>
              <w:rPr>
                <w:sz w:val="24"/>
              </w:rPr>
              <w:t>2127</w:t>
            </w: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23</w:t>
            </w:r>
          </w:p>
        </w:tc>
        <w:tc>
          <w:tcPr>
            <w:tcW w:w="4190" w:type="dxa"/>
            <w:vAlign w:val="center"/>
          </w:tcPr>
          <w:p w:rsidR="000F2E06" w:rsidRPr="00041B8C" w:rsidRDefault="000F2E06" w:rsidP="004176F7">
            <w:pPr>
              <w:pStyle w:val="12"/>
              <w:spacing w:before="0"/>
              <w:ind w:firstLine="0"/>
              <w:rPr>
                <w:sz w:val="24"/>
              </w:rPr>
            </w:pPr>
            <w:r w:rsidRPr="00041B8C">
              <w:rPr>
                <w:sz w:val="24"/>
              </w:rPr>
              <w:t>Реконструкция напорного канализационного коллектора от КНС-3Г до камеры переключения на КОС-2700</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13418</w:t>
            </w:r>
          </w:p>
        </w:tc>
        <w:tc>
          <w:tcPr>
            <w:tcW w:w="1418" w:type="dxa"/>
            <w:vAlign w:val="center"/>
          </w:tcPr>
          <w:p w:rsidR="000F2E06" w:rsidRPr="00041B8C" w:rsidRDefault="000F2E06" w:rsidP="004176F7">
            <w:pPr>
              <w:pStyle w:val="12"/>
              <w:spacing w:before="0"/>
              <w:ind w:firstLine="0"/>
              <w:jc w:val="center"/>
              <w:rPr>
                <w:sz w:val="24"/>
              </w:rPr>
            </w:pPr>
            <w:r w:rsidRPr="00FC1ABF">
              <w:rPr>
                <w:sz w:val="24"/>
              </w:rPr>
              <w:t>13418</w:t>
            </w: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24</w:t>
            </w:r>
          </w:p>
        </w:tc>
        <w:tc>
          <w:tcPr>
            <w:tcW w:w="4190" w:type="dxa"/>
            <w:vAlign w:val="center"/>
          </w:tcPr>
          <w:p w:rsidR="000F2E06" w:rsidRPr="00041B8C" w:rsidRDefault="000F2E06" w:rsidP="004176F7">
            <w:pPr>
              <w:pStyle w:val="12"/>
              <w:spacing w:before="0"/>
              <w:ind w:firstLine="0"/>
              <w:rPr>
                <w:sz w:val="24"/>
              </w:rPr>
            </w:pPr>
            <w:r w:rsidRPr="00041B8C">
              <w:rPr>
                <w:sz w:val="24"/>
              </w:rPr>
              <w:t>Реконструкция напорного канализационного коллектора от камеры переключения на КОС-2700 до планируемого КОС-16000</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2317</w:t>
            </w:r>
            <w:r w:rsidRPr="00041B8C">
              <w:rPr>
                <w:color w:val="000000"/>
                <w:sz w:val="24"/>
                <w:lang w:val="en-US"/>
              </w:rPr>
              <w:t>7</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r w:rsidRPr="00FC1ABF">
              <w:rPr>
                <w:sz w:val="24"/>
              </w:rPr>
              <w:t>23177</w:t>
            </w:r>
          </w:p>
        </w:tc>
        <w:tc>
          <w:tcPr>
            <w:tcW w:w="1276" w:type="dxa"/>
            <w:gridSpan w:val="2"/>
            <w:vAlign w:val="center"/>
          </w:tcPr>
          <w:p w:rsidR="000F2E06" w:rsidRPr="00041B8C" w:rsidRDefault="000F2E06" w:rsidP="004176F7">
            <w:pPr>
              <w:pStyle w:val="12"/>
              <w:spacing w:before="0"/>
              <w:ind w:firstLine="0"/>
              <w:jc w:val="center"/>
              <w:rPr>
                <w:sz w:val="24"/>
              </w:rPr>
            </w:pP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25</w:t>
            </w:r>
          </w:p>
        </w:tc>
        <w:tc>
          <w:tcPr>
            <w:tcW w:w="4190" w:type="dxa"/>
            <w:vAlign w:val="center"/>
          </w:tcPr>
          <w:p w:rsidR="000F2E06" w:rsidRPr="00041B8C" w:rsidRDefault="000F2E06" w:rsidP="004176F7">
            <w:pPr>
              <w:pStyle w:val="12"/>
              <w:spacing w:before="0"/>
              <w:ind w:firstLine="0"/>
              <w:rPr>
                <w:sz w:val="24"/>
              </w:rPr>
            </w:pPr>
            <w:r w:rsidRPr="00041B8C">
              <w:rPr>
                <w:sz w:val="24"/>
              </w:rPr>
              <w:t>Реконструкция напорного канализационного коллектора от КНС-4 до КОС-16000</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219</w:t>
            </w:r>
            <w:r w:rsidRPr="00041B8C">
              <w:rPr>
                <w:color w:val="000000"/>
                <w:sz w:val="24"/>
                <w:lang w:val="en-US"/>
              </w:rPr>
              <w:t>6</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r w:rsidRPr="00FC1ABF">
              <w:rPr>
                <w:sz w:val="24"/>
              </w:rPr>
              <w:t>2196</w:t>
            </w: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26</w:t>
            </w:r>
          </w:p>
        </w:tc>
        <w:tc>
          <w:tcPr>
            <w:tcW w:w="4190" w:type="dxa"/>
            <w:vAlign w:val="center"/>
          </w:tcPr>
          <w:p w:rsidR="000F2E06" w:rsidRPr="00041B8C" w:rsidRDefault="000F2E06" w:rsidP="004176F7">
            <w:pPr>
              <w:pStyle w:val="12"/>
              <w:spacing w:before="0"/>
              <w:ind w:firstLine="0"/>
              <w:rPr>
                <w:sz w:val="24"/>
              </w:rPr>
            </w:pPr>
            <w:r w:rsidRPr="00041B8C">
              <w:rPr>
                <w:sz w:val="24"/>
              </w:rPr>
              <w:t>Реконструкция напорного канализационного коллектора от КНС-6 до точки врезки в главный самотечный коллектор диаметром 1000 мм</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219</w:t>
            </w:r>
            <w:r w:rsidRPr="00041B8C">
              <w:rPr>
                <w:color w:val="000000"/>
                <w:sz w:val="24"/>
                <w:lang w:val="en-US"/>
              </w:rPr>
              <w:t>6</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r w:rsidRPr="00FC1ABF">
              <w:rPr>
                <w:sz w:val="24"/>
              </w:rPr>
              <w:t>2196</w:t>
            </w: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r w:rsidRPr="00041B8C">
              <w:rPr>
                <w:sz w:val="24"/>
              </w:rPr>
              <w:t>27</w:t>
            </w:r>
          </w:p>
        </w:tc>
        <w:tc>
          <w:tcPr>
            <w:tcW w:w="4190" w:type="dxa"/>
            <w:vAlign w:val="center"/>
          </w:tcPr>
          <w:p w:rsidR="000F2E06" w:rsidRPr="00041B8C" w:rsidRDefault="000F2E06" w:rsidP="004176F7">
            <w:pPr>
              <w:pStyle w:val="12"/>
              <w:spacing w:before="0"/>
              <w:ind w:firstLine="0"/>
              <w:rPr>
                <w:sz w:val="24"/>
              </w:rPr>
            </w:pPr>
            <w:r w:rsidRPr="00041B8C">
              <w:rPr>
                <w:sz w:val="24"/>
              </w:rPr>
              <w:t>Реконструкция напорного канализационного коллектора от КНС-7 до точки врезки в главный самотечный коллектор диаметром 1000 мм</w:t>
            </w:r>
          </w:p>
        </w:tc>
        <w:tc>
          <w:tcPr>
            <w:tcW w:w="1701" w:type="dxa"/>
            <w:vAlign w:val="center"/>
          </w:tcPr>
          <w:p w:rsidR="000F2E06" w:rsidRPr="00041B8C" w:rsidRDefault="000F2E06" w:rsidP="004176F7">
            <w:pPr>
              <w:pStyle w:val="12"/>
              <w:spacing w:before="0"/>
              <w:ind w:firstLine="0"/>
              <w:jc w:val="center"/>
              <w:rPr>
                <w:sz w:val="24"/>
              </w:rPr>
            </w:pPr>
            <w:r w:rsidRPr="00041B8C">
              <w:rPr>
                <w:color w:val="000000"/>
                <w:sz w:val="24"/>
              </w:rPr>
              <w:t>12</w:t>
            </w:r>
            <w:r w:rsidRPr="00041B8C">
              <w:rPr>
                <w:color w:val="000000"/>
                <w:sz w:val="24"/>
                <w:lang w:val="en-US"/>
              </w:rPr>
              <w:t>20</w:t>
            </w:r>
          </w:p>
        </w:tc>
        <w:tc>
          <w:tcPr>
            <w:tcW w:w="1418" w:type="dxa"/>
            <w:vAlign w:val="center"/>
          </w:tcPr>
          <w:p w:rsidR="000F2E06" w:rsidRPr="00041B8C" w:rsidRDefault="000F2E06" w:rsidP="004176F7">
            <w:pPr>
              <w:pStyle w:val="12"/>
              <w:spacing w:before="0"/>
              <w:ind w:firstLine="0"/>
              <w:jc w:val="center"/>
              <w:rPr>
                <w:sz w:val="24"/>
              </w:rPr>
            </w:pPr>
          </w:p>
        </w:tc>
        <w:tc>
          <w:tcPr>
            <w:tcW w:w="1275" w:type="dxa"/>
            <w:vAlign w:val="center"/>
          </w:tcPr>
          <w:p w:rsidR="000F2E06" w:rsidRPr="00041B8C" w:rsidRDefault="000F2E06" w:rsidP="004176F7">
            <w:pPr>
              <w:pStyle w:val="12"/>
              <w:spacing w:before="0"/>
              <w:ind w:firstLine="0"/>
              <w:jc w:val="center"/>
              <w:rPr>
                <w:sz w:val="24"/>
              </w:rPr>
            </w:pPr>
          </w:p>
        </w:tc>
        <w:tc>
          <w:tcPr>
            <w:tcW w:w="1276" w:type="dxa"/>
            <w:gridSpan w:val="2"/>
            <w:vAlign w:val="center"/>
          </w:tcPr>
          <w:p w:rsidR="000F2E06" w:rsidRPr="00041B8C" w:rsidRDefault="000F2E06" w:rsidP="004176F7">
            <w:pPr>
              <w:pStyle w:val="12"/>
              <w:spacing w:before="0"/>
              <w:ind w:firstLine="0"/>
              <w:jc w:val="center"/>
              <w:rPr>
                <w:sz w:val="24"/>
              </w:rPr>
            </w:pPr>
            <w:r w:rsidRPr="00FC1ABF">
              <w:rPr>
                <w:sz w:val="24"/>
              </w:rPr>
              <w:t>1220</w:t>
            </w:r>
          </w:p>
        </w:tc>
        <w:tc>
          <w:tcPr>
            <w:tcW w:w="1276" w:type="dxa"/>
            <w:vAlign w:val="center"/>
          </w:tcPr>
          <w:p w:rsidR="000F2E06" w:rsidRPr="00041B8C" w:rsidRDefault="000F2E06" w:rsidP="004176F7">
            <w:pPr>
              <w:pStyle w:val="12"/>
              <w:spacing w:before="0"/>
              <w:ind w:firstLine="0"/>
              <w:jc w:val="center"/>
              <w:rPr>
                <w:sz w:val="24"/>
              </w:rPr>
            </w:pPr>
          </w:p>
        </w:tc>
        <w:tc>
          <w:tcPr>
            <w:tcW w:w="1417" w:type="dxa"/>
            <w:vAlign w:val="center"/>
          </w:tcPr>
          <w:p w:rsidR="000F2E06" w:rsidRPr="00041B8C" w:rsidRDefault="000F2E06" w:rsidP="004176F7">
            <w:pPr>
              <w:pStyle w:val="12"/>
              <w:spacing w:before="0"/>
              <w:ind w:firstLine="0"/>
              <w:jc w:val="center"/>
              <w:rPr>
                <w:sz w:val="24"/>
              </w:rPr>
            </w:pPr>
          </w:p>
        </w:tc>
        <w:tc>
          <w:tcPr>
            <w:tcW w:w="1560" w:type="dxa"/>
            <w:vAlign w:val="center"/>
          </w:tcPr>
          <w:p w:rsidR="000F2E06" w:rsidRPr="00041B8C" w:rsidRDefault="000F2E06" w:rsidP="004176F7">
            <w:pPr>
              <w:pStyle w:val="12"/>
              <w:spacing w:before="0"/>
              <w:ind w:firstLine="0"/>
              <w:jc w:val="center"/>
              <w:rPr>
                <w:sz w:val="24"/>
              </w:rPr>
            </w:pPr>
          </w:p>
        </w:tc>
      </w:tr>
      <w:tr w:rsidR="000F2E06" w:rsidRPr="00FB2DDA" w:rsidTr="00E32825">
        <w:trPr>
          <w:trHeight w:val="562"/>
        </w:trPr>
        <w:tc>
          <w:tcPr>
            <w:tcW w:w="601" w:type="dxa"/>
            <w:shd w:val="clear" w:color="auto" w:fill="D9D9D9"/>
            <w:vAlign w:val="center"/>
          </w:tcPr>
          <w:p w:rsidR="000F2E06" w:rsidRPr="00041B8C" w:rsidRDefault="000F2E06" w:rsidP="004176F7">
            <w:pPr>
              <w:pStyle w:val="12"/>
              <w:spacing w:before="0"/>
              <w:ind w:firstLine="0"/>
              <w:jc w:val="center"/>
              <w:rPr>
                <w:sz w:val="24"/>
              </w:rPr>
            </w:pPr>
          </w:p>
        </w:tc>
        <w:tc>
          <w:tcPr>
            <w:tcW w:w="4190" w:type="dxa"/>
            <w:shd w:val="clear" w:color="auto" w:fill="D9D9D9"/>
            <w:vAlign w:val="center"/>
          </w:tcPr>
          <w:p w:rsidR="000F2E06" w:rsidRPr="00041B8C" w:rsidRDefault="000F2E06" w:rsidP="004176F7">
            <w:pPr>
              <w:pStyle w:val="12"/>
              <w:spacing w:before="0"/>
              <w:ind w:firstLine="0"/>
              <w:rPr>
                <w:sz w:val="24"/>
              </w:rPr>
            </w:pPr>
            <w:r w:rsidRPr="00041B8C">
              <w:rPr>
                <w:sz w:val="24"/>
              </w:rPr>
              <w:t>ИТОГО в текущих ценах:</w:t>
            </w:r>
          </w:p>
        </w:tc>
        <w:tc>
          <w:tcPr>
            <w:tcW w:w="1701" w:type="dxa"/>
            <w:shd w:val="clear" w:color="auto" w:fill="D9D9D9"/>
            <w:vAlign w:val="center"/>
          </w:tcPr>
          <w:p w:rsidR="000F2E06" w:rsidRPr="009A4B62" w:rsidRDefault="000F2E06" w:rsidP="004176F7">
            <w:pPr>
              <w:pStyle w:val="12"/>
              <w:spacing w:before="0"/>
              <w:ind w:firstLine="0"/>
              <w:jc w:val="center"/>
              <w:rPr>
                <w:color w:val="000000"/>
                <w:sz w:val="24"/>
              </w:rPr>
            </w:pPr>
            <w:r w:rsidRPr="00A755D7">
              <w:rPr>
                <w:color w:val="000000"/>
                <w:sz w:val="24"/>
              </w:rPr>
              <w:t>1359493,58</w:t>
            </w:r>
          </w:p>
        </w:tc>
        <w:tc>
          <w:tcPr>
            <w:tcW w:w="1418" w:type="dxa"/>
            <w:shd w:val="clear" w:color="auto" w:fill="D9D9D9"/>
            <w:vAlign w:val="center"/>
          </w:tcPr>
          <w:p w:rsidR="000F2E06" w:rsidRPr="009A4B62" w:rsidRDefault="000F2E06" w:rsidP="004176F7">
            <w:pPr>
              <w:pStyle w:val="12"/>
              <w:spacing w:before="0"/>
              <w:ind w:firstLine="0"/>
              <w:jc w:val="center"/>
              <w:rPr>
                <w:color w:val="000000"/>
                <w:sz w:val="24"/>
              </w:rPr>
            </w:pPr>
            <w:r w:rsidRPr="00A755D7">
              <w:rPr>
                <w:color w:val="000000"/>
                <w:sz w:val="24"/>
              </w:rPr>
              <w:t>162976,5</w:t>
            </w:r>
          </w:p>
        </w:tc>
        <w:tc>
          <w:tcPr>
            <w:tcW w:w="1275"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482160,5</w:t>
            </w:r>
          </w:p>
        </w:tc>
        <w:tc>
          <w:tcPr>
            <w:tcW w:w="1276" w:type="dxa"/>
            <w:gridSpan w:val="2"/>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502494,79</w:t>
            </w:r>
          </w:p>
        </w:tc>
        <w:tc>
          <w:tcPr>
            <w:tcW w:w="1276"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135354,79</w:t>
            </w:r>
          </w:p>
        </w:tc>
        <w:tc>
          <w:tcPr>
            <w:tcW w:w="1417"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15303</w:t>
            </w:r>
          </w:p>
        </w:tc>
        <w:tc>
          <w:tcPr>
            <w:tcW w:w="1560"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61204</w:t>
            </w:r>
          </w:p>
        </w:tc>
      </w:tr>
      <w:tr w:rsidR="000F2E06" w:rsidRPr="00FB2DDA" w:rsidTr="00E32825">
        <w:trPr>
          <w:trHeight w:val="562"/>
        </w:trPr>
        <w:tc>
          <w:tcPr>
            <w:tcW w:w="601" w:type="dxa"/>
            <w:vAlign w:val="center"/>
          </w:tcPr>
          <w:p w:rsidR="000F2E06" w:rsidRPr="00041B8C" w:rsidRDefault="000F2E06" w:rsidP="004176F7">
            <w:pPr>
              <w:pStyle w:val="12"/>
              <w:spacing w:before="0"/>
              <w:ind w:firstLine="0"/>
              <w:jc w:val="center"/>
              <w:rPr>
                <w:sz w:val="24"/>
              </w:rPr>
            </w:pPr>
          </w:p>
        </w:tc>
        <w:tc>
          <w:tcPr>
            <w:tcW w:w="4190" w:type="dxa"/>
            <w:vAlign w:val="center"/>
          </w:tcPr>
          <w:p w:rsidR="000F2E06" w:rsidRPr="00041B8C" w:rsidRDefault="000F2E06" w:rsidP="004176F7">
            <w:pPr>
              <w:pStyle w:val="12"/>
              <w:spacing w:before="0"/>
              <w:ind w:firstLine="0"/>
              <w:rPr>
                <w:b/>
                <w:sz w:val="24"/>
              </w:rPr>
            </w:pPr>
            <w:r w:rsidRPr="00041B8C">
              <w:rPr>
                <w:sz w:val="24"/>
              </w:rPr>
              <w:t>Индекс-дефлятор, (в %)</w:t>
            </w:r>
          </w:p>
        </w:tc>
        <w:tc>
          <w:tcPr>
            <w:tcW w:w="1701" w:type="dxa"/>
            <w:vAlign w:val="center"/>
          </w:tcPr>
          <w:p w:rsidR="000F2E06" w:rsidRPr="009A4B62" w:rsidRDefault="000F2E06" w:rsidP="004176F7">
            <w:pPr>
              <w:pStyle w:val="12"/>
              <w:spacing w:before="0"/>
              <w:ind w:firstLine="0"/>
              <w:jc w:val="center"/>
              <w:rPr>
                <w:color w:val="000000"/>
                <w:sz w:val="24"/>
              </w:rPr>
            </w:pPr>
          </w:p>
        </w:tc>
        <w:tc>
          <w:tcPr>
            <w:tcW w:w="1418" w:type="dxa"/>
            <w:vAlign w:val="center"/>
          </w:tcPr>
          <w:p w:rsidR="000F2E06" w:rsidRPr="009A4B62" w:rsidRDefault="000F2E06" w:rsidP="004176F7">
            <w:pPr>
              <w:pStyle w:val="12"/>
              <w:spacing w:before="0"/>
              <w:ind w:firstLine="0"/>
              <w:jc w:val="center"/>
              <w:rPr>
                <w:color w:val="000000"/>
                <w:sz w:val="24"/>
              </w:rPr>
            </w:pPr>
            <w:r w:rsidRPr="009A4B62">
              <w:rPr>
                <w:color w:val="000000"/>
                <w:sz w:val="24"/>
              </w:rPr>
              <w:t>107,3</w:t>
            </w:r>
          </w:p>
        </w:tc>
        <w:tc>
          <w:tcPr>
            <w:tcW w:w="1275" w:type="dxa"/>
            <w:vAlign w:val="center"/>
          </w:tcPr>
          <w:p w:rsidR="000F2E06" w:rsidRPr="009A4B62" w:rsidRDefault="000F2E06" w:rsidP="004176F7">
            <w:pPr>
              <w:pStyle w:val="12"/>
              <w:spacing w:before="0"/>
              <w:ind w:firstLine="0"/>
              <w:jc w:val="center"/>
              <w:rPr>
                <w:color w:val="000000"/>
                <w:sz w:val="24"/>
              </w:rPr>
            </w:pPr>
            <w:r w:rsidRPr="009A4B62">
              <w:rPr>
                <w:color w:val="000000"/>
                <w:sz w:val="24"/>
              </w:rPr>
              <w:t>105,1</w:t>
            </w:r>
          </w:p>
        </w:tc>
        <w:tc>
          <w:tcPr>
            <w:tcW w:w="1276" w:type="dxa"/>
            <w:gridSpan w:val="2"/>
            <w:vAlign w:val="center"/>
          </w:tcPr>
          <w:p w:rsidR="000F2E06" w:rsidRPr="009A4B62" w:rsidRDefault="000F2E06" w:rsidP="004176F7">
            <w:pPr>
              <w:pStyle w:val="12"/>
              <w:spacing w:before="0"/>
              <w:ind w:firstLine="0"/>
              <w:jc w:val="center"/>
              <w:rPr>
                <w:color w:val="000000"/>
                <w:sz w:val="24"/>
              </w:rPr>
            </w:pPr>
            <w:r w:rsidRPr="009A4B62">
              <w:rPr>
                <w:color w:val="000000"/>
                <w:sz w:val="24"/>
              </w:rPr>
              <w:t>105,9</w:t>
            </w:r>
          </w:p>
        </w:tc>
        <w:tc>
          <w:tcPr>
            <w:tcW w:w="1276" w:type="dxa"/>
            <w:vAlign w:val="center"/>
          </w:tcPr>
          <w:p w:rsidR="000F2E06" w:rsidRPr="009A4B62" w:rsidRDefault="000F2E06" w:rsidP="004176F7">
            <w:pPr>
              <w:pStyle w:val="12"/>
              <w:spacing w:before="0"/>
              <w:ind w:firstLine="0"/>
              <w:jc w:val="center"/>
              <w:rPr>
                <w:color w:val="000000"/>
                <w:sz w:val="24"/>
              </w:rPr>
            </w:pPr>
            <w:r w:rsidRPr="009A4B62">
              <w:rPr>
                <w:color w:val="000000"/>
                <w:sz w:val="24"/>
              </w:rPr>
              <w:t>105,9</w:t>
            </w:r>
          </w:p>
        </w:tc>
        <w:tc>
          <w:tcPr>
            <w:tcW w:w="1417" w:type="dxa"/>
            <w:vAlign w:val="center"/>
          </w:tcPr>
          <w:p w:rsidR="000F2E06" w:rsidRPr="009A4B62" w:rsidRDefault="000F2E06" w:rsidP="004176F7">
            <w:pPr>
              <w:pStyle w:val="12"/>
              <w:spacing w:before="0"/>
              <w:ind w:firstLine="0"/>
              <w:jc w:val="center"/>
              <w:rPr>
                <w:color w:val="000000"/>
                <w:sz w:val="24"/>
              </w:rPr>
            </w:pPr>
            <w:r w:rsidRPr="009A4B62">
              <w:rPr>
                <w:color w:val="000000"/>
                <w:sz w:val="24"/>
              </w:rPr>
              <w:t>105,9</w:t>
            </w:r>
          </w:p>
        </w:tc>
        <w:tc>
          <w:tcPr>
            <w:tcW w:w="1560" w:type="dxa"/>
            <w:vAlign w:val="center"/>
          </w:tcPr>
          <w:p w:rsidR="000F2E06" w:rsidRPr="009A4B62" w:rsidRDefault="000F2E06" w:rsidP="004176F7">
            <w:pPr>
              <w:pStyle w:val="12"/>
              <w:spacing w:before="0"/>
              <w:ind w:firstLine="0"/>
              <w:jc w:val="center"/>
              <w:rPr>
                <w:color w:val="000000"/>
                <w:sz w:val="24"/>
              </w:rPr>
            </w:pPr>
            <w:r w:rsidRPr="009A4B62">
              <w:rPr>
                <w:color w:val="000000"/>
                <w:sz w:val="24"/>
              </w:rPr>
              <w:t>105,9</w:t>
            </w:r>
          </w:p>
        </w:tc>
      </w:tr>
      <w:tr w:rsidR="000F2E06" w:rsidRPr="00FB2DDA" w:rsidTr="00E32825">
        <w:trPr>
          <w:trHeight w:val="562"/>
        </w:trPr>
        <w:tc>
          <w:tcPr>
            <w:tcW w:w="601" w:type="dxa"/>
            <w:shd w:val="clear" w:color="auto" w:fill="D9D9D9"/>
            <w:vAlign w:val="center"/>
          </w:tcPr>
          <w:p w:rsidR="000F2E06" w:rsidRPr="00041B8C" w:rsidRDefault="000F2E06" w:rsidP="004176F7">
            <w:pPr>
              <w:pStyle w:val="12"/>
              <w:spacing w:before="0"/>
              <w:ind w:firstLine="0"/>
              <w:jc w:val="center"/>
              <w:rPr>
                <w:sz w:val="24"/>
              </w:rPr>
            </w:pPr>
          </w:p>
        </w:tc>
        <w:tc>
          <w:tcPr>
            <w:tcW w:w="4190" w:type="dxa"/>
            <w:shd w:val="clear" w:color="auto" w:fill="D9D9D9"/>
            <w:vAlign w:val="center"/>
          </w:tcPr>
          <w:p w:rsidR="000F2E06" w:rsidRPr="00041B8C" w:rsidRDefault="000F2E06" w:rsidP="004176F7">
            <w:pPr>
              <w:pStyle w:val="12"/>
              <w:spacing w:before="0"/>
              <w:ind w:firstLine="0"/>
              <w:rPr>
                <w:b/>
                <w:sz w:val="24"/>
              </w:rPr>
            </w:pPr>
            <w:r w:rsidRPr="00041B8C">
              <w:rPr>
                <w:sz w:val="24"/>
              </w:rPr>
              <w:t>ИТОГО в прогнозных ценах</w:t>
            </w:r>
          </w:p>
        </w:tc>
        <w:tc>
          <w:tcPr>
            <w:tcW w:w="1701" w:type="dxa"/>
            <w:shd w:val="clear" w:color="auto" w:fill="D9D9D9"/>
            <w:vAlign w:val="center"/>
          </w:tcPr>
          <w:p w:rsidR="000F2E06" w:rsidRPr="009A4B62" w:rsidRDefault="000F2E06" w:rsidP="004176F7">
            <w:pPr>
              <w:pStyle w:val="12"/>
              <w:spacing w:before="0"/>
              <w:ind w:firstLine="0"/>
              <w:jc w:val="center"/>
              <w:rPr>
                <w:color w:val="000000"/>
                <w:sz w:val="24"/>
              </w:rPr>
            </w:pPr>
            <w:r w:rsidRPr="00A755D7">
              <w:rPr>
                <w:color w:val="000000"/>
                <w:sz w:val="24"/>
              </w:rPr>
              <w:t>1597217</w:t>
            </w:r>
          </w:p>
        </w:tc>
        <w:tc>
          <w:tcPr>
            <w:tcW w:w="1418" w:type="dxa"/>
            <w:shd w:val="clear" w:color="auto" w:fill="D9D9D9"/>
            <w:vAlign w:val="center"/>
          </w:tcPr>
          <w:p w:rsidR="000F2E06" w:rsidRPr="009A4B62" w:rsidRDefault="000F2E06" w:rsidP="004176F7">
            <w:pPr>
              <w:pStyle w:val="12"/>
              <w:spacing w:before="0"/>
              <w:ind w:firstLine="0"/>
              <w:jc w:val="center"/>
              <w:rPr>
                <w:color w:val="000000"/>
                <w:sz w:val="24"/>
              </w:rPr>
            </w:pPr>
            <w:r w:rsidRPr="00A755D7">
              <w:rPr>
                <w:color w:val="000000"/>
                <w:sz w:val="24"/>
              </w:rPr>
              <w:t>174874</w:t>
            </w:r>
          </w:p>
        </w:tc>
        <w:tc>
          <w:tcPr>
            <w:tcW w:w="1275"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543743</w:t>
            </w:r>
          </w:p>
        </w:tc>
        <w:tc>
          <w:tcPr>
            <w:tcW w:w="1276" w:type="dxa"/>
            <w:gridSpan w:val="2"/>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600109</w:t>
            </w:r>
          </w:p>
        </w:tc>
        <w:tc>
          <w:tcPr>
            <w:tcW w:w="1276"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171186</w:t>
            </w:r>
          </w:p>
        </w:tc>
        <w:tc>
          <w:tcPr>
            <w:tcW w:w="1417"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20496</w:t>
            </w:r>
          </w:p>
        </w:tc>
        <w:tc>
          <w:tcPr>
            <w:tcW w:w="1560" w:type="dxa"/>
            <w:shd w:val="clear" w:color="auto" w:fill="D9D9D9"/>
            <w:vAlign w:val="center"/>
          </w:tcPr>
          <w:p w:rsidR="000F2E06" w:rsidRPr="009A4B62" w:rsidRDefault="000F2E06" w:rsidP="004176F7">
            <w:pPr>
              <w:pStyle w:val="12"/>
              <w:spacing w:before="0"/>
              <w:ind w:firstLine="0"/>
              <w:jc w:val="center"/>
              <w:rPr>
                <w:color w:val="000000"/>
                <w:sz w:val="24"/>
              </w:rPr>
            </w:pPr>
            <w:r w:rsidRPr="009A4B62">
              <w:rPr>
                <w:color w:val="000000"/>
                <w:sz w:val="24"/>
              </w:rPr>
              <w:t>86809</w:t>
            </w:r>
          </w:p>
        </w:tc>
      </w:tr>
    </w:tbl>
    <w:p w:rsidR="000F2E06" w:rsidRPr="00A37994" w:rsidRDefault="000F2E06" w:rsidP="00E32825"/>
    <w:p w:rsidR="000F2E06" w:rsidRPr="00E32825" w:rsidRDefault="000F2E06" w:rsidP="00E32825">
      <w:pPr>
        <w:spacing w:line="360" w:lineRule="auto"/>
        <w:rPr>
          <w:lang w:eastAsia="en-US"/>
        </w:rPr>
      </w:pPr>
    </w:p>
    <w:p w:rsidR="000F2E06" w:rsidRPr="00E32825" w:rsidRDefault="000F2E06" w:rsidP="00E32825">
      <w:pPr>
        <w:spacing w:line="360" w:lineRule="auto"/>
        <w:rPr>
          <w:lang w:eastAsia="en-US"/>
        </w:rPr>
      </w:pPr>
    </w:p>
    <w:p w:rsidR="000F2E06" w:rsidRDefault="000F2E06" w:rsidP="00E32825">
      <w:pPr>
        <w:pStyle w:val="12"/>
        <w:spacing w:before="0" w:line="360" w:lineRule="auto"/>
        <w:ind w:firstLine="0"/>
        <w:sectPr w:rsidR="000F2E06" w:rsidSect="00E32825">
          <w:pgSz w:w="16838" w:h="11906" w:orient="landscape"/>
          <w:pgMar w:top="1701" w:right="1134" w:bottom="850" w:left="993" w:header="708" w:footer="708" w:gutter="0"/>
          <w:cols w:space="708"/>
          <w:docGrid w:linePitch="360"/>
        </w:sectPr>
      </w:pPr>
    </w:p>
    <w:p w:rsidR="000F2E06" w:rsidRDefault="000F2E06" w:rsidP="00743A53">
      <w:pPr>
        <w:pStyle w:val="af9"/>
        <w:spacing w:before="0" w:after="0" w:line="360" w:lineRule="auto"/>
        <w:ind w:firstLine="0"/>
        <w:rPr>
          <w:rStyle w:val="afffff0"/>
          <w:sz w:val="28"/>
          <w:szCs w:val="28"/>
        </w:rPr>
      </w:pPr>
      <w:bookmarkStart w:id="650" w:name="_Toc381779965"/>
      <w:bookmarkStart w:id="651" w:name="_Toc384223096"/>
      <w:bookmarkStart w:id="652" w:name="_Toc387246868"/>
      <w:bookmarkStart w:id="653" w:name="_Toc388948611"/>
      <w:bookmarkStart w:id="654" w:name="_Toc403989032"/>
      <w:bookmarkStart w:id="655" w:name="_Toc444520179"/>
      <w:bookmarkStart w:id="656" w:name="_Toc491946122"/>
      <w:bookmarkStart w:id="657" w:name="_Toc524263848"/>
      <w:r w:rsidRPr="00622C50">
        <w:rPr>
          <w:sz w:val="28"/>
          <w:szCs w:val="28"/>
        </w:rPr>
        <w:t xml:space="preserve">7. </w:t>
      </w:r>
      <w:bookmarkEnd w:id="650"/>
      <w:bookmarkEnd w:id="651"/>
      <w:bookmarkEnd w:id="652"/>
      <w:bookmarkEnd w:id="653"/>
      <w:bookmarkEnd w:id="654"/>
      <w:bookmarkEnd w:id="655"/>
      <w:bookmarkEnd w:id="656"/>
      <w:bookmarkEnd w:id="657"/>
      <w:r w:rsidRPr="000C5E44">
        <w:rPr>
          <w:sz w:val="28"/>
          <w:szCs w:val="28"/>
        </w:rPr>
        <w:t>Целевые показатели развития централизованн</w:t>
      </w:r>
      <w:r>
        <w:rPr>
          <w:sz w:val="28"/>
          <w:szCs w:val="28"/>
        </w:rPr>
        <w:t>ой</w:t>
      </w:r>
      <w:r w:rsidRPr="000C5E44">
        <w:rPr>
          <w:sz w:val="28"/>
          <w:szCs w:val="28"/>
        </w:rPr>
        <w:t xml:space="preserve"> систем</w:t>
      </w:r>
      <w:r>
        <w:rPr>
          <w:sz w:val="28"/>
          <w:szCs w:val="28"/>
        </w:rPr>
        <w:t xml:space="preserve">ы водоотведения, которая содержит значения целевых показателей на момент оканчания реализации меропритий, предусмотренных схемой водоотведения, включая целевые показатели и их значения по годам </w:t>
      </w:r>
    </w:p>
    <w:p w:rsidR="000F2E06" w:rsidRPr="00622C50" w:rsidRDefault="000F2E06" w:rsidP="00622C50">
      <w:pPr>
        <w:pStyle w:val="12"/>
        <w:spacing w:before="0" w:line="360" w:lineRule="auto"/>
      </w:pPr>
      <w:bookmarkStart w:id="658" w:name="_Toc374449733"/>
      <w:bookmarkStart w:id="659" w:name="_Toc381779966"/>
      <w:bookmarkStart w:id="660" w:name="_Toc384223097"/>
      <w:bookmarkStart w:id="661" w:name="_Toc387246869"/>
      <w:bookmarkStart w:id="662" w:name="_Toc388948612"/>
      <w:bookmarkStart w:id="663" w:name="_Toc403989033"/>
      <w:r>
        <w:t>К</w:t>
      </w:r>
      <w:r w:rsidRPr="00622C50">
        <w:t xml:space="preserve"> целевым показателям </w:t>
      </w:r>
      <w:r>
        <w:t xml:space="preserve">деятельности организаций, осуществляющих водоотведение, </w:t>
      </w:r>
      <w:r w:rsidRPr="00622C50">
        <w:t>относятся:</w:t>
      </w:r>
    </w:p>
    <w:p w:rsidR="000F2E06" w:rsidRPr="00622C50" w:rsidRDefault="000F2E06" w:rsidP="00763321">
      <w:pPr>
        <w:pStyle w:val="12"/>
        <w:numPr>
          <w:ilvl w:val="0"/>
          <w:numId w:val="92"/>
        </w:numPr>
        <w:spacing w:before="0" w:line="360" w:lineRule="auto"/>
      </w:pPr>
      <w:r w:rsidRPr="00622C50">
        <w:t>показатели надежности и бесперебойности водоотведения;</w:t>
      </w:r>
    </w:p>
    <w:p w:rsidR="000F2E06" w:rsidRPr="00622C50" w:rsidRDefault="000F2E06" w:rsidP="00763321">
      <w:pPr>
        <w:pStyle w:val="12"/>
        <w:numPr>
          <w:ilvl w:val="0"/>
          <w:numId w:val="92"/>
        </w:numPr>
        <w:spacing w:before="0" w:line="360" w:lineRule="auto"/>
      </w:pPr>
      <w:r w:rsidRPr="00622C50">
        <w:t>показатели качества обслуживания абонентов;</w:t>
      </w:r>
    </w:p>
    <w:p w:rsidR="000F2E06" w:rsidRPr="00622C50" w:rsidRDefault="000F2E06" w:rsidP="00763321">
      <w:pPr>
        <w:pStyle w:val="12"/>
        <w:numPr>
          <w:ilvl w:val="0"/>
          <w:numId w:val="92"/>
        </w:numPr>
        <w:spacing w:before="0" w:line="360" w:lineRule="auto"/>
      </w:pPr>
      <w:r w:rsidRPr="00622C50">
        <w:t>показатели качества очистки сточных вод;</w:t>
      </w:r>
    </w:p>
    <w:p w:rsidR="000F2E06" w:rsidRPr="00622C50" w:rsidRDefault="000F2E06" w:rsidP="00763321">
      <w:pPr>
        <w:pStyle w:val="12"/>
        <w:numPr>
          <w:ilvl w:val="0"/>
          <w:numId w:val="92"/>
        </w:numPr>
        <w:spacing w:before="0" w:line="360" w:lineRule="auto"/>
      </w:pPr>
      <w:r w:rsidRPr="00622C50">
        <w:t xml:space="preserve">показатели эффективности использования ресурсов при транспортировке сточных вод; </w:t>
      </w:r>
    </w:p>
    <w:p w:rsidR="000F2E06" w:rsidRPr="00622C50" w:rsidRDefault="000F2E06" w:rsidP="00763321">
      <w:pPr>
        <w:pStyle w:val="12"/>
        <w:numPr>
          <w:ilvl w:val="0"/>
          <w:numId w:val="92"/>
        </w:numPr>
        <w:spacing w:before="0" w:line="360" w:lineRule="auto"/>
      </w:pPr>
      <w:r w:rsidRPr="00622C50">
        <w:t xml:space="preserve">соотношение цены реализации мероприятий инвестиционной программы и их эффективности - улучшение качества воды; </w:t>
      </w:r>
    </w:p>
    <w:p w:rsidR="000F2E06" w:rsidRPr="00622C50" w:rsidRDefault="000F2E06" w:rsidP="00763321">
      <w:pPr>
        <w:pStyle w:val="12"/>
        <w:numPr>
          <w:ilvl w:val="0"/>
          <w:numId w:val="92"/>
        </w:numPr>
        <w:spacing w:before="0" w:line="360" w:lineRule="auto"/>
      </w:pPr>
      <w:r w:rsidRPr="00622C50">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0F2E06" w:rsidRPr="00622C50" w:rsidRDefault="000F2E06" w:rsidP="00622C50">
      <w:pPr>
        <w:spacing w:line="360" w:lineRule="auto"/>
      </w:pPr>
    </w:p>
    <w:p w:rsidR="000F2E06" w:rsidRPr="00041B8C" w:rsidRDefault="000F2E06" w:rsidP="00E32825">
      <w:pPr>
        <w:spacing w:after="120"/>
        <w:ind w:left="142"/>
        <w:rPr>
          <w:rFonts w:ascii="Calibri" w:hAnsi="Calibri"/>
          <w:i/>
          <w:iCs/>
          <w:noProof/>
          <w:sz w:val="20"/>
          <w:szCs w:val="18"/>
          <w:lang w:eastAsia="en-US"/>
        </w:rPr>
      </w:pPr>
      <w:bookmarkStart w:id="664" w:name="_Toc495581755"/>
      <w:r w:rsidRPr="00041B8C">
        <w:rPr>
          <w:rFonts w:ascii="Calibri" w:hAnsi="Calibri"/>
          <w:i/>
          <w:iCs/>
          <w:noProof/>
          <w:sz w:val="20"/>
          <w:szCs w:val="18"/>
          <w:lang w:eastAsia="en-US"/>
        </w:rPr>
        <w:t xml:space="preserve">Таблица </w:t>
      </w:r>
      <w:r w:rsidRPr="00041B8C">
        <w:rPr>
          <w:rFonts w:ascii="Calibri" w:hAnsi="Calibri"/>
          <w:i/>
          <w:iCs/>
          <w:noProof/>
          <w:sz w:val="20"/>
          <w:szCs w:val="18"/>
          <w:lang w:eastAsia="en-US"/>
        </w:rPr>
        <w:fldChar w:fldCharType="begin"/>
      </w:r>
      <w:r w:rsidRPr="00041B8C">
        <w:rPr>
          <w:rFonts w:ascii="Calibri" w:hAnsi="Calibri"/>
          <w:i/>
          <w:iCs/>
          <w:noProof/>
          <w:sz w:val="20"/>
          <w:szCs w:val="18"/>
          <w:lang w:eastAsia="en-US"/>
        </w:rPr>
        <w:instrText xml:space="preserve"> SEQ Таблица \* ARABIC </w:instrText>
      </w:r>
      <w:r w:rsidRPr="00041B8C">
        <w:rPr>
          <w:rFonts w:ascii="Calibri" w:hAnsi="Calibri"/>
          <w:i/>
          <w:iCs/>
          <w:noProof/>
          <w:sz w:val="20"/>
          <w:szCs w:val="18"/>
          <w:lang w:eastAsia="en-US"/>
        </w:rPr>
        <w:fldChar w:fldCharType="separate"/>
      </w:r>
      <w:r>
        <w:rPr>
          <w:rFonts w:ascii="Calibri" w:hAnsi="Calibri"/>
          <w:i/>
          <w:iCs/>
          <w:noProof/>
          <w:sz w:val="20"/>
          <w:szCs w:val="18"/>
          <w:lang w:eastAsia="en-US"/>
        </w:rPr>
        <w:t>62</w:t>
      </w:r>
      <w:r w:rsidRPr="00041B8C">
        <w:rPr>
          <w:rFonts w:ascii="Calibri" w:hAnsi="Calibri"/>
          <w:i/>
          <w:iCs/>
          <w:noProof/>
          <w:sz w:val="20"/>
          <w:szCs w:val="18"/>
          <w:lang w:eastAsia="en-US"/>
        </w:rPr>
        <w:fldChar w:fldCharType="end"/>
      </w:r>
      <w:r w:rsidRPr="00041B8C">
        <w:rPr>
          <w:rFonts w:ascii="Calibri" w:hAnsi="Calibri"/>
          <w:i/>
          <w:iCs/>
          <w:noProof/>
          <w:sz w:val="20"/>
          <w:szCs w:val="18"/>
          <w:lang w:eastAsia="en-US"/>
        </w:rPr>
        <w:t>. Целевые показатели развития централизованной системы водоотведения</w:t>
      </w:r>
      <w:bookmarkEnd w:id="664"/>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6"/>
        <w:gridCol w:w="4082"/>
        <w:gridCol w:w="1418"/>
        <w:gridCol w:w="1417"/>
        <w:gridCol w:w="850"/>
        <w:gridCol w:w="851"/>
        <w:gridCol w:w="851"/>
        <w:gridCol w:w="21"/>
      </w:tblGrid>
      <w:tr w:rsidR="000F2E06" w:rsidRPr="00A37994" w:rsidTr="004176F7">
        <w:trPr>
          <w:gridAfter w:val="1"/>
          <w:wAfter w:w="21" w:type="dxa"/>
          <w:trHeight w:val="254"/>
          <w:tblHeader/>
        </w:trPr>
        <w:tc>
          <w:tcPr>
            <w:tcW w:w="596" w:type="dxa"/>
            <w:vMerge w:val="restart"/>
            <w:shd w:val="clear" w:color="auto" w:fill="D9D9D9"/>
            <w:vAlign w:val="center"/>
          </w:tcPr>
          <w:p w:rsidR="000F2E06" w:rsidRPr="0083317C" w:rsidRDefault="000F2E06" w:rsidP="004176F7">
            <w:pPr>
              <w:pStyle w:val="12"/>
              <w:spacing w:before="0"/>
              <w:ind w:firstLine="0"/>
              <w:jc w:val="center"/>
              <w:rPr>
                <w:sz w:val="24"/>
              </w:rPr>
            </w:pPr>
            <w:r w:rsidRPr="0083317C">
              <w:rPr>
                <w:sz w:val="24"/>
              </w:rPr>
              <w:t>№</w:t>
            </w:r>
          </w:p>
        </w:tc>
        <w:tc>
          <w:tcPr>
            <w:tcW w:w="4082" w:type="dxa"/>
            <w:vMerge w:val="restart"/>
            <w:shd w:val="clear" w:color="auto" w:fill="D9D9D9"/>
            <w:vAlign w:val="center"/>
          </w:tcPr>
          <w:p w:rsidR="000F2E06" w:rsidRPr="0083317C" w:rsidRDefault="000F2E06" w:rsidP="004176F7">
            <w:pPr>
              <w:pStyle w:val="12"/>
              <w:spacing w:before="0"/>
              <w:ind w:firstLine="0"/>
              <w:jc w:val="center"/>
              <w:rPr>
                <w:sz w:val="24"/>
              </w:rPr>
            </w:pPr>
            <w:r w:rsidRPr="0083317C">
              <w:rPr>
                <w:sz w:val="24"/>
              </w:rPr>
              <w:t>Показатель</w:t>
            </w:r>
          </w:p>
        </w:tc>
        <w:tc>
          <w:tcPr>
            <w:tcW w:w="1418" w:type="dxa"/>
            <w:vMerge w:val="restart"/>
            <w:shd w:val="clear" w:color="auto" w:fill="D9D9D9"/>
            <w:vAlign w:val="center"/>
          </w:tcPr>
          <w:p w:rsidR="000F2E06" w:rsidRPr="0083317C" w:rsidRDefault="000F2E06" w:rsidP="004176F7">
            <w:pPr>
              <w:pStyle w:val="12"/>
              <w:spacing w:before="0"/>
              <w:ind w:firstLine="0"/>
              <w:jc w:val="center"/>
              <w:rPr>
                <w:sz w:val="24"/>
              </w:rPr>
            </w:pPr>
            <w:r w:rsidRPr="0083317C">
              <w:rPr>
                <w:sz w:val="24"/>
              </w:rPr>
              <w:t>Единица измерения</w:t>
            </w:r>
          </w:p>
        </w:tc>
        <w:tc>
          <w:tcPr>
            <w:tcW w:w="1417" w:type="dxa"/>
            <w:vMerge w:val="restart"/>
            <w:shd w:val="clear" w:color="auto" w:fill="D9D9D9"/>
            <w:vAlign w:val="center"/>
          </w:tcPr>
          <w:p w:rsidR="000F2E06" w:rsidRPr="0083317C" w:rsidRDefault="000F2E06" w:rsidP="004176F7">
            <w:pPr>
              <w:pStyle w:val="12"/>
              <w:spacing w:before="0"/>
              <w:ind w:firstLine="0"/>
              <w:jc w:val="center"/>
              <w:rPr>
                <w:sz w:val="24"/>
              </w:rPr>
            </w:pPr>
            <w:r w:rsidRPr="0083317C">
              <w:rPr>
                <w:sz w:val="24"/>
              </w:rPr>
              <w:t>Базовый показате</w:t>
            </w:r>
            <w:r>
              <w:rPr>
                <w:sz w:val="24"/>
              </w:rPr>
              <w:t>ль, 2017</w:t>
            </w:r>
            <w:r w:rsidRPr="0083317C">
              <w:rPr>
                <w:sz w:val="24"/>
              </w:rPr>
              <w:t xml:space="preserve"> год</w:t>
            </w:r>
          </w:p>
        </w:tc>
        <w:tc>
          <w:tcPr>
            <w:tcW w:w="2552" w:type="dxa"/>
            <w:gridSpan w:val="3"/>
            <w:shd w:val="clear" w:color="auto" w:fill="D9D9D9"/>
            <w:vAlign w:val="center"/>
          </w:tcPr>
          <w:p w:rsidR="000F2E06" w:rsidRPr="0083317C" w:rsidRDefault="000F2E06" w:rsidP="004176F7">
            <w:pPr>
              <w:pStyle w:val="12"/>
              <w:spacing w:before="0"/>
              <w:ind w:firstLine="0"/>
              <w:jc w:val="center"/>
              <w:rPr>
                <w:sz w:val="24"/>
              </w:rPr>
            </w:pPr>
            <w:r w:rsidRPr="0083317C">
              <w:rPr>
                <w:sz w:val="24"/>
              </w:rPr>
              <w:t>Целевые показатели</w:t>
            </w:r>
          </w:p>
        </w:tc>
      </w:tr>
      <w:tr w:rsidR="000F2E06" w:rsidRPr="00A37994" w:rsidTr="004176F7">
        <w:trPr>
          <w:gridAfter w:val="1"/>
          <w:wAfter w:w="21" w:type="dxa"/>
          <w:trHeight w:val="419"/>
          <w:tblHeader/>
        </w:trPr>
        <w:tc>
          <w:tcPr>
            <w:tcW w:w="596" w:type="dxa"/>
            <w:vMerge/>
            <w:shd w:val="clear" w:color="auto" w:fill="D9D9D9"/>
            <w:vAlign w:val="center"/>
          </w:tcPr>
          <w:p w:rsidR="000F2E06" w:rsidRPr="0083317C" w:rsidRDefault="000F2E06" w:rsidP="004176F7">
            <w:pPr>
              <w:pStyle w:val="12"/>
              <w:spacing w:before="0"/>
              <w:ind w:firstLine="0"/>
              <w:jc w:val="center"/>
              <w:rPr>
                <w:sz w:val="24"/>
              </w:rPr>
            </w:pPr>
          </w:p>
        </w:tc>
        <w:tc>
          <w:tcPr>
            <w:tcW w:w="4082" w:type="dxa"/>
            <w:vMerge/>
            <w:shd w:val="clear" w:color="auto" w:fill="D9D9D9"/>
            <w:vAlign w:val="center"/>
          </w:tcPr>
          <w:p w:rsidR="000F2E06" w:rsidRPr="0083317C" w:rsidRDefault="000F2E06" w:rsidP="004176F7">
            <w:pPr>
              <w:pStyle w:val="12"/>
              <w:spacing w:before="0"/>
              <w:ind w:firstLine="0"/>
              <w:jc w:val="center"/>
              <w:rPr>
                <w:sz w:val="24"/>
              </w:rPr>
            </w:pPr>
          </w:p>
        </w:tc>
        <w:tc>
          <w:tcPr>
            <w:tcW w:w="1418" w:type="dxa"/>
            <w:vMerge/>
            <w:shd w:val="clear" w:color="auto" w:fill="D9D9D9"/>
            <w:vAlign w:val="center"/>
          </w:tcPr>
          <w:p w:rsidR="000F2E06" w:rsidRPr="0083317C" w:rsidRDefault="000F2E06" w:rsidP="004176F7">
            <w:pPr>
              <w:pStyle w:val="12"/>
              <w:spacing w:before="0"/>
              <w:ind w:firstLine="0"/>
              <w:jc w:val="center"/>
              <w:rPr>
                <w:sz w:val="24"/>
              </w:rPr>
            </w:pPr>
          </w:p>
        </w:tc>
        <w:tc>
          <w:tcPr>
            <w:tcW w:w="1417" w:type="dxa"/>
            <w:vMerge/>
            <w:shd w:val="clear" w:color="auto" w:fill="D9D9D9"/>
            <w:vAlign w:val="center"/>
          </w:tcPr>
          <w:p w:rsidR="000F2E06" w:rsidRPr="0083317C" w:rsidRDefault="000F2E06" w:rsidP="004176F7">
            <w:pPr>
              <w:pStyle w:val="12"/>
              <w:spacing w:before="0"/>
              <w:ind w:firstLine="0"/>
              <w:jc w:val="center"/>
              <w:rPr>
                <w:sz w:val="24"/>
              </w:rPr>
            </w:pPr>
          </w:p>
        </w:tc>
        <w:tc>
          <w:tcPr>
            <w:tcW w:w="850"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20</w:t>
            </w:r>
            <w:r>
              <w:rPr>
                <w:sz w:val="24"/>
              </w:rPr>
              <w:t>20</w:t>
            </w:r>
          </w:p>
        </w:tc>
        <w:tc>
          <w:tcPr>
            <w:tcW w:w="851"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202</w:t>
            </w:r>
            <w:r>
              <w:rPr>
                <w:sz w:val="24"/>
              </w:rPr>
              <w:t>3</w:t>
            </w:r>
          </w:p>
        </w:tc>
        <w:tc>
          <w:tcPr>
            <w:tcW w:w="851"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202</w:t>
            </w:r>
            <w:r>
              <w:rPr>
                <w:sz w:val="24"/>
              </w:rPr>
              <w:t>8</w:t>
            </w:r>
          </w:p>
        </w:tc>
      </w:tr>
      <w:tr w:rsidR="000F2E06" w:rsidRPr="00A37994" w:rsidTr="004176F7">
        <w:trPr>
          <w:trHeight w:val="266"/>
        </w:trPr>
        <w:tc>
          <w:tcPr>
            <w:tcW w:w="596"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1.</w:t>
            </w:r>
          </w:p>
        </w:tc>
        <w:tc>
          <w:tcPr>
            <w:tcW w:w="9490" w:type="dxa"/>
            <w:gridSpan w:val="7"/>
            <w:shd w:val="clear" w:color="auto" w:fill="D9D9D9"/>
            <w:vAlign w:val="center"/>
          </w:tcPr>
          <w:p w:rsidR="000F2E06" w:rsidRPr="0083317C" w:rsidRDefault="000F2E06" w:rsidP="004176F7">
            <w:pPr>
              <w:pStyle w:val="12"/>
              <w:spacing w:before="0"/>
              <w:ind w:firstLine="0"/>
              <w:rPr>
                <w:sz w:val="24"/>
              </w:rPr>
            </w:pPr>
            <w:r w:rsidRPr="0083317C">
              <w:rPr>
                <w:sz w:val="24"/>
              </w:rPr>
              <w:t>Показатели надежности и бесперебойности водоотведения</w:t>
            </w:r>
          </w:p>
        </w:tc>
      </w:tr>
      <w:tr w:rsidR="000F2E06" w:rsidRPr="00A37994" w:rsidTr="004176F7">
        <w:trPr>
          <w:gridAfter w:val="1"/>
          <w:wAfter w:w="21" w:type="dxa"/>
          <w:trHeight w:val="266"/>
        </w:trPr>
        <w:tc>
          <w:tcPr>
            <w:tcW w:w="596" w:type="dxa"/>
            <w:vAlign w:val="center"/>
          </w:tcPr>
          <w:p w:rsidR="000F2E06" w:rsidRPr="0083317C" w:rsidRDefault="000F2E06" w:rsidP="004176F7">
            <w:pPr>
              <w:pStyle w:val="12"/>
              <w:spacing w:before="0"/>
              <w:ind w:firstLine="0"/>
              <w:jc w:val="center"/>
              <w:rPr>
                <w:sz w:val="24"/>
              </w:rPr>
            </w:pPr>
            <w:r w:rsidRPr="0083317C">
              <w:rPr>
                <w:sz w:val="24"/>
              </w:rPr>
              <w:t>1.1</w:t>
            </w:r>
          </w:p>
        </w:tc>
        <w:tc>
          <w:tcPr>
            <w:tcW w:w="4082" w:type="dxa"/>
            <w:vAlign w:val="center"/>
          </w:tcPr>
          <w:p w:rsidR="000F2E06" w:rsidRPr="0083317C" w:rsidRDefault="000F2E06" w:rsidP="004176F7">
            <w:pPr>
              <w:pStyle w:val="12"/>
              <w:spacing w:before="0"/>
              <w:ind w:firstLine="0"/>
              <w:rPr>
                <w:sz w:val="24"/>
              </w:rPr>
            </w:pPr>
            <w:r w:rsidRPr="0083317C">
              <w:rPr>
                <w:sz w:val="24"/>
              </w:rPr>
              <w:t>Удельное количество засоров на сетях водоотведения</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ед./км</w:t>
            </w:r>
          </w:p>
        </w:tc>
        <w:tc>
          <w:tcPr>
            <w:tcW w:w="1417" w:type="dxa"/>
            <w:vAlign w:val="center"/>
          </w:tcPr>
          <w:p w:rsidR="000F2E06" w:rsidRPr="0083317C" w:rsidRDefault="000F2E06" w:rsidP="004176F7">
            <w:pPr>
              <w:pStyle w:val="12"/>
              <w:spacing w:before="0"/>
              <w:ind w:firstLine="0"/>
              <w:jc w:val="center"/>
              <w:rPr>
                <w:sz w:val="24"/>
              </w:rPr>
            </w:pPr>
            <w:r>
              <w:rPr>
                <w:sz w:val="24"/>
              </w:rPr>
              <w:t>н/д</w:t>
            </w:r>
          </w:p>
        </w:tc>
        <w:tc>
          <w:tcPr>
            <w:tcW w:w="850" w:type="dxa"/>
            <w:vAlign w:val="center"/>
          </w:tcPr>
          <w:p w:rsidR="000F2E06" w:rsidRPr="0083317C" w:rsidRDefault="000F2E06" w:rsidP="004176F7">
            <w:pPr>
              <w:pStyle w:val="12"/>
              <w:spacing w:before="0"/>
              <w:ind w:firstLine="0"/>
              <w:jc w:val="center"/>
              <w:rPr>
                <w:sz w:val="24"/>
              </w:rPr>
            </w:pPr>
            <w:r>
              <w:rPr>
                <w:sz w:val="24"/>
              </w:rPr>
              <w:t>0,01</w:t>
            </w:r>
          </w:p>
        </w:tc>
        <w:tc>
          <w:tcPr>
            <w:tcW w:w="851" w:type="dxa"/>
            <w:vAlign w:val="center"/>
          </w:tcPr>
          <w:p w:rsidR="000F2E06" w:rsidRPr="0083317C" w:rsidRDefault="000F2E06" w:rsidP="004176F7">
            <w:pPr>
              <w:pStyle w:val="12"/>
              <w:spacing w:before="0"/>
              <w:ind w:firstLine="0"/>
              <w:jc w:val="center"/>
              <w:rPr>
                <w:sz w:val="24"/>
              </w:rPr>
            </w:pPr>
            <w:r>
              <w:rPr>
                <w:sz w:val="24"/>
              </w:rPr>
              <w:t>0,01</w:t>
            </w:r>
          </w:p>
        </w:tc>
        <w:tc>
          <w:tcPr>
            <w:tcW w:w="851" w:type="dxa"/>
            <w:vAlign w:val="center"/>
          </w:tcPr>
          <w:p w:rsidR="000F2E06" w:rsidRPr="0083317C" w:rsidRDefault="000F2E06" w:rsidP="004176F7">
            <w:pPr>
              <w:pStyle w:val="12"/>
              <w:spacing w:before="0"/>
              <w:ind w:firstLine="0"/>
              <w:jc w:val="center"/>
              <w:rPr>
                <w:sz w:val="24"/>
              </w:rPr>
            </w:pPr>
            <w:r>
              <w:rPr>
                <w:sz w:val="24"/>
              </w:rPr>
              <w:t>0,01</w:t>
            </w:r>
          </w:p>
        </w:tc>
      </w:tr>
      <w:tr w:rsidR="000F2E06" w:rsidRPr="00A37994" w:rsidTr="004176F7">
        <w:trPr>
          <w:gridAfter w:val="1"/>
          <w:wAfter w:w="21" w:type="dxa"/>
          <w:trHeight w:val="269"/>
        </w:trPr>
        <w:tc>
          <w:tcPr>
            <w:tcW w:w="596" w:type="dxa"/>
            <w:vAlign w:val="center"/>
          </w:tcPr>
          <w:p w:rsidR="000F2E06" w:rsidRPr="0083317C" w:rsidRDefault="000F2E06" w:rsidP="004176F7">
            <w:pPr>
              <w:pStyle w:val="12"/>
              <w:spacing w:before="0"/>
              <w:ind w:firstLine="0"/>
              <w:jc w:val="center"/>
              <w:rPr>
                <w:sz w:val="24"/>
              </w:rPr>
            </w:pPr>
            <w:r w:rsidRPr="0083317C">
              <w:rPr>
                <w:sz w:val="24"/>
              </w:rPr>
              <w:t>1.2</w:t>
            </w:r>
          </w:p>
        </w:tc>
        <w:tc>
          <w:tcPr>
            <w:tcW w:w="4082" w:type="dxa"/>
            <w:vAlign w:val="center"/>
          </w:tcPr>
          <w:p w:rsidR="000F2E06" w:rsidRPr="0083317C" w:rsidRDefault="000F2E06" w:rsidP="004176F7">
            <w:pPr>
              <w:pStyle w:val="12"/>
              <w:spacing w:before="0"/>
              <w:ind w:firstLine="0"/>
              <w:rPr>
                <w:sz w:val="24"/>
              </w:rPr>
            </w:pPr>
            <w:r w:rsidRPr="0083317C">
              <w:rPr>
                <w:sz w:val="24"/>
              </w:rPr>
              <w:t>Удельный вес сетей водоотведения, нуждающихся в замене</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w:t>
            </w:r>
          </w:p>
        </w:tc>
        <w:tc>
          <w:tcPr>
            <w:tcW w:w="1417" w:type="dxa"/>
            <w:vAlign w:val="center"/>
          </w:tcPr>
          <w:p w:rsidR="000F2E06" w:rsidRPr="0083317C" w:rsidRDefault="000F2E06" w:rsidP="004176F7">
            <w:pPr>
              <w:pStyle w:val="12"/>
              <w:spacing w:before="0"/>
              <w:ind w:firstLine="0"/>
              <w:jc w:val="center"/>
              <w:rPr>
                <w:sz w:val="24"/>
              </w:rPr>
            </w:pPr>
            <w:r>
              <w:rPr>
                <w:sz w:val="24"/>
              </w:rPr>
              <w:t>15</w:t>
            </w:r>
          </w:p>
        </w:tc>
        <w:tc>
          <w:tcPr>
            <w:tcW w:w="850" w:type="dxa"/>
            <w:vAlign w:val="center"/>
          </w:tcPr>
          <w:p w:rsidR="000F2E06" w:rsidRPr="0083317C" w:rsidRDefault="000F2E06" w:rsidP="004176F7">
            <w:pPr>
              <w:pStyle w:val="12"/>
              <w:spacing w:before="0"/>
              <w:ind w:firstLine="0"/>
              <w:jc w:val="center"/>
              <w:rPr>
                <w:sz w:val="24"/>
              </w:rPr>
            </w:pPr>
            <w:r>
              <w:rPr>
                <w:sz w:val="24"/>
              </w:rPr>
              <w:t>15</w:t>
            </w:r>
          </w:p>
        </w:tc>
        <w:tc>
          <w:tcPr>
            <w:tcW w:w="851" w:type="dxa"/>
            <w:vAlign w:val="center"/>
          </w:tcPr>
          <w:p w:rsidR="000F2E06" w:rsidRPr="0083317C" w:rsidRDefault="000F2E06" w:rsidP="004176F7">
            <w:pPr>
              <w:pStyle w:val="12"/>
              <w:spacing w:before="0"/>
              <w:ind w:firstLine="0"/>
              <w:jc w:val="center"/>
              <w:rPr>
                <w:sz w:val="24"/>
              </w:rPr>
            </w:pPr>
            <w:r>
              <w:rPr>
                <w:sz w:val="24"/>
              </w:rPr>
              <w:t>15</w:t>
            </w:r>
          </w:p>
        </w:tc>
        <w:tc>
          <w:tcPr>
            <w:tcW w:w="851" w:type="dxa"/>
            <w:vAlign w:val="center"/>
          </w:tcPr>
          <w:p w:rsidR="000F2E06" w:rsidRPr="0083317C" w:rsidRDefault="000F2E06" w:rsidP="004176F7">
            <w:pPr>
              <w:pStyle w:val="12"/>
              <w:spacing w:before="0"/>
              <w:ind w:firstLine="0"/>
              <w:jc w:val="center"/>
              <w:rPr>
                <w:sz w:val="24"/>
              </w:rPr>
            </w:pPr>
            <w:r>
              <w:rPr>
                <w:sz w:val="24"/>
              </w:rPr>
              <w:t>15</w:t>
            </w:r>
          </w:p>
        </w:tc>
      </w:tr>
      <w:tr w:rsidR="000F2E06" w:rsidRPr="00A37994" w:rsidTr="004176F7">
        <w:trPr>
          <w:trHeight w:val="269"/>
        </w:trPr>
        <w:tc>
          <w:tcPr>
            <w:tcW w:w="596"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2.</w:t>
            </w:r>
          </w:p>
        </w:tc>
        <w:tc>
          <w:tcPr>
            <w:tcW w:w="9490" w:type="dxa"/>
            <w:gridSpan w:val="7"/>
            <w:shd w:val="clear" w:color="auto" w:fill="D9D9D9"/>
            <w:vAlign w:val="center"/>
          </w:tcPr>
          <w:p w:rsidR="000F2E06" w:rsidRPr="0083317C" w:rsidRDefault="000F2E06" w:rsidP="004176F7">
            <w:pPr>
              <w:pStyle w:val="12"/>
              <w:spacing w:before="0"/>
              <w:ind w:firstLine="0"/>
              <w:rPr>
                <w:sz w:val="24"/>
              </w:rPr>
            </w:pPr>
            <w:r w:rsidRPr="0083317C">
              <w:rPr>
                <w:sz w:val="24"/>
              </w:rPr>
              <w:t>Показатель качества обслуживания абонентов</w:t>
            </w:r>
          </w:p>
        </w:tc>
      </w:tr>
      <w:tr w:rsidR="000F2E06" w:rsidRPr="00A37994" w:rsidTr="004176F7">
        <w:trPr>
          <w:gridAfter w:val="1"/>
          <w:wAfter w:w="21" w:type="dxa"/>
          <w:trHeight w:val="266"/>
        </w:trPr>
        <w:tc>
          <w:tcPr>
            <w:tcW w:w="596" w:type="dxa"/>
            <w:vAlign w:val="center"/>
          </w:tcPr>
          <w:p w:rsidR="000F2E06" w:rsidRPr="0083317C" w:rsidRDefault="000F2E06" w:rsidP="004176F7">
            <w:pPr>
              <w:pStyle w:val="12"/>
              <w:spacing w:before="0"/>
              <w:ind w:firstLine="0"/>
              <w:jc w:val="center"/>
              <w:rPr>
                <w:sz w:val="24"/>
              </w:rPr>
            </w:pPr>
            <w:r w:rsidRPr="0083317C">
              <w:rPr>
                <w:sz w:val="24"/>
              </w:rPr>
              <w:t>2.1</w:t>
            </w:r>
          </w:p>
        </w:tc>
        <w:tc>
          <w:tcPr>
            <w:tcW w:w="4082" w:type="dxa"/>
            <w:vAlign w:val="center"/>
          </w:tcPr>
          <w:p w:rsidR="000F2E06" w:rsidRPr="0083317C" w:rsidRDefault="000F2E06" w:rsidP="004176F7">
            <w:pPr>
              <w:pStyle w:val="12"/>
              <w:spacing w:before="0"/>
              <w:ind w:firstLine="0"/>
              <w:rPr>
                <w:sz w:val="24"/>
              </w:rPr>
            </w:pPr>
            <w:r w:rsidRPr="0083317C">
              <w:rPr>
                <w:sz w:val="24"/>
              </w:rPr>
              <w:t>Доля заявок на подключение, исполненная по итогам года</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w:t>
            </w:r>
          </w:p>
        </w:tc>
        <w:tc>
          <w:tcPr>
            <w:tcW w:w="1417" w:type="dxa"/>
            <w:vAlign w:val="center"/>
          </w:tcPr>
          <w:p w:rsidR="000F2E06" w:rsidRPr="0083317C" w:rsidRDefault="000F2E06" w:rsidP="004176F7">
            <w:pPr>
              <w:pStyle w:val="12"/>
              <w:spacing w:before="0"/>
              <w:ind w:firstLine="0"/>
              <w:jc w:val="center"/>
              <w:rPr>
                <w:sz w:val="24"/>
              </w:rPr>
            </w:pPr>
            <w:r>
              <w:rPr>
                <w:sz w:val="24"/>
              </w:rPr>
              <w:t>99</w:t>
            </w:r>
          </w:p>
        </w:tc>
        <w:tc>
          <w:tcPr>
            <w:tcW w:w="850" w:type="dxa"/>
            <w:vAlign w:val="center"/>
          </w:tcPr>
          <w:p w:rsidR="000F2E06" w:rsidRPr="0083317C" w:rsidRDefault="000F2E06" w:rsidP="004176F7">
            <w:pPr>
              <w:pStyle w:val="12"/>
              <w:spacing w:before="0"/>
              <w:ind w:firstLine="0"/>
              <w:jc w:val="center"/>
              <w:rPr>
                <w:sz w:val="24"/>
              </w:rPr>
            </w:pPr>
            <w:r>
              <w:rPr>
                <w:sz w:val="24"/>
              </w:rPr>
              <w:t>99</w:t>
            </w:r>
          </w:p>
        </w:tc>
        <w:tc>
          <w:tcPr>
            <w:tcW w:w="851" w:type="dxa"/>
            <w:vAlign w:val="center"/>
          </w:tcPr>
          <w:p w:rsidR="000F2E06" w:rsidRPr="0083317C" w:rsidRDefault="000F2E06" w:rsidP="004176F7">
            <w:pPr>
              <w:pStyle w:val="12"/>
              <w:spacing w:before="0"/>
              <w:ind w:firstLine="0"/>
              <w:jc w:val="center"/>
              <w:rPr>
                <w:sz w:val="24"/>
              </w:rPr>
            </w:pPr>
            <w:r>
              <w:rPr>
                <w:sz w:val="24"/>
              </w:rPr>
              <w:t>99</w:t>
            </w:r>
          </w:p>
        </w:tc>
        <w:tc>
          <w:tcPr>
            <w:tcW w:w="851" w:type="dxa"/>
            <w:vAlign w:val="center"/>
          </w:tcPr>
          <w:p w:rsidR="000F2E06" w:rsidRPr="0083317C" w:rsidRDefault="000F2E06" w:rsidP="004176F7">
            <w:pPr>
              <w:pStyle w:val="12"/>
              <w:spacing w:before="0"/>
              <w:ind w:firstLine="0"/>
              <w:jc w:val="center"/>
              <w:rPr>
                <w:sz w:val="24"/>
              </w:rPr>
            </w:pPr>
            <w:r>
              <w:rPr>
                <w:sz w:val="24"/>
              </w:rPr>
              <w:t>99</w:t>
            </w:r>
          </w:p>
        </w:tc>
      </w:tr>
      <w:tr w:rsidR="000F2E06" w:rsidRPr="00A37994" w:rsidTr="004176F7">
        <w:trPr>
          <w:trHeight w:val="266"/>
        </w:trPr>
        <w:tc>
          <w:tcPr>
            <w:tcW w:w="596"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3.</w:t>
            </w:r>
          </w:p>
        </w:tc>
        <w:tc>
          <w:tcPr>
            <w:tcW w:w="9490" w:type="dxa"/>
            <w:gridSpan w:val="7"/>
            <w:shd w:val="clear" w:color="auto" w:fill="D9D9D9"/>
            <w:vAlign w:val="center"/>
          </w:tcPr>
          <w:p w:rsidR="000F2E06" w:rsidRPr="0083317C" w:rsidRDefault="000F2E06" w:rsidP="004176F7">
            <w:pPr>
              <w:pStyle w:val="12"/>
              <w:spacing w:before="0"/>
              <w:ind w:firstLine="0"/>
              <w:rPr>
                <w:sz w:val="24"/>
              </w:rPr>
            </w:pPr>
            <w:r w:rsidRPr="0083317C">
              <w:rPr>
                <w:sz w:val="24"/>
              </w:rPr>
              <w:t>Показатели качества очистки сточных вод</w:t>
            </w:r>
          </w:p>
        </w:tc>
      </w:tr>
      <w:tr w:rsidR="000F2E06" w:rsidRPr="00A37994" w:rsidTr="004176F7">
        <w:trPr>
          <w:gridAfter w:val="1"/>
          <w:wAfter w:w="21" w:type="dxa"/>
          <w:trHeight w:val="415"/>
        </w:trPr>
        <w:tc>
          <w:tcPr>
            <w:tcW w:w="596" w:type="dxa"/>
            <w:vAlign w:val="center"/>
          </w:tcPr>
          <w:p w:rsidR="000F2E06" w:rsidRPr="0083317C" w:rsidRDefault="000F2E06" w:rsidP="004176F7">
            <w:pPr>
              <w:pStyle w:val="12"/>
              <w:spacing w:before="0"/>
              <w:ind w:firstLine="0"/>
              <w:jc w:val="center"/>
              <w:rPr>
                <w:sz w:val="24"/>
              </w:rPr>
            </w:pPr>
            <w:r w:rsidRPr="0083317C">
              <w:rPr>
                <w:sz w:val="24"/>
              </w:rPr>
              <w:t>3.1</w:t>
            </w:r>
          </w:p>
        </w:tc>
        <w:tc>
          <w:tcPr>
            <w:tcW w:w="4082" w:type="dxa"/>
            <w:vAlign w:val="center"/>
          </w:tcPr>
          <w:p w:rsidR="000F2E06" w:rsidRPr="0083317C" w:rsidRDefault="000F2E06" w:rsidP="004176F7">
            <w:pPr>
              <w:pStyle w:val="12"/>
              <w:spacing w:before="0"/>
              <w:ind w:firstLine="0"/>
              <w:rPr>
                <w:sz w:val="24"/>
              </w:rPr>
            </w:pPr>
            <w:r w:rsidRPr="0083317C">
              <w:rPr>
                <w:sz w:val="24"/>
              </w:rPr>
              <w:t>Доля хозяйственно- бытовых сточных вод, подвергающихся очистке, в общем объеме сбрасываемых сточных вод</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w:t>
            </w:r>
          </w:p>
        </w:tc>
        <w:tc>
          <w:tcPr>
            <w:tcW w:w="1417" w:type="dxa"/>
            <w:vAlign w:val="center"/>
          </w:tcPr>
          <w:p w:rsidR="000F2E06" w:rsidRPr="0083317C" w:rsidRDefault="000F2E06" w:rsidP="004176F7">
            <w:pPr>
              <w:pStyle w:val="12"/>
              <w:spacing w:before="0"/>
              <w:ind w:firstLine="0"/>
              <w:jc w:val="center"/>
              <w:rPr>
                <w:sz w:val="24"/>
              </w:rPr>
            </w:pPr>
            <w:r>
              <w:rPr>
                <w:sz w:val="24"/>
              </w:rPr>
              <w:t>100</w:t>
            </w:r>
          </w:p>
        </w:tc>
        <w:tc>
          <w:tcPr>
            <w:tcW w:w="850" w:type="dxa"/>
            <w:vAlign w:val="center"/>
          </w:tcPr>
          <w:p w:rsidR="000F2E06" w:rsidRPr="0083317C" w:rsidRDefault="000F2E06" w:rsidP="004176F7">
            <w:pPr>
              <w:pStyle w:val="12"/>
              <w:spacing w:before="0"/>
              <w:ind w:firstLine="0"/>
              <w:jc w:val="center"/>
              <w:rPr>
                <w:sz w:val="24"/>
              </w:rPr>
            </w:pPr>
            <w:r>
              <w:rPr>
                <w:sz w:val="24"/>
              </w:rPr>
              <w:t>100</w:t>
            </w:r>
          </w:p>
        </w:tc>
        <w:tc>
          <w:tcPr>
            <w:tcW w:w="851" w:type="dxa"/>
            <w:vAlign w:val="center"/>
          </w:tcPr>
          <w:p w:rsidR="000F2E06" w:rsidRPr="0083317C" w:rsidRDefault="000F2E06" w:rsidP="004176F7">
            <w:pPr>
              <w:pStyle w:val="12"/>
              <w:spacing w:before="0"/>
              <w:ind w:firstLine="0"/>
              <w:jc w:val="center"/>
              <w:rPr>
                <w:sz w:val="24"/>
              </w:rPr>
            </w:pPr>
            <w:r>
              <w:rPr>
                <w:sz w:val="24"/>
              </w:rPr>
              <w:t>100</w:t>
            </w:r>
          </w:p>
        </w:tc>
        <w:tc>
          <w:tcPr>
            <w:tcW w:w="851" w:type="dxa"/>
            <w:vAlign w:val="center"/>
          </w:tcPr>
          <w:p w:rsidR="000F2E06" w:rsidRPr="0083317C" w:rsidRDefault="000F2E06" w:rsidP="004176F7">
            <w:pPr>
              <w:pStyle w:val="12"/>
              <w:spacing w:before="0"/>
              <w:ind w:firstLine="0"/>
              <w:jc w:val="center"/>
              <w:rPr>
                <w:sz w:val="24"/>
              </w:rPr>
            </w:pPr>
            <w:r>
              <w:rPr>
                <w:sz w:val="24"/>
              </w:rPr>
              <w:t>100</w:t>
            </w:r>
          </w:p>
        </w:tc>
      </w:tr>
      <w:tr w:rsidR="000F2E06" w:rsidRPr="00A37994" w:rsidTr="004176F7">
        <w:trPr>
          <w:gridAfter w:val="1"/>
          <w:wAfter w:w="21" w:type="dxa"/>
          <w:trHeight w:val="415"/>
        </w:trPr>
        <w:tc>
          <w:tcPr>
            <w:tcW w:w="596" w:type="dxa"/>
            <w:vAlign w:val="center"/>
          </w:tcPr>
          <w:p w:rsidR="000F2E06" w:rsidRPr="0083317C" w:rsidRDefault="000F2E06" w:rsidP="004176F7">
            <w:pPr>
              <w:pStyle w:val="12"/>
              <w:spacing w:before="0"/>
              <w:ind w:firstLine="0"/>
              <w:jc w:val="center"/>
              <w:rPr>
                <w:sz w:val="24"/>
              </w:rPr>
            </w:pPr>
            <w:r w:rsidRPr="0083317C">
              <w:rPr>
                <w:sz w:val="24"/>
              </w:rPr>
              <w:t>3.2</w:t>
            </w:r>
          </w:p>
        </w:tc>
        <w:tc>
          <w:tcPr>
            <w:tcW w:w="4082" w:type="dxa"/>
            <w:vAlign w:val="center"/>
          </w:tcPr>
          <w:p w:rsidR="000F2E06" w:rsidRPr="0083317C" w:rsidRDefault="000F2E06" w:rsidP="004176F7">
            <w:pPr>
              <w:pStyle w:val="12"/>
              <w:spacing w:before="0"/>
              <w:ind w:firstLine="0"/>
              <w:rPr>
                <w:sz w:val="24"/>
              </w:rPr>
            </w:pPr>
            <w:r w:rsidRPr="0083317C">
              <w:rPr>
                <w:sz w:val="24"/>
              </w:rPr>
              <w:t>Доля проб сточных вод, не соответствующих установленным нормативам допустимых сбросов</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w:t>
            </w:r>
          </w:p>
        </w:tc>
        <w:tc>
          <w:tcPr>
            <w:tcW w:w="1417" w:type="dxa"/>
            <w:vAlign w:val="center"/>
          </w:tcPr>
          <w:p w:rsidR="000F2E06" w:rsidRPr="0083317C" w:rsidRDefault="000F2E06" w:rsidP="004176F7">
            <w:pPr>
              <w:pStyle w:val="12"/>
              <w:spacing w:before="0"/>
              <w:ind w:firstLine="0"/>
              <w:jc w:val="center"/>
              <w:rPr>
                <w:sz w:val="24"/>
              </w:rPr>
            </w:pPr>
            <w:r>
              <w:rPr>
                <w:sz w:val="24"/>
              </w:rPr>
              <w:t>100</w:t>
            </w:r>
          </w:p>
        </w:tc>
        <w:tc>
          <w:tcPr>
            <w:tcW w:w="850" w:type="dxa"/>
            <w:vAlign w:val="center"/>
          </w:tcPr>
          <w:p w:rsidR="000F2E06" w:rsidRPr="0083317C" w:rsidRDefault="000F2E06" w:rsidP="004176F7">
            <w:pPr>
              <w:pStyle w:val="12"/>
              <w:spacing w:before="0"/>
              <w:ind w:firstLine="0"/>
              <w:jc w:val="center"/>
              <w:rPr>
                <w:sz w:val="24"/>
              </w:rPr>
            </w:pPr>
            <w:r>
              <w:rPr>
                <w:sz w:val="24"/>
              </w:rPr>
              <w:t>100</w:t>
            </w:r>
          </w:p>
        </w:tc>
        <w:tc>
          <w:tcPr>
            <w:tcW w:w="851" w:type="dxa"/>
            <w:vAlign w:val="center"/>
          </w:tcPr>
          <w:p w:rsidR="000F2E06" w:rsidRPr="0083317C" w:rsidRDefault="000F2E06" w:rsidP="004176F7">
            <w:pPr>
              <w:pStyle w:val="12"/>
              <w:spacing w:before="0"/>
              <w:ind w:firstLine="0"/>
              <w:jc w:val="center"/>
              <w:rPr>
                <w:sz w:val="24"/>
              </w:rPr>
            </w:pPr>
            <w:r>
              <w:rPr>
                <w:sz w:val="24"/>
              </w:rPr>
              <w:t>0</w:t>
            </w:r>
          </w:p>
        </w:tc>
        <w:tc>
          <w:tcPr>
            <w:tcW w:w="851" w:type="dxa"/>
            <w:vAlign w:val="center"/>
          </w:tcPr>
          <w:p w:rsidR="000F2E06" w:rsidRPr="0083317C" w:rsidRDefault="000F2E06" w:rsidP="004176F7">
            <w:pPr>
              <w:pStyle w:val="12"/>
              <w:spacing w:before="0"/>
              <w:ind w:firstLine="0"/>
              <w:jc w:val="center"/>
              <w:rPr>
                <w:sz w:val="24"/>
              </w:rPr>
            </w:pPr>
            <w:r>
              <w:rPr>
                <w:sz w:val="24"/>
              </w:rPr>
              <w:t>0</w:t>
            </w:r>
          </w:p>
        </w:tc>
      </w:tr>
      <w:tr w:rsidR="000F2E06" w:rsidRPr="00A37994" w:rsidTr="004176F7">
        <w:trPr>
          <w:trHeight w:val="77"/>
        </w:trPr>
        <w:tc>
          <w:tcPr>
            <w:tcW w:w="596" w:type="dxa"/>
            <w:shd w:val="clear" w:color="auto" w:fill="D9D9D9"/>
            <w:vAlign w:val="center"/>
          </w:tcPr>
          <w:p w:rsidR="000F2E06" w:rsidRPr="0083317C" w:rsidRDefault="000F2E06" w:rsidP="004176F7">
            <w:pPr>
              <w:pStyle w:val="12"/>
              <w:spacing w:before="0"/>
              <w:ind w:firstLine="0"/>
              <w:jc w:val="center"/>
              <w:rPr>
                <w:sz w:val="24"/>
              </w:rPr>
            </w:pPr>
            <w:r w:rsidRPr="0083317C">
              <w:rPr>
                <w:sz w:val="24"/>
              </w:rPr>
              <w:t>4.</w:t>
            </w:r>
          </w:p>
        </w:tc>
        <w:tc>
          <w:tcPr>
            <w:tcW w:w="9490" w:type="dxa"/>
            <w:gridSpan w:val="7"/>
            <w:shd w:val="clear" w:color="auto" w:fill="D9D9D9"/>
            <w:vAlign w:val="center"/>
          </w:tcPr>
          <w:p w:rsidR="000F2E06" w:rsidRPr="0083317C" w:rsidRDefault="000F2E06" w:rsidP="004176F7">
            <w:pPr>
              <w:pStyle w:val="12"/>
              <w:spacing w:before="0"/>
              <w:ind w:firstLine="0"/>
              <w:rPr>
                <w:sz w:val="24"/>
              </w:rPr>
            </w:pPr>
            <w:r w:rsidRPr="0083317C">
              <w:rPr>
                <w:sz w:val="24"/>
              </w:rPr>
              <w:t>Показатели эффективности использования ресурсов</w:t>
            </w:r>
          </w:p>
        </w:tc>
      </w:tr>
      <w:tr w:rsidR="000F2E06" w:rsidRPr="00A37994" w:rsidTr="004176F7">
        <w:trPr>
          <w:gridAfter w:val="1"/>
          <w:wAfter w:w="21" w:type="dxa"/>
          <w:trHeight w:val="418"/>
        </w:trPr>
        <w:tc>
          <w:tcPr>
            <w:tcW w:w="596" w:type="dxa"/>
            <w:vAlign w:val="center"/>
          </w:tcPr>
          <w:p w:rsidR="000F2E06" w:rsidRPr="0083317C" w:rsidRDefault="000F2E06" w:rsidP="004176F7">
            <w:pPr>
              <w:pStyle w:val="12"/>
              <w:spacing w:before="0"/>
              <w:ind w:firstLine="0"/>
              <w:jc w:val="center"/>
              <w:rPr>
                <w:sz w:val="24"/>
              </w:rPr>
            </w:pPr>
            <w:r w:rsidRPr="0083317C">
              <w:rPr>
                <w:sz w:val="24"/>
              </w:rPr>
              <w:t>4.1</w:t>
            </w:r>
          </w:p>
        </w:tc>
        <w:tc>
          <w:tcPr>
            <w:tcW w:w="4082" w:type="dxa"/>
            <w:vAlign w:val="center"/>
          </w:tcPr>
          <w:p w:rsidR="000F2E06" w:rsidRPr="0083317C" w:rsidRDefault="000F2E06" w:rsidP="004176F7">
            <w:pPr>
              <w:pStyle w:val="12"/>
              <w:spacing w:before="0"/>
              <w:ind w:firstLine="0"/>
              <w:rPr>
                <w:sz w:val="24"/>
              </w:rPr>
            </w:pPr>
            <w:r w:rsidRPr="0083317C">
              <w:rPr>
                <w:sz w:val="24"/>
              </w:rPr>
              <w:t>Удельный расход электрической энергии при транспортировке сточных вод</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кВт∙ч/м</w:t>
            </w:r>
            <w:r w:rsidRPr="00A069B8">
              <w:rPr>
                <w:sz w:val="24"/>
                <w:vertAlign w:val="superscript"/>
              </w:rPr>
              <w:t>3</w:t>
            </w:r>
          </w:p>
        </w:tc>
        <w:tc>
          <w:tcPr>
            <w:tcW w:w="1417" w:type="dxa"/>
            <w:vAlign w:val="center"/>
          </w:tcPr>
          <w:p w:rsidR="000F2E06" w:rsidRPr="0083317C" w:rsidRDefault="000F2E06" w:rsidP="004176F7">
            <w:pPr>
              <w:pStyle w:val="12"/>
              <w:spacing w:before="0"/>
              <w:ind w:firstLine="0"/>
              <w:jc w:val="center"/>
              <w:rPr>
                <w:sz w:val="24"/>
              </w:rPr>
            </w:pPr>
            <w:r>
              <w:rPr>
                <w:sz w:val="24"/>
              </w:rPr>
              <w:t>0,36</w:t>
            </w:r>
          </w:p>
        </w:tc>
        <w:tc>
          <w:tcPr>
            <w:tcW w:w="850" w:type="dxa"/>
            <w:vAlign w:val="center"/>
          </w:tcPr>
          <w:p w:rsidR="000F2E06" w:rsidRPr="0083317C" w:rsidRDefault="000F2E06" w:rsidP="004176F7">
            <w:pPr>
              <w:pStyle w:val="12"/>
              <w:spacing w:before="0"/>
              <w:ind w:firstLine="0"/>
              <w:jc w:val="center"/>
              <w:rPr>
                <w:sz w:val="24"/>
              </w:rPr>
            </w:pPr>
            <w:r>
              <w:rPr>
                <w:sz w:val="24"/>
              </w:rPr>
              <w:t>0,36</w:t>
            </w:r>
          </w:p>
        </w:tc>
        <w:tc>
          <w:tcPr>
            <w:tcW w:w="851" w:type="dxa"/>
            <w:vAlign w:val="center"/>
          </w:tcPr>
          <w:p w:rsidR="000F2E06" w:rsidRPr="0083317C" w:rsidRDefault="000F2E06" w:rsidP="004176F7">
            <w:pPr>
              <w:pStyle w:val="12"/>
              <w:spacing w:before="0"/>
              <w:ind w:firstLine="0"/>
              <w:jc w:val="center"/>
              <w:rPr>
                <w:sz w:val="24"/>
              </w:rPr>
            </w:pPr>
            <w:r>
              <w:rPr>
                <w:sz w:val="24"/>
              </w:rPr>
              <w:t>0,1</w:t>
            </w:r>
          </w:p>
        </w:tc>
        <w:tc>
          <w:tcPr>
            <w:tcW w:w="851" w:type="dxa"/>
            <w:vAlign w:val="center"/>
          </w:tcPr>
          <w:p w:rsidR="000F2E06" w:rsidRPr="0083317C" w:rsidRDefault="000F2E06" w:rsidP="004176F7">
            <w:pPr>
              <w:pStyle w:val="12"/>
              <w:spacing w:before="0"/>
              <w:ind w:firstLine="0"/>
              <w:jc w:val="center"/>
              <w:rPr>
                <w:sz w:val="24"/>
              </w:rPr>
            </w:pPr>
            <w:r>
              <w:rPr>
                <w:sz w:val="24"/>
              </w:rPr>
              <w:t>0,1</w:t>
            </w:r>
          </w:p>
        </w:tc>
      </w:tr>
      <w:tr w:rsidR="000F2E06" w:rsidRPr="00A37994" w:rsidTr="004176F7">
        <w:trPr>
          <w:gridAfter w:val="1"/>
          <w:wAfter w:w="21" w:type="dxa"/>
          <w:trHeight w:val="418"/>
        </w:trPr>
        <w:tc>
          <w:tcPr>
            <w:tcW w:w="596" w:type="dxa"/>
            <w:vAlign w:val="center"/>
          </w:tcPr>
          <w:p w:rsidR="000F2E06" w:rsidRPr="0083317C" w:rsidRDefault="000F2E06" w:rsidP="004176F7">
            <w:pPr>
              <w:pStyle w:val="12"/>
              <w:spacing w:before="0"/>
              <w:ind w:firstLine="0"/>
              <w:jc w:val="center"/>
              <w:rPr>
                <w:sz w:val="24"/>
              </w:rPr>
            </w:pPr>
            <w:r w:rsidRPr="0083317C">
              <w:rPr>
                <w:sz w:val="24"/>
              </w:rPr>
              <w:t>4.2</w:t>
            </w:r>
          </w:p>
        </w:tc>
        <w:tc>
          <w:tcPr>
            <w:tcW w:w="4082" w:type="dxa"/>
            <w:vAlign w:val="center"/>
          </w:tcPr>
          <w:p w:rsidR="000F2E06" w:rsidRPr="0083317C" w:rsidRDefault="000F2E06" w:rsidP="004176F7">
            <w:pPr>
              <w:pStyle w:val="12"/>
              <w:spacing w:before="0"/>
              <w:ind w:firstLine="0"/>
              <w:rPr>
                <w:sz w:val="24"/>
              </w:rPr>
            </w:pPr>
            <w:r w:rsidRPr="0083317C">
              <w:rPr>
                <w:sz w:val="24"/>
              </w:rPr>
              <w:t>Удельный расход электрической энергии при очистке сточных вод</w:t>
            </w:r>
          </w:p>
        </w:tc>
        <w:tc>
          <w:tcPr>
            <w:tcW w:w="1418" w:type="dxa"/>
            <w:vAlign w:val="center"/>
          </w:tcPr>
          <w:p w:rsidR="000F2E06" w:rsidRPr="0083317C" w:rsidRDefault="000F2E06" w:rsidP="004176F7">
            <w:pPr>
              <w:pStyle w:val="12"/>
              <w:spacing w:before="0"/>
              <w:ind w:firstLine="0"/>
              <w:jc w:val="center"/>
              <w:rPr>
                <w:sz w:val="24"/>
              </w:rPr>
            </w:pPr>
            <w:r w:rsidRPr="0083317C">
              <w:rPr>
                <w:sz w:val="24"/>
              </w:rPr>
              <w:t>кВт∙ч/м</w:t>
            </w:r>
            <w:r w:rsidRPr="00A069B8">
              <w:rPr>
                <w:sz w:val="24"/>
                <w:vertAlign w:val="superscript"/>
              </w:rPr>
              <w:t>3</w:t>
            </w:r>
          </w:p>
        </w:tc>
        <w:tc>
          <w:tcPr>
            <w:tcW w:w="1417" w:type="dxa"/>
            <w:vAlign w:val="center"/>
          </w:tcPr>
          <w:p w:rsidR="000F2E06" w:rsidRPr="0083317C" w:rsidRDefault="000F2E06" w:rsidP="004176F7">
            <w:pPr>
              <w:pStyle w:val="12"/>
              <w:spacing w:before="0"/>
              <w:ind w:firstLine="0"/>
              <w:jc w:val="center"/>
              <w:rPr>
                <w:sz w:val="24"/>
              </w:rPr>
            </w:pPr>
            <w:r>
              <w:rPr>
                <w:sz w:val="24"/>
              </w:rPr>
              <w:t>1,3</w:t>
            </w:r>
          </w:p>
        </w:tc>
        <w:tc>
          <w:tcPr>
            <w:tcW w:w="850" w:type="dxa"/>
            <w:vAlign w:val="center"/>
          </w:tcPr>
          <w:p w:rsidR="000F2E06" w:rsidRPr="0083317C" w:rsidRDefault="000F2E06" w:rsidP="004176F7">
            <w:pPr>
              <w:pStyle w:val="12"/>
              <w:spacing w:before="0"/>
              <w:ind w:firstLine="0"/>
              <w:jc w:val="center"/>
              <w:rPr>
                <w:sz w:val="24"/>
              </w:rPr>
            </w:pPr>
            <w:r>
              <w:rPr>
                <w:sz w:val="24"/>
              </w:rPr>
              <w:t>1,3</w:t>
            </w:r>
          </w:p>
        </w:tc>
        <w:tc>
          <w:tcPr>
            <w:tcW w:w="851" w:type="dxa"/>
            <w:vAlign w:val="center"/>
          </w:tcPr>
          <w:p w:rsidR="000F2E06" w:rsidRPr="0083317C" w:rsidRDefault="000F2E06" w:rsidP="004176F7">
            <w:pPr>
              <w:pStyle w:val="12"/>
              <w:spacing w:before="0"/>
              <w:ind w:firstLine="0"/>
              <w:jc w:val="center"/>
              <w:rPr>
                <w:sz w:val="24"/>
              </w:rPr>
            </w:pPr>
            <w:r>
              <w:rPr>
                <w:sz w:val="24"/>
              </w:rPr>
              <w:t>1</w:t>
            </w:r>
          </w:p>
        </w:tc>
        <w:tc>
          <w:tcPr>
            <w:tcW w:w="851" w:type="dxa"/>
            <w:vAlign w:val="center"/>
          </w:tcPr>
          <w:p w:rsidR="000F2E06" w:rsidRPr="0083317C" w:rsidRDefault="000F2E06" w:rsidP="004176F7">
            <w:pPr>
              <w:pStyle w:val="12"/>
              <w:spacing w:before="0"/>
              <w:ind w:firstLine="0"/>
              <w:jc w:val="center"/>
              <w:rPr>
                <w:sz w:val="24"/>
              </w:rPr>
            </w:pPr>
            <w:r>
              <w:rPr>
                <w:sz w:val="24"/>
              </w:rPr>
              <w:t>1</w:t>
            </w:r>
          </w:p>
        </w:tc>
      </w:tr>
    </w:tbl>
    <w:p w:rsidR="000F2E06" w:rsidRPr="00622C50" w:rsidRDefault="000F2E06" w:rsidP="00622C50">
      <w:pPr>
        <w:spacing w:line="360" w:lineRule="auto"/>
      </w:pPr>
    </w:p>
    <w:p w:rsidR="000F2E06" w:rsidRDefault="000F2E06" w:rsidP="00622C50">
      <w:pPr>
        <w:spacing w:line="360" w:lineRule="auto"/>
        <w:jc w:val="both"/>
        <w:rPr>
          <w:sz w:val="28"/>
          <w:szCs w:val="28"/>
        </w:rPr>
      </w:pPr>
      <w:bookmarkStart w:id="665" w:name="_Toc444520180"/>
      <w:bookmarkStart w:id="666" w:name="_Toc491946123"/>
      <w:bookmarkStart w:id="667" w:name="_Toc524263849"/>
      <w:r>
        <w:rPr>
          <w:sz w:val="28"/>
          <w:szCs w:val="28"/>
        </w:rPr>
        <w:t xml:space="preserve">8. </w:t>
      </w:r>
      <w:r w:rsidRPr="00622C50">
        <w:rPr>
          <w:sz w:val="28"/>
          <w:szCs w:val="28"/>
        </w:rPr>
        <w:t>Перечень выявленных бесхозяйных объектов централизованной системы</w:t>
      </w:r>
      <w:bookmarkEnd w:id="658"/>
      <w:bookmarkEnd w:id="659"/>
      <w:bookmarkEnd w:id="660"/>
      <w:bookmarkEnd w:id="661"/>
      <w:bookmarkEnd w:id="662"/>
      <w:bookmarkEnd w:id="663"/>
      <w:r w:rsidRPr="00622C50">
        <w:rPr>
          <w:sz w:val="28"/>
          <w:szCs w:val="28"/>
        </w:rPr>
        <w:t xml:space="preserve"> водоотведения (в случае их выявления) и перечень организаций, уполномоченных на их эксплуатацию</w:t>
      </w:r>
      <w:bookmarkEnd w:id="665"/>
      <w:bookmarkEnd w:id="666"/>
      <w:bookmarkEnd w:id="667"/>
    </w:p>
    <w:p w:rsidR="000F2E06" w:rsidRPr="00622C50" w:rsidRDefault="000F2E06" w:rsidP="00622C50">
      <w:pPr>
        <w:spacing w:line="360" w:lineRule="auto"/>
        <w:jc w:val="both"/>
      </w:pPr>
    </w:p>
    <w:p w:rsidR="000F2E06" w:rsidRPr="00622C50" w:rsidRDefault="000F2E06" w:rsidP="00622C50">
      <w:pPr>
        <w:pStyle w:val="12"/>
        <w:spacing w:before="0" w:line="360" w:lineRule="auto"/>
      </w:pPr>
      <w:r w:rsidRPr="00622C50">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rsidR="000F2E06" w:rsidRPr="00622C50" w:rsidRDefault="000F2E06" w:rsidP="00622C50">
      <w:pPr>
        <w:pStyle w:val="12"/>
        <w:spacing w:before="0" w:line="360" w:lineRule="auto"/>
      </w:pPr>
      <w:r w:rsidRPr="00622C50">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городского округа, осуществляющим полномочия администрации городского округа по владению, пользованию и распоряжению объектами муниципальной собственности городского округа.</w:t>
      </w:r>
    </w:p>
    <w:p w:rsidR="000F2E06" w:rsidRPr="00622C50" w:rsidRDefault="000F2E06" w:rsidP="00622C50">
      <w:pPr>
        <w:pStyle w:val="12"/>
        <w:spacing w:before="0" w:line="360" w:lineRule="auto"/>
      </w:pPr>
      <w:r w:rsidRPr="00622C50">
        <w:t>В городском округе город Пыть-Ях выявлены бесхозяйные участки сети водоотведения и КНС, перечень бесхозяйных объектов водоотведения представлен в таблице 25.</w:t>
      </w:r>
    </w:p>
    <w:p w:rsidR="000F2E06" w:rsidRPr="00A37994" w:rsidRDefault="000F2E06" w:rsidP="00E32825"/>
    <w:p w:rsidR="000F2E06" w:rsidRPr="00041B8C" w:rsidRDefault="000F2E06" w:rsidP="00E32825">
      <w:pPr>
        <w:spacing w:after="120"/>
        <w:ind w:left="142"/>
        <w:rPr>
          <w:rFonts w:ascii="Calibri" w:hAnsi="Calibri"/>
          <w:i/>
          <w:iCs/>
          <w:noProof/>
          <w:sz w:val="20"/>
          <w:szCs w:val="18"/>
          <w:lang w:eastAsia="en-US"/>
        </w:rPr>
      </w:pPr>
      <w:bookmarkStart w:id="668" w:name="_Toc495581756"/>
      <w:r w:rsidRPr="00041B8C">
        <w:rPr>
          <w:rFonts w:ascii="Calibri" w:hAnsi="Calibri"/>
          <w:i/>
          <w:iCs/>
          <w:noProof/>
          <w:sz w:val="20"/>
          <w:szCs w:val="18"/>
          <w:lang w:eastAsia="en-US"/>
        </w:rPr>
        <w:t xml:space="preserve">Таблица </w:t>
      </w:r>
      <w:r w:rsidRPr="00041B8C">
        <w:rPr>
          <w:rFonts w:ascii="Calibri" w:hAnsi="Calibri"/>
          <w:i/>
          <w:iCs/>
          <w:noProof/>
          <w:sz w:val="20"/>
          <w:szCs w:val="18"/>
          <w:lang w:eastAsia="en-US"/>
        </w:rPr>
        <w:fldChar w:fldCharType="begin"/>
      </w:r>
      <w:r w:rsidRPr="00041B8C">
        <w:rPr>
          <w:rFonts w:ascii="Calibri" w:hAnsi="Calibri"/>
          <w:i/>
          <w:iCs/>
          <w:noProof/>
          <w:sz w:val="20"/>
          <w:szCs w:val="18"/>
          <w:lang w:eastAsia="en-US"/>
        </w:rPr>
        <w:instrText xml:space="preserve"> SEQ Таблица \* ARABIC </w:instrText>
      </w:r>
      <w:r w:rsidRPr="00041B8C">
        <w:rPr>
          <w:rFonts w:ascii="Calibri" w:hAnsi="Calibri"/>
          <w:i/>
          <w:iCs/>
          <w:noProof/>
          <w:sz w:val="20"/>
          <w:szCs w:val="18"/>
          <w:lang w:eastAsia="en-US"/>
        </w:rPr>
        <w:fldChar w:fldCharType="separate"/>
      </w:r>
      <w:r>
        <w:rPr>
          <w:rFonts w:ascii="Calibri" w:hAnsi="Calibri"/>
          <w:i/>
          <w:iCs/>
          <w:noProof/>
          <w:sz w:val="20"/>
          <w:szCs w:val="18"/>
          <w:lang w:eastAsia="en-US"/>
        </w:rPr>
        <w:t>63</w:t>
      </w:r>
      <w:r w:rsidRPr="00041B8C">
        <w:rPr>
          <w:rFonts w:ascii="Calibri" w:hAnsi="Calibri"/>
          <w:i/>
          <w:iCs/>
          <w:noProof/>
          <w:sz w:val="20"/>
          <w:szCs w:val="18"/>
          <w:lang w:eastAsia="en-US"/>
        </w:rPr>
        <w:fldChar w:fldCharType="end"/>
      </w:r>
      <w:r w:rsidRPr="00041B8C">
        <w:rPr>
          <w:rFonts w:ascii="Calibri" w:hAnsi="Calibri"/>
          <w:i/>
          <w:iCs/>
          <w:noProof/>
          <w:sz w:val="20"/>
          <w:szCs w:val="18"/>
          <w:lang w:eastAsia="en-US"/>
        </w:rPr>
        <w:t xml:space="preserve">. Бесхозяйные </w:t>
      </w:r>
      <w:r>
        <w:rPr>
          <w:rFonts w:ascii="Calibri" w:hAnsi="Calibri"/>
          <w:i/>
          <w:iCs/>
          <w:noProof/>
          <w:sz w:val="20"/>
          <w:szCs w:val="18"/>
          <w:lang w:eastAsia="en-US"/>
        </w:rPr>
        <w:t>объекты</w:t>
      </w:r>
      <w:r w:rsidRPr="00041B8C">
        <w:rPr>
          <w:rFonts w:ascii="Calibri" w:hAnsi="Calibri"/>
          <w:i/>
          <w:iCs/>
          <w:noProof/>
          <w:sz w:val="20"/>
          <w:szCs w:val="18"/>
          <w:lang w:eastAsia="en-US"/>
        </w:rPr>
        <w:t xml:space="preserve"> водоотведения</w:t>
      </w:r>
      <w:bookmarkEnd w:id="668"/>
      <w:r>
        <w:rPr>
          <w:rFonts w:ascii="Calibri" w:hAnsi="Calibri"/>
          <w:i/>
          <w:iCs/>
          <w:noProof/>
          <w:sz w:val="20"/>
          <w:szCs w:val="18"/>
          <w:lang w:eastAsia="en-US"/>
        </w:rPr>
        <w:t xml:space="preserve"> </w:t>
      </w:r>
      <w:r w:rsidRPr="00041B8C">
        <w:rPr>
          <w:rFonts w:ascii="Calibri" w:hAnsi="Calibri"/>
          <w:i/>
          <w:iCs/>
          <w:noProof/>
          <w:sz w:val="20"/>
          <w:szCs w:val="18"/>
          <w:lang w:eastAsia="en-US"/>
        </w:rPr>
        <w:t>(по состоянию на 26.04.2018)</w:t>
      </w:r>
    </w:p>
    <w:tbl>
      <w:tblPr>
        <w:tblW w:w="9706" w:type="dxa"/>
        <w:tblInd w:w="-72" w:type="dxa"/>
        <w:tblLayout w:type="fixed"/>
        <w:tblLook w:val="0000"/>
      </w:tblPr>
      <w:tblGrid>
        <w:gridCol w:w="723"/>
        <w:gridCol w:w="2713"/>
        <w:gridCol w:w="2684"/>
        <w:gridCol w:w="1290"/>
        <w:gridCol w:w="2296"/>
      </w:tblGrid>
      <w:tr w:rsidR="000F2E06" w:rsidTr="004176F7">
        <w:trPr>
          <w:trHeight w:val="330"/>
          <w:tblHeader/>
        </w:trPr>
        <w:tc>
          <w:tcPr>
            <w:tcW w:w="72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0F2E06" w:rsidRPr="00750AD7" w:rsidRDefault="000F2E06" w:rsidP="004176F7">
            <w:pPr>
              <w:jc w:val="center"/>
              <w:rPr>
                <w:bCs/>
              </w:rPr>
            </w:pPr>
            <w:r w:rsidRPr="00750AD7">
              <w:rPr>
                <w:bCs/>
              </w:rPr>
              <w:t>№ п/п</w:t>
            </w:r>
          </w:p>
        </w:tc>
        <w:tc>
          <w:tcPr>
            <w:tcW w:w="2713" w:type="dxa"/>
            <w:tcBorders>
              <w:top w:val="single" w:sz="4" w:space="0" w:color="auto"/>
              <w:left w:val="nil"/>
              <w:bottom w:val="single" w:sz="4" w:space="0" w:color="auto"/>
              <w:right w:val="single" w:sz="4" w:space="0" w:color="auto"/>
            </w:tcBorders>
            <w:shd w:val="clear" w:color="auto" w:fill="D9D9D9"/>
            <w:noWrap/>
            <w:vAlign w:val="center"/>
          </w:tcPr>
          <w:p w:rsidR="000F2E06" w:rsidRPr="00750AD7" w:rsidRDefault="000F2E06" w:rsidP="004176F7">
            <w:pPr>
              <w:jc w:val="center"/>
              <w:rPr>
                <w:bCs/>
              </w:rPr>
            </w:pPr>
            <w:r w:rsidRPr="00750AD7">
              <w:rPr>
                <w:bCs/>
              </w:rPr>
              <w:t xml:space="preserve">Наименование </w:t>
            </w:r>
          </w:p>
        </w:tc>
        <w:tc>
          <w:tcPr>
            <w:tcW w:w="2684" w:type="dxa"/>
            <w:tcBorders>
              <w:top w:val="single" w:sz="4" w:space="0" w:color="auto"/>
              <w:left w:val="nil"/>
              <w:bottom w:val="single" w:sz="4" w:space="0" w:color="auto"/>
              <w:right w:val="single" w:sz="4" w:space="0" w:color="auto"/>
            </w:tcBorders>
            <w:shd w:val="clear" w:color="auto" w:fill="D9D9D9"/>
            <w:noWrap/>
            <w:vAlign w:val="center"/>
          </w:tcPr>
          <w:p w:rsidR="000F2E06" w:rsidRPr="00750AD7" w:rsidRDefault="000F2E06" w:rsidP="004176F7">
            <w:pPr>
              <w:jc w:val="center"/>
              <w:rPr>
                <w:bCs/>
              </w:rPr>
            </w:pPr>
            <w:r w:rsidRPr="00750AD7">
              <w:rPr>
                <w:bCs/>
              </w:rPr>
              <w:t>Местонахождение</w:t>
            </w:r>
          </w:p>
        </w:tc>
        <w:tc>
          <w:tcPr>
            <w:tcW w:w="1290" w:type="dxa"/>
            <w:tcBorders>
              <w:top w:val="single" w:sz="4" w:space="0" w:color="auto"/>
              <w:left w:val="nil"/>
              <w:bottom w:val="single" w:sz="4" w:space="0" w:color="auto"/>
              <w:right w:val="single" w:sz="4" w:space="0" w:color="auto"/>
            </w:tcBorders>
            <w:shd w:val="clear" w:color="auto" w:fill="D9D9D9"/>
            <w:vAlign w:val="center"/>
          </w:tcPr>
          <w:p w:rsidR="000F2E06" w:rsidRPr="00750AD7" w:rsidRDefault="000F2E06" w:rsidP="004176F7">
            <w:pPr>
              <w:jc w:val="center"/>
              <w:rPr>
                <w:bCs/>
              </w:rPr>
            </w:pPr>
            <w:r w:rsidRPr="00750AD7">
              <w:rPr>
                <w:bCs/>
              </w:rPr>
              <w:t>Протяженность, м.</w:t>
            </w:r>
          </w:p>
        </w:tc>
        <w:tc>
          <w:tcPr>
            <w:tcW w:w="2296" w:type="dxa"/>
            <w:tcBorders>
              <w:top w:val="single" w:sz="4" w:space="0" w:color="auto"/>
              <w:left w:val="single" w:sz="4" w:space="0" w:color="auto"/>
              <w:bottom w:val="single" w:sz="4" w:space="0" w:color="auto"/>
              <w:right w:val="single" w:sz="4" w:space="0" w:color="auto"/>
            </w:tcBorders>
            <w:shd w:val="clear" w:color="auto" w:fill="D9D9D9"/>
            <w:vAlign w:val="center"/>
          </w:tcPr>
          <w:p w:rsidR="000F2E06" w:rsidRPr="00750AD7" w:rsidRDefault="000F2E06" w:rsidP="004176F7">
            <w:pPr>
              <w:jc w:val="center"/>
              <w:rPr>
                <w:bCs/>
              </w:rPr>
            </w:pPr>
            <w:r w:rsidRPr="00750AD7">
              <w:rPr>
                <w:bCs/>
              </w:rPr>
              <w:t xml:space="preserve">Дата постановки на учет </w:t>
            </w:r>
          </w:p>
        </w:tc>
      </w:tr>
      <w:tr w:rsidR="000F2E06" w:rsidRPr="003876ED" w:rsidTr="004176F7">
        <w:trPr>
          <w:trHeight w:val="345"/>
        </w:trPr>
        <w:tc>
          <w:tcPr>
            <w:tcW w:w="9706" w:type="dxa"/>
            <w:gridSpan w:val="5"/>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Распоряжение № 1277-ра от 14.07.2017</w:t>
            </w:r>
          </w:p>
        </w:tc>
      </w:tr>
      <w:tr w:rsidR="000F2E06" w:rsidRPr="003876ED" w:rsidTr="004176F7">
        <w:trPr>
          <w:trHeight w:val="345"/>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1</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Канализация внутриплощадочная</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мкр. 3 «Кедровый», ул. С.Федорова, 8</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rPr>
                <w:bCs/>
                <w:iCs/>
              </w:rPr>
            </w:pPr>
            <w:r w:rsidRPr="00750AD7">
              <w:rPr>
                <w:bCs/>
                <w:iCs/>
              </w:rPr>
              <w:t>315</w:t>
            </w:r>
          </w:p>
        </w:tc>
        <w:tc>
          <w:tcPr>
            <w:tcW w:w="2296" w:type="dxa"/>
            <w:vMerge w:val="restart"/>
            <w:tcBorders>
              <w:top w:val="single" w:sz="4" w:space="0" w:color="auto"/>
              <w:left w:val="single" w:sz="4" w:space="0" w:color="auto"/>
              <w:right w:val="single" w:sz="4" w:space="0" w:color="auto"/>
            </w:tcBorders>
            <w:vAlign w:val="center"/>
          </w:tcPr>
          <w:p w:rsidR="000F2E06" w:rsidRPr="00750AD7" w:rsidRDefault="000F2E06" w:rsidP="004176F7">
            <w:pPr>
              <w:jc w:val="center"/>
            </w:pPr>
            <w:r w:rsidRPr="00750AD7">
              <w:t xml:space="preserve">Приостановлена постановку на учет в УФРС </w:t>
            </w:r>
          </w:p>
          <w:p w:rsidR="000F2E06" w:rsidRPr="00750AD7" w:rsidRDefault="000F2E06" w:rsidP="004176F7">
            <w:pPr>
              <w:jc w:val="center"/>
            </w:pPr>
            <w:r w:rsidRPr="00750AD7">
              <w:t>из-за охранной зоны газопровода</w:t>
            </w:r>
          </w:p>
        </w:tc>
      </w:tr>
      <w:tr w:rsidR="000F2E06" w:rsidRPr="003876ED" w:rsidTr="004176F7">
        <w:trPr>
          <w:trHeight w:val="345"/>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2</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Канализация ДУ-150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мкр. 3 «Кедровый», ул. С.Федорова, 8</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rPr>
                <w:bCs/>
                <w:iCs/>
              </w:rPr>
            </w:pPr>
          </w:p>
        </w:tc>
        <w:tc>
          <w:tcPr>
            <w:tcW w:w="2296" w:type="dxa"/>
            <w:vMerge/>
            <w:tcBorders>
              <w:left w:val="single" w:sz="4" w:space="0" w:color="auto"/>
              <w:right w:val="single" w:sz="4" w:space="0" w:color="auto"/>
            </w:tcBorders>
            <w:vAlign w:val="center"/>
          </w:tcPr>
          <w:p w:rsidR="000F2E06" w:rsidRPr="00750AD7" w:rsidRDefault="000F2E06" w:rsidP="004176F7">
            <w:pPr>
              <w:jc w:val="center"/>
            </w:pPr>
          </w:p>
        </w:tc>
      </w:tr>
      <w:tr w:rsidR="000F2E06" w:rsidRPr="003876ED" w:rsidTr="004176F7">
        <w:trPr>
          <w:trHeight w:val="345"/>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3</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Подводящий водопровод ДУ-100</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мкр. 3 «Кедровый», ул. С.Федорова, 8</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rPr>
                <w:bCs/>
                <w:iCs/>
              </w:rPr>
            </w:pPr>
          </w:p>
        </w:tc>
        <w:tc>
          <w:tcPr>
            <w:tcW w:w="2296" w:type="dxa"/>
            <w:vMerge/>
            <w:tcBorders>
              <w:left w:val="single" w:sz="4" w:space="0" w:color="auto"/>
              <w:bottom w:val="single" w:sz="4" w:space="0" w:color="auto"/>
              <w:right w:val="single" w:sz="4" w:space="0" w:color="auto"/>
            </w:tcBorders>
            <w:vAlign w:val="center"/>
          </w:tcPr>
          <w:p w:rsidR="000F2E06" w:rsidRPr="00750AD7" w:rsidRDefault="000F2E06" w:rsidP="004176F7">
            <w:pPr>
              <w:jc w:val="center"/>
            </w:pPr>
          </w:p>
        </w:tc>
      </w:tr>
      <w:tr w:rsidR="000F2E06" w:rsidRPr="003876ED" w:rsidTr="004176F7">
        <w:trPr>
          <w:trHeight w:val="345"/>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4</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 xml:space="preserve">Сети канализации с напорным коллектором </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мкр. 7 «Газовиков»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rPr>
                <w:bCs/>
                <w:iCs/>
              </w:rPr>
            </w:pPr>
            <w:r w:rsidRPr="00750AD7">
              <w:rPr>
                <w:bCs/>
                <w:iCs/>
              </w:rPr>
              <w:t>771м</w:t>
            </w:r>
          </w:p>
        </w:tc>
        <w:tc>
          <w:tcPr>
            <w:tcW w:w="2296"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pPr>
            <w:r w:rsidRPr="00750AD7">
              <w:t>11.12.2017</w:t>
            </w:r>
          </w:p>
        </w:tc>
      </w:tr>
      <w:tr w:rsidR="000F2E06" w:rsidRPr="003876ED" w:rsidTr="004176F7">
        <w:trPr>
          <w:trHeight w:val="345"/>
        </w:trPr>
        <w:tc>
          <w:tcPr>
            <w:tcW w:w="72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pPr>
              <w:jc w:val="center"/>
            </w:pPr>
            <w:r w:rsidRPr="00750AD7">
              <w:t>5</w:t>
            </w:r>
          </w:p>
        </w:tc>
        <w:tc>
          <w:tcPr>
            <w:tcW w:w="2713"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Канализационная насосная станция</w:t>
            </w:r>
          </w:p>
        </w:tc>
        <w:tc>
          <w:tcPr>
            <w:tcW w:w="2684" w:type="dxa"/>
            <w:tcBorders>
              <w:top w:val="single" w:sz="4" w:space="0" w:color="auto"/>
              <w:left w:val="single" w:sz="4" w:space="0" w:color="auto"/>
              <w:bottom w:val="single" w:sz="4" w:space="0" w:color="auto"/>
              <w:right w:val="single" w:sz="4" w:space="0" w:color="auto"/>
            </w:tcBorders>
            <w:noWrap/>
            <w:vAlign w:val="center"/>
          </w:tcPr>
          <w:p w:rsidR="000F2E06" w:rsidRPr="00750AD7" w:rsidRDefault="000F2E06" w:rsidP="004176F7">
            <w:r w:rsidRPr="00750AD7">
              <w:t>мкр. 7 «Газовиков»</w:t>
            </w:r>
          </w:p>
        </w:tc>
        <w:tc>
          <w:tcPr>
            <w:tcW w:w="1290"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rPr>
                <w:bCs/>
                <w:iCs/>
              </w:rPr>
            </w:pPr>
            <w:r w:rsidRPr="00750AD7">
              <w:rPr>
                <w:bCs/>
                <w:iCs/>
              </w:rPr>
              <w:t>33 м3</w:t>
            </w:r>
          </w:p>
        </w:tc>
        <w:tc>
          <w:tcPr>
            <w:tcW w:w="2296" w:type="dxa"/>
            <w:tcBorders>
              <w:top w:val="single" w:sz="4" w:space="0" w:color="auto"/>
              <w:left w:val="single" w:sz="4" w:space="0" w:color="auto"/>
              <w:bottom w:val="single" w:sz="4" w:space="0" w:color="auto"/>
              <w:right w:val="single" w:sz="4" w:space="0" w:color="auto"/>
            </w:tcBorders>
            <w:vAlign w:val="center"/>
          </w:tcPr>
          <w:p w:rsidR="000F2E06" w:rsidRPr="00750AD7" w:rsidRDefault="000F2E06" w:rsidP="004176F7">
            <w:pPr>
              <w:jc w:val="center"/>
            </w:pPr>
            <w:r w:rsidRPr="00750AD7">
              <w:t>08.12.2017</w:t>
            </w:r>
          </w:p>
        </w:tc>
      </w:tr>
    </w:tbl>
    <w:p w:rsidR="000F2E06" w:rsidRDefault="000F2E06" w:rsidP="00622C50">
      <w:pPr>
        <w:pStyle w:val="12"/>
        <w:spacing w:before="0" w:line="360" w:lineRule="auto"/>
      </w:pPr>
    </w:p>
    <w:p w:rsidR="000F2E06" w:rsidRPr="00A37994" w:rsidRDefault="000F2E06" w:rsidP="00622C50">
      <w:pPr>
        <w:pStyle w:val="12"/>
        <w:spacing w:before="0" w:line="360" w:lineRule="auto"/>
      </w:pPr>
      <w:r w:rsidRPr="00A37994">
        <w:t>В данном случае рекомендовано руководствоваться Статьей 8, гл. 3 Закона «О водоснабжении и водоотведении» № 416-ФЗ, то есть передать в собственность администрации городского округа.</w:t>
      </w:r>
    </w:p>
    <w:p w:rsidR="000F2E06" w:rsidRPr="00A37994" w:rsidRDefault="000F2E06" w:rsidP="00622C50">
      <w:pPr>
        <w:pStyle w:val="12"/>
        <w:spacing w:before="0" w:line="360" w:lineRule="auto"/>
      </w:pPr>
      <w:r w:rsidRPr="00A37994">
        <w:t xml:space="preserve">Выбор организации для обслуживания бесхозяйных участков сетей централизованных систем водоснабжения производится в соответствии со ст. 8, гл. 3 Закона «О водоснабжении и водоотведении» № 416-ФЗ. В городском округе </w:t>
      </w:r>
      <w:r>
        <w:t>город Пыть-Ях</w:t>
      </w:r>
      <w:r w:rsidRPr="00A37994">
        <w:t xml:space="preserve"> бесхозяйные сети должны обслуживаться </w:t>
      </w:r>
      <w:r w:rsidRPr="00F56E64">
        <w:t>МУП «УГХ» м.о.г.Пыть-Ях</w:t>
      </w:r>
      <w:r w:rsidRPr="00A37994">
        <w:t>.</w:t>
      </w: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Default="000F2E06" w:rsidP="002926FE">
      <w:pPr>
        <w:pStyle w:val="BodyText"/>
        <w:ind w:firstLine="720"/>
        <w:jc w:val="right"/>
        <w:rPr>
          <w:sz w:val="28"/>
          <w:szCs w:val="28"/>
        </w:rPr>
      </w:pPr>
    </w:p>
    <w:p w:rsidR="000F2E06" w:rsidRPr="00EE5FBC" w:rsidRDefault="000F2E06" w:rsidP="002926FE">
      <w:pPr>
        <w:pStyle w:val="BodyText"/>
        <w:ind w:firstLine="720"/>
        <w:jc w:val="right"/>
        <w:rPr>
          <w:sz w:val="28"/>
          <w:szCs w:val="28"/>
        </w:rPr>
      </w:pPr>
      <w:r>
        <w:rPr>
          <w:sz w:val="28"/>
          <w:szCs w:val="28"/>
        </w:rPr>
        <w:t>Приложение № 3</w:t>
      </w:r>
    </w:p>
    <w:p w:rsidR="000F2E06" w:rsidRPr="00EE5FBC" w:rsidRDefault="000F2E06" w:rsidP="002926FE">
      <w:pPr>
        <w:pStyle w:val="BodyText"/>
        <w:jc w:val="right"/>
        <w:rPr>
          <w:sz w:val="28"/>
          <w:szCs w:val="28"/>
        </w:rPr>
      </w:pPr>
      <w:r w:rsidRPr="00EE5FBC">
        <w:rPr>
          <w:sz w:val="28"/>
          <w:szCs w:val="28"/>
        </w:rPr>
        <w:tab/>
      </w:r>
      <w:r w:rsidRPr="00EE5FBC">
        <w:rPr>
          <w:sz w:val="28"/>
          <w:szCs w:val="28"/>
        </w:rPr>
        <w:tab/>
      </w:r>
      <w:r w:rsidRPr="00EE5FBC">
        <w:rPr>
          <w:sz w:val="28"/>
          <w:szCs w:val="28"/>
        </w:rPr>
        <w:tab/>
      </w:r>
      <w:r w:rsidRPr="00EE5FBC">
        <w:rPr>
          <w:sz w:val="28"/>
          <w:szCs w:val="28"/>
        </w:rPr>
        <w:tab/>
      </w:r>
      <w:r w:rsidRPr="00EE5FBC">
        <w:rPr>
          <w:sz w:val="28"/>
          <w:szCs w:val="28"/>
        </w:rPr>
        <w:tab/>
      </w:r>
      <w:r w:rsidRPr="00EE5FBC">
        <w:rPr>
          <w:sz w:val="28"/>
          <w:szCs w:val="28"/>
        </w:rPr>
        <w:tab/>
      </w:r>
      <w:r w:rsidRPr="00EE5FBC">
        <w:rPr>
          <w:sz w:val="28"/>
          <w:szCs w:val="28"/>
        </w:rPr>
        <w:tab/>
        <w:t>к пос</w:t>
      </w:r>
      <w:r>
        <w:rPr>
          <w:sz w:val="28"/>
          <w:szCs w:val="28"/>
        </w:rPr>
        <w:t>тановлению  главы</w:t>
      </w:r>
    </w:p>
    <w:p w:rsidR="000F2E06" w:rsidRDefault="000F2E06" w:rsidP="002926FE">
      <w:pPr>
        <w:pStyle w:val="BodyText"/>
        <w:jc w:val="right"/>
        <w:rPr>
          <w:sz w:val="28"/>
          <w:szCs w:val="28"/>
        </w:rPr>
      </w:pPr>
      <w:r w:rsidRPr="00EE5FBC">
        <w:rPr>
          <w:sz w:val="28"/>
          <w:szCs w:val="28"/>
        </w:rPr>
        <w:t>города Пыть-Яха</w:t>
      </w:r>
    </w:p>
    <w:p w:rsidR="000F2E06" w:rsidRPr="00EE5FBC" w:rsidRDefault="000F2E06" w:rsidP="002926FE">
      <w:pPr>
        <w:pStyle w:val="BodyText"/>
        <w:jc w:val="right"/>
        <w:rPr>
          <w:sz w:val="28"/>
          <w:szCs w:val="28"/>
        </w:rPr>
      </w:pPr>
      <w:r>
        <w:rPr>
          <w:sz w:val="28"/>
          <w:szCs w:val="28"/>
        </w:rPr>
        <w:t>от 29.12.2018 № 202-пг</w:t>
      </w:r>
    </w:p>
    <w:p w:rsidR="000F2E06" w:rsidRPr="007A3CFA" w:rsidRDefault="000F2E06" w:rsidP="002926FE">
      <w:pPr>
        <w:tabs>
          <w:tab w:val="left" w:pos="1230"/>
        </w:tabs>
      </w:pPr>
    </w:p>
    <w:p w:rsidR="000F2E06" w:rsidRPr="00EE5FBC" w:rsidRDefault="000F2E06" w:rsidP="002926FE">
      <w:pPr>
        <w:tabs>
          <w:tab w:val="left" w:pos="1230"/>
        </w:tabs>
        <w:spacing w:line="360" w:lineRule="auto"/>
        <w:jc w:val="center"/>
        <w:rPr>
          <w:sz w:val="28"/>
          <w:szCs w:val="28"/>
        </w:rPr>
      </w:pPr>
      <w:r w:rsidRPr="00EE5FBC">
        <w:rPr>
          <w:sz w:val="28"/>
          <w:szCs w:val="28"/>
        </w:rPr>
        <w:t>С О С Т А В</w:t>
      </w:r>
    </w:p>
    <w:p w:rsidR="000F2E06" w:rsidRPr="00EE5FBC" w:rsidRDefault="000F2E06" w:rsidP="002926FE">
      <w:pPr>
        <w:tabs>
          <w:tab w:val="left" w:pos="1230"/>
        </w:tabs>
        <w:spacing w:line="360" w:lineRule="auto"/>
        <w:jc w:val="center"/>
        <w:rPr>
          <w:sz w:val="28"/>
          <w:szCs w:val="28"/>
        </w:rPr>
      </w:pPr>
      <w:r w:rsidRPr="00EE5FBC">
        <w:rPr>
          <w:sz w:val="28"/>
          <w:szCs w:val="28"/>
        </w:rPr>
        <w:t xml:space="preserve">организационного комитета по подготовке и проведению </w:t>
      </w:r>
    </w:p>
    <w:p w:rsidR="000F2E06" w:rsidRPr="00EE5FBC" w:rsidRDefault="000F2E06" w:rsidP="002926FE">
      <w:pPr>
        <w:tabs>
          <w:tab w:val="left" w:pos="1230"/>
        </w:tabs>
        <w:spacing w:line="360" w:lineRule="auto"/>
        <w:jc w:val="center"/>
        <w:rPr>
          <w:sz w:val="28"/>
          <w:szCs w:val="28"/>
        </w:rPr>
      </w:pPr>
      <w:r>
        <w:rPr>
          <w:sz w:val="28"/>
          <w:szCs w:val="28"/>
        </w:rPr>
        <w:t>публичных слушаний по проектам постановлений</w:t>
      </w:r>
      <w:r w:rsidRPr="00EE5FBC">
        <w:rPr>
          <w:sz w:val="28"/>
          <w:szCs w:val="28"/>
        </w:rPr>
        <w:t xml:space="preserve"> администрации города </w:t>
      </w:r>
      <w:r>
        <w:rPr>
          <w:sz w:val="28"/>
          <w:szCs w:val="28"/>
        </w:rPr>
        <w:t xml:space="preserve"> П</w:t>
      </w:r>
      <w:r w:rsidRPr="00EE5FBC">
        <w:rPr>
          <w:sz w:val="28"/>
          <w:szCs w:val="28"/>
        </w:rPr>
        <w:t xml:space="preserve">ыть-Яха </w:t>
      </w:r>
    </w:p>
    <w:p w:rsidR="000F2E06" w:rsidRPr="007C592C" w:rsidRDefault="000F2E06" w:rsidP="002926FE">
      <w:pPr>
        <w:tabs>
          <w:tab w:val="left" w:pos="1230"/>
        </w:tabs>
        <w:spacing w:line="360" w:lineRule="auto"/>
        <w:jc w:val="center"/>
      </w:pPr>
    </w:p>
    <w:p w:rsidR="000F2E06" w:rsidRPr="00EE5FBC" w:rsidRDefault="000F2E06" w:rsidP="002926FE">
      <w:pPr>
        <w:spacing w:line="360" w:lineRule="auto"/>
        <w:ind w:left="2832" w:hanging="2832"/>
        <w:jc w:val="both"/>
        <w:rPr>
          <w:bCs/>
          <w:sz w:val="28"/>
          <w:szCs w:val="28"/>
        </w:rPr>
      </w:pPr>
      <w:r w:rsidRPr="00EE5FBC">
        <w:rPr>
          <w:sz w:val="28"/>
          <w:szCs w:val="28"/>
        </w:rPr>
        <w:tab/>
      </w:r>
      <w:r w:rsidRPr="00EE5FBC">
        <w:rPr>
          <w:bCs/>
          <w:sz w:val="28"/>
          <w:szCs w:val="28"/>
        </w:rPr>
        <w:t>заместитель главы города – начальник управления по жилищно-коммунальному комплексу, транспорту и дорогам</w:t>
      </w:r>
    </w:p>
    <w:p w:rsidR="000F2E06" w:rsidRPr="00EE5FBC" w:rsidRDefault="000F2E06" w:rsidP="002926FE">
      <w:pPr>
        <w:spacing w:line="360" w:lineRule="auto"/>
        <w:ind w:left="2832" w:hanging="2832"/>
        <w:jc w:val="both"/>
        <w:rPr>
          <w:bCs/>
          <w:sz w:val="28"/>
          <w:szCs w:val="28"/>
        </w:rPr>
      </w:pPr>
    </w:p>
    <w:p w:rsidR="000F2E06" w:rsidRPr="00EE5FBC" w:rsidRDefault="000F2E06" w:rsidP="002926FE">
      <w:pPr>
        <w:spacing w:line="360" w:lineRule="auto"/>
        <w:ind w:left="2832" w:hanging="2832"/>
        <w:jc w:val="both"/>
        <w:rPr>
          <w:bCs/>
          <w:sz w:val="28"/>
          <w:szCs w:val="28"/>
        </w:rPr>
      </w:pPr>
      <w:r w:rsidRPr="00EE5FBC">
        <w:rPr>
          <w:bCs/>
          <w:sz w:val="28"/>
          <w:szCs w:val="28"/>
        </w:rPr>
        <w:tab/>
        <w:t>начальник управления по правовым вопросам</w:t>
      </w:r>
    </w:p>
    <w:p w:rsidR="000F2E06" w:rsidRPr="00EE5FBC" w:rsidRDefault="000F2E06" w:rsidP="002926FE">
      <w:pPr>
        <w:pStyle w:val="NormalWeb"/>
        <w:spacing w:line="360" w:lineRule="auto"/>
        <w:ind w:left="2832" w:hanging="2832"/>
        <w:rPr>
          <w:bCs/>
          <w:sz w:val="28"/>
          <w:szCs w:val="28"/>
        </w:rPr>
      </w:pPr>
      <w:r w:rsidRPr="00EE5FBC">
        <w:rPr>
          <w:bCs/>
          <w:sz w:val="28"/>
          <w:szCs w:val="28"/>
        </w:rPr>
        <w:tab/>
        <w:t>заместитель начальника управления по жилищно-коммунальному комплексу, транспорту и дорогам</w:t>
      </w:r>
    </w:p>
    <w:p w:rsidR="000F2E06" w:rsidRPr="00EE5FBC" w:rsidRDefault="000F2E06" w:rsidP="002926FE">
      <w:pPr>
        <w:spacing w:line="360" w:lineRule="auto"/>
        <w:ind w:left="2832" w:hanging="2832"/>
        <w:jc w:val="both"/>
        <w:rPr>
          <w:bCs/>
          <w:sz w:val="28"/>
          <w:szCs w:val="28"/>
        </w:rPr>
      </w:pPr>
      <w:r w:rsidRPr="00EE5FBC">
        <w:rPr>
          <w:sz w:val="28"/>
          <w:szCs w:val="28"/>
        </w:rPr>
        <w:t xml:space="preserve">            </w:t>
      </w:r>
      <w:r>
        <w:rPr>
          <w:sz w:val="28"/>
          <w:szCs w:val="28"/>
        </w:rPr>
        <w:tab/>
      </w:r>
      <w:r w:rsidRPr="00EE5FBC">
        <w:rPr>
          <w:sz w:val="28"/>
          <w:szCs w:val="28"/>
        </w:rPr>
        <w:t>главный специал</w:t>
      </w:r>
      <w:r>
        <w:rPr>
          <w:sz w:val="28"/>
          <w:szCs w:val="28"/>
        </w:rPr>
        <w:t xml:space="preserve">ист отдела жилищно-коммунального </w:t>
      </w:r>
      <w:r w:rsidRPr="00EE5FBC">
        <w:rPr>
          <w:sz w:val="28"/>
          <w:szCs w:val="28"/>
        </w:rPr>
        <w:t>комплекса</w:t>
      </w:r>
      <w:r w:rsidRPr="00EE5FBC">
        <w:rPr>
          <w:bCs/>
          <w:sz w:val="28"/>
          <w:szCs w:val="28"/>
        </w:rPr>
        <w:t xml:space="preserve"> управления по жилищно-коммунальному комплексу, транспорту и дорогам</w:t>
      </w:r>
    </w:p>
    <w:p w:rsidR="000F2E06" w:rsidRPr="00EE5FBC" w:rsidRDefault="000F2E06" w:rsidP="002926FE">
      <w:pPr>
        <w:pStyle w:val="NormalWeb"/>
        <w:spacing w:before="0" w:beforeAutospacing="0" w:after="0" w:afterAutospacing="0" w:line="360" w:lineRule="auto"/>
        <w:ind w:left="708"/>
        <w:rPr>
          <w:sz w:val="28"/>
          <w:szCs w:val="28"/>
        </w:rPr>
      </w:pPr>
    </w:p>
    <w:p w:rsidR="000F2E06" w:rsidRPr="00D507FE" w:rsidRDefault="000F2E06" w:rsidP="002926FE">
      <w:pPr>
        <w:spacing w:line="360" w:lineRule="auto"/>
        <w:jc w:val="both"/>
      </w:pPr>
      <w:r w:rsidRPr="00D507FE">
        <w:tab/>
      </w:r>
      <w:r w:rsidRPr="00D507FE">
        <w:tab/>
      </w:r>
    </w:p>
    <w:p w:rsidR="000F2E06" w:rsidRPr="005B529D" w:rsidRDefault="000F2E06" w:rsidP="002926FE">
      <w:pPr>
        <w:rPr>
          <w:color w:val="000000"/>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bookmarkStart w:id="669" w:name="_GoBack"/>
      <w:bookmarkEnd w:id="669"/>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Default="000F2E06" w:rsidP="00743A53">
      <w:pPr>
        <w:pStyle w:val="BodyText"/>
        <w:ind w:firstLine="720"/>
        <w:jc w:val="right"/>
        <w:rPr>
          <w:szCs w:val="28"/>
        </w:rPr>
      </w:pPr>
    </w:p>
    <w:p w:rsidR="000F2E06" w:rsidRPr="00743A53" w:rsidRDefault="000F2E06" w:rsidP="00622C50">
      <w:pPr>
        <w:pStyle w:val="12"/>
        <w:spacing w:before="0" w:line="360" w:lineRule="auto"/>
        <w:ind w:firstLine="0"/>
        <w:rPr>
          <w:szCs w:val="28"/>
        </w:rPr>
      </w:pPr>
    </w:p>
    <w:sectPr w:rsidR="000F2E06" w:rsidRPr="00743A53" w:rsidSect="00041B8C">
      <w:pgSz w:w="11907" w:h="16839" w:code="9"/>
      <w:pgMar w:top="992" w:right="851" w:bottom="1134" w:left="1418" w:header="284"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2E06" w:rsidRDefault="000F2E06" w:rsidP="001B7D02">
      <w:r>
        <w:separator/>
      </w:r>
    </w:p>
  </w:endnote>
  <w:endnote w:type="continuationSeparator" w:id="0">
    <w:p w:rsidR="000F2E06" w:rsidRDefault="000F2E06" w:rsidP="001B7D0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Batang">
    <w:altName w:val="ўа¬»¬¦¬ў"/>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swiss"/>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ISOCPEUR">
    <w:panose1 w:val="00000000000000000000"/>
    <w:charset w:val="CC"/>
    <w:family w:val="swiss"/>
    <w:notTrueType/>
    <w:pitch w:val="variable"/>
    <w:sig w:usb0="00000203" w:usb1="00000000" w:usb2="00000000" w:usb3="00000000" w:csb0="00000005"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SimSun">
    <w:altName w:val="§­§°§®§Ц"/>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Gulim">
    <w:altName w:val="Ўѕ?¬Ч?"/>
    <w:panose1 w:val="020B0600000101010101"/>
    <w:charset w:val="81"/>
    <w:family w:val="swiss"/>
    <w:pitch w:val="variable"/>
    <w:sig w:usb0="B00002AF" w:usb1="69D77CFB" w:usb2="00000030" w:usb3="00000000" w:csb0="0008009F" w:csb1="00000000"/>
  </w:font>
  <w:font w:name="Thames A">
    <w:altName w:val="Times New Roman"/>
    <w:panose1 w:val="00000000000000000000"/>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Century Schoolbook">
    <w:panose1 w:val="0204060405050502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2E06" w:rsidRDefault="000F2E06" w:rsidP="001B7D02">
      <w:r>
        <w:separator/>
      </w:r>
    </w:p>
  </w:footnote>
  <w:footnote w:type="continuationSeparator" w:id="0">
    <w:p w:rsidR="000F2E06" w:rsidRDefault="000F2E06" w:rsidP="001B7D0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E06" w:rsidRDefault="000F2E06" w:rsidP="008723F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F2E06" w:rsidRDefault="000F2E0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E06" w:rsidRDefault="000F2E06" w:rsidP="008723F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447</w:t>
    </w:r>
    <w:r>
      <w:rPr>
        <w:rStyle w:val="PageNumber"/>
      </w:rPr>
      <w:fldChar w:fldCharType="end"/>
    </w:r>
  </w:p>
  <w:p w:rsidR="000F2E06" w:rsidRDefault="000F2E0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E06" w:rsidRDefault="000F2E06" w:rsidP="00C67ADC">
    <w:pPr>
      <w:pStyle w:val="Header"/>
      <w:jc w:val="center"/>
    </w:pPr>
    <w:r>
      <w:t>144</w:t>
    </w:r>
  </w:p>
  <w:p w:rsidR="000F2E06" w:rsidRDefault="000F2E0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2F8A5002"/>
    <w:lvl w:ilvl="0">
      <w:start w:val="1"/>
      <w:numFmt w:val="decimal"/>
      <w:lvlText w:val="%1."/>
      <w:lvlJc w:val="left"/>
      <w:pPr>
        <w:tabs>
          <w:tab w:val="num" w:pos="2128"/>
        </w:tabs>
        <w:ind w:firstLine="284"/>
      </w:pPr>
      <w:rPr>
        <w:rFonts w:cs="Times New Roman" w:hint="default"/>
      </w:rPr>
    </w:lvl>
  </w:abstractNum>
  <w:abstractNum w:abstractNumId="1">
    <w:nsid w:val="FFFFFF89"/>
    <w:multiLevelType w:val="singleLevel"/>
    <w:tmpl w:val="66BA744A"/>
    <w:lvl w:ilvl="0">
      <w:start w:val="1"/>
      <w:numFmt w:val="bullet"/>
      <w:lvlText w:val=""/>
      <w:lvlJc w:val="left"/>
      <w:pPr>
        <w:tabs>
          <w:tab w:val="num" w:pos="360"/>
        </w:tabs>
        <w:ind w:left="360" w:hanging="360"/>
      </w:pPr>
      <w:rPr>
        <w:rFonts w:ascii="Symbol" w:hAnsi="Symbol" w:hint="default"/>
      </w:rPr>
    </w:lvl>
  </w:abstractNum>
  <w:abstractNum w:abstractNumId="2">
    <w:nsid w:val="0129301E"/>
    <w:multiLevelType w:val="hybridMultilevel"/>
    <w:tmpl w:val="F68ABD70"/>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132772E"/>
    <w:multiLevelType w:val="hybridMultilevel"/>
    <w:tmpl w:val="C824A78E"/>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1537FB5"/>
    <w:multiLevelType w:val="hybridMultilevel"/>
    <w:tmpl w:val="08924776"/>
    <w:lvl w:ilvl="0" w:tplc="5E320E76">
      <w:start w:val="1"/>
      <w:numFmt w:val="decimal"/>
      <w:lvlText w:val="1.5.%1."/>
      <w:lvlJc w:val="left"/>
      <w:pPr>
        <w:ind w:left="3240" w:hanging="360"/>
      </w:pPr>
      <w:rPr>
        <w:rFonts w:cs="Times New Roman" w:hint="default"/>
      </w:rPr>
    </w:lvl>
    <w:lvl w:ilvl="1" w:tplc="04190019" w:tentative="1">
      <w:start w:val="1"/>
      <w:numFmt w:val="lowerLetter"/>
      <w:lvlText w:val="%2."/>
      <w:lvlJc w:val="left"/>
      <w:pPr>
        <w:ind w:left="3960" w:hanging="360"/>
      </w:pPr>
      <w:rPr>
        <w:rFonts w:cs="Times New Roman"/>
      </w:rPr>
    </w:lvl>
    <w:lvl w:ilvl="2" w:tplc="0419001B" w:tentative="1">
      <w:start w:val="1"/>
      <w:numFmt w:val="lowerRoman"/>
      <w:lvlText w:val="%3."/>
      <w:lvlJc w:val="right"/>
      <w:pPr>
        <w:ind w:left="4680" w:hanging="180"/>
      </w:pPr>
      <w:rPr>
        <w:rFonts w:cs="Times New Roman"/>
      </w:rPr>
    </w:lvl>
    <w:lvl w:ilvl="3" w:tplc="0419000F" w:tentative="1">
      <w:start w:val="1"/>
      <w:numFmt w:val="decimal"/>
      <w:lvlText w:val="%4."/>
      <w:lvlJc w:val="left"/>
      <w:pPr>
        <w:ind w:left="5400" w:hanging="360"/>
      </w:pPr>
      <w:rPr>
        <w:rFonts w:cs="Times New Roman"/>
      </w:rPr>
    </w:lvl>
    <w:lvl w:ilvl="4" w:tplc="04190019" w:tentative="1">
      <w:start w:val="1"/>
      <w:numFmt w:val="lowerLetter"/>
      <w:lvlText w:val="%5."/>
      <w:lvlJc w:val="left"/>
      <w:pPr>
        <w:ind w:left="6120" w:hanging="360"/>
      </w:pPr>
      <w:rPr>
        <w:rFonts w:cs="Times New Roman"/>
      </w:rPr>
    </w:lvl>
    <w:lvl w:ilvl="5" w:tplc="0419001B" w:tentative="1">
      <w:start w:val="1"/>
      <w:numFmt w:val="lowerRoman"/>
      <w:lvlText w:val="%6."/>
      <w:lvlJc w:val="right"/>
      <w:pPr>
        <w:ind w:left="6840" w:hanging="180"/>
      </w:pPr>
      <w:rPr>
        <w:rFonts w:cs="Times New Roman"/>
      </w:rPr>
    </w:lvl>
    <w:lvl w:ilvl="6" w:tplc="0419000F" w:tentative="1">
      <w:start w:val="1"/>
      <w:numFmt w:val="decimal"/>
      <w:lvlText w:val="%7."/>
      <w:lvlJc w:val="left"/>
      <w:pPr>
        <w:ind w:left="7560" w:hanging="360"/>
      </w:pPr>
      <w:rPr>
        <w:rFonts w:cs="Times New Roman"/>
      </w:rPr>
    </w:lvl>
    <w:lvl w:ilvl="7" w:tplc="04190019" w:tentative="1">
      <w:start w:val="1"/>
      <w:numFmt w:val="lowerLetter"/>
      <w:lvlText w:val="%8."/>
      <w:lvlJc w:val="left"/>
      <w:pPr>
        <w:ind w:left="8280" w:hanging="360"/>
      </w:pPr>
      <w:rPr>
        <w:rFonts w:cs="Times New Roman"/>
      </w:rPr>
    </w:lvl>
    <w:lvl w:ilvl="8" w:tplc="0419001B" w:tentative="1">
      <w:start w:val="1"/>
      <w:numFmt w:val="lowerRoman"/>
      <w:lvlText w:val="%9."/>
      <w:lvlJc w:val="right"/>
      <w:pPr>
        <w:ind w:left="9000" w:hanging="180"/>
      </w:pPr>
      <w:rPr>
        <w:rFonts w:cs="Times New Roman"/>
      </w:rPr>
    </w:lvl>
  </w:abstractNum>
  <w:abstractNum w:abstractNumId="5">
    <w:nsid w:val="02436033"/>
    <w:multiLevelType w:val="hybridMultilevel"/>
    <w:tmpl w:val="C09E19FC"/>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4670BE5"/>
    <w:multiLevelType w:val="hybridMultilevel"/>
    <w:tmpl w:val="FC0639D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6B44E1A"/>
    <w:multiLevelType w:val="hybridMultilevel"/>
    <w:tmpl w:val="ED28A990"/>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6F475CE"/>
    <w:multiLevelType w:val="hybridMultilevel"/>
    <w:tmpl w:val="88663238"/>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6FC2419"/>
    <w:multiLevelType w:val="hybridMultilevel"/>
    <w:tmpl w:val="129C2E6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8682583"/>
    <w:multiLevelType w:val="hybridMultilevel"/>
    <w:tmpl w:val="806AF46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9024DF3"/>
    <w:multiLevelType w:val="hybridMultilevel"/>
    <w:tmpl w:val="4ABEE3E6"/>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9856CC4"/>
    <w:multiLevelType w:val="hybridMultilevel"/>
    <w:tmpl w:val="C03679D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E895791"/>
    <w:multiLevelType w:val="hybridMultilevel"/>
    <w:tmpl w:val="3C18B8B6"/>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0B52EB6"/>
    <w:multiLevelType w:val="hybridMultilevel"/>
    <w:tmpl w:val="8640E79A"/>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11FA65D4"/>
    <w:multiLevelType w:val="hybridMultilevel"/>
    <w:tmpl w:val="641E27D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13403FCF"/>
    <w:multiLevelType w:val="hybridMultilevel"/>
    <w:tmpl w:val="4D50550E"/>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34E5B26"/>
    <w:multiLevelType w:val="hybridMultilevel"/>
    <w:tmpl w:val="0B342452"/>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60C11AD"/>
    <w:multiLevelType w:val="hybridMultilevel"/>
    <w:tmpl w:val="A7FCF034"/>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88141D5"/>
    <w:multiLevelType w:val="hybridMultilevel"/>
    <w:tmpl w:val="B1DE12A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9DF31DB"/>
    <w:multiLevelType w:val="hybridMultilevel"/>
    <w:tmpl w:val="AC387818"/>
    <w:lvl w:ilvl="0" w:tplc="417EE38E">
      <w:start w:val="1"/>
      <w:numFmt w:val="decimal"/>
      <w:lvlText w:val="1.4.%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2">
    <w:nsid w:val="1AD75A80"/>
    <w:multiLevelType w:val="hybridMultilevel"/>
    <w:tmpl w:val="7076D1E8"/>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C7032BF"/>
    <w:multiLevelType w:val="hybridMultilevel"/>
    <w:tmpl w:val="F60E1E7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D4E6A1C"/>
    <w:multiLevelType w:val="multilevel"/>
    <w:tmpl w:val="237EE224"/>
    <w:lvl w:ilvl="0">
      <w:start w:val="1"/>
      <w:numFmt w:val="decimal"/>
      <w:pStyle w:val="1"/>
      <w:lvlText w:val="%1."/>
      <w:lvlJc w:val="left"/>
      <w:pPr>
        <w:ind w:left="1494" w:hanging="360"/>
      </w:pPr>
      <w:rPr>
        <w:rFonts w:cs="Times New Roman" w:hint="default"/>
      </w:rPr>
    </w:lvl>
    <w:lvl w:ilvl="1">
      <w:start w:val="12"/>
      <w:numFmt w:val="decimal"/>
      <w:isLgl/>
      <w:lvlText w:val="%1.%2"/>
      <w:lvlJc w:val="left"/>
      <w:pPr>
        <w:ind w:left="1599" w:hanging="465"/>
      </w:pPr>
      <w:rPr>
        <w:rFonts w:cs="Times New Roman" w:hint="default"/>
      </w:rPr>
    </w:lvl>
    <w:lvl w:ilvl="2">
      <w:start w:val="1"/>
      <w:numFmt w:val="decimal"/>
      <w:isLgl/>
      <w:lvlText w:val="%1.%2.%3"/>
      <w:lvlJc w:val="left"/>
      <w:pPr>
        <w:ind w:left="1854" w:hanging="720"/>
      </w:pPr>
      <w:rPr>
        <w:rFonts w:cs="Times New Roman" w:hint="default"/>
      </w:rPr>
    </w:lvl>
    <w:lvl w:ilvl="3">
      <w:start w:val="1"/>
      <w:numFmt w:val="decimal"/>
      <w:isLgl/>
      <w:lvlText w:val="%1.%2.%3.%4"/>
      <w:lvlJc w:val="left"/>
      <w:pPr>
        <w:ind w:left="1854" w:hanging="720"/>
      </w:pPr>
      <w:rPr>
        <w:rFonts w:cs="Times New Roman" w:hint="default"/>
      </w:rPr>
    </w:lvl>
    <w:lvl w:ilvl="4">
      <w:start w:val="1"/>
      <w:numFmt w:val="decimal"/>
      <w:isLgl/>
      <w:lvlText w:val="%1.%2.%3.%4.%5"/>
      <w:lvlJc w:val="left"/>
      <w:pPr>
        <w:ind w:left="2214" w:hanging="1080"/>
      </w:pPr>
      <w:rPr>
        <w:rFonts w:cs="Times New Roman" w:hint="default"/>
      </w:rPr>
    </w:lvl>
    <w:lvl w:ilvl="5">
      <w:start w:val="1"/>
      <w:numFmt w:val="decimal"/>
      <w:isLgl/>
      <w:lvlText w:val="%1.%2.%3.%4.%5.%6"/>
      <w:lvlJc w:val="left"/>
      <w:pPr>
        <w:ind w:left="2574" w:hanging="1440"/>
      </w:pPr>
      <w:rPr>
        <w:rFonts w:cs="Times New Roman" w:hint="default"/>
      </w:rPr>
    </w:lvl>
    <w:lvl w:ilvl="6">
      <w:start w:val="1"/>
      <w:numFmt w:val="decimal"/>
      <w:isLgl/>
      <w:lvlText w:val="%1.%2.%3.%4.%5.%6.%7"/>
      <w:lvlJc w:val="left"/>
      <w:pPr>
        <w:ind w:left="2574" w:hanging="1440"/>
      </w:pPr>
      <w:rPr>
        <w:rFonts w:cs="Times New Roman" w:hint="default"/>
      </w:rPr>
    </w:lvl>
    <w:lvl w:ilvl="7">
      <w:start w:val="1"/>
      <w:numFmt w:val="decimal"/>
      <w:isLgl/>
      <w:lvlText w:val="%1.%2.%3.%4.%5.%6.%7.%8"/>
      <w:lvlJc w:val="left"/>
      <w:pPr>
        <w:ind w:left="2934" w:hanging="1800"/>
      </w:pPr>
      <w:rPr>
        <w:rFonts w:cs="Times New Roman" w:hint="default"/>
      </w:rPr>
    </w:lvl>
    <w:lvl w:ilvl="8">
      <w:start w:val="1"/>
      <w:numFmt w:val="decimal"/>
      <w:isLgl/>
      <w:lvlText w:val="%1.%2.%3.%4.%5.%6.%7.%8.%9"/>
      <w:lvlJc w:val="left"/>
      <w:pPr>
        <w:ind w:left="2934" w:hanging="1800"/>
      </w:pPr>
      <w:rPr>
        <w:rFonts w:cs="Times New Roman" w:hint="default"/>
      </w:rPr>
    </w:lvl>
  </w:abstractNum>
  <w:abstractNum w:abstractNumId="25">
    <w:nsid w:val="1E0D2153"/>
    <w:multiLevelType w:val="hybridMultilevel"/>
    <w:tmpl w:val="60D2BC38"/>
    <w:lvl w:ilvl="0" w:tplc="DF2662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EAB430A"/>
    <w:multiLevelType w:val="hybridMultilevel"/>
    <w:tmpl w:val="45AC35A2"/>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23638BD"/>
    <w:multiLevelType w:val="hybridMultilevel"/>
    <w:tmpl w:val="E368CF3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2F70475"/>
    <w:multiLevelType w:val="hybridMultilevel"/>
    <w:tmpl w:val="3A34420A"/>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4E35FA4"/>
    <w:multiLevelType w:val="hybridMultilevel"/>
    <w:tmpl w:val="B62411CE"/>
    <w:lvl w:ilvl="0" w:tplc="04190001">
      <w:start w:val="1"/>
      <w:numFmt w:val="bullet"/>
      <w:pStyle w:val="10"/>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6036FB4"/>
    <w:multiLevelType w:val="hybridMultilevel"/>
    <w:tmpl w:val="3A96E1B2"/>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B447F6B"/>
    <w:multiLevelType w:val="hybridMultilevel"/>
    <w:tmpl w:val="008C4F0E"/>
    <w:lvl w:ilvl="0" w:tplc="C5526C8A">
      <w:start w:val="1"/>
      <w:numFmt w:val="bullet"/>
      <w:lvlText w:val="−"/>
      <w:lvlJc w:val="left"/>
      <w:pPr>
        <w:ind w:left="1069" w:hanging="360"/>
      </w:pPr>
      <w:rPr>
        <w:rFonts w:ascii="Calibri" w:hAnsi="Calibri" w:hint="default"/>
      </w:rPr>
    </w:lvl>
    <w:lvl w:ilvl="1" w:tplc="C5526C8A">
      <w:start w:val="1"/>
      <w:numFmt w:val="bullet"/>
      <w:lvlText w:val="−"/>
      <w:lvlJc w:val="left"/>
      <w:pPr>
        <w:ind w:left="1789" w:hanging="360"/>
      </w:pPr>
      <w:rPr>
        <w:rFonts w:ascii="Calibri" w:hAnsi="Calibri"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2">
    <w:nsid w:val="2BC86194"/>
    <w:multiLevelType w:val="hybridMultilevel"/>
    <w:tmpl w:val="63E83722"/>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BD94E57"/>
    <w:multiLevelType w:val="hybridMultilevel"/>
    <w:tmpl w:val="576C44CA"/>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C25489E"/>
    <w:multiLevelType w:val="hybridMultilevel"/>
    <w:tmpl w:val="2BA26FC0"/>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2D901F8A"/>
    <w:multiLevelType w:val="hybridMultilevel"/>
    <w:tmpl w:val="3326A31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EF52E24"/>
    <w:multiLevelType w:val="hybridMultilevel"/>
    <w:tmpl w:val="AFB2BA26"/>
    <w:lvl w:ilvl="0" w:tplc="7A383448">
      <w:start w:val="1"/>
      <w:numFmt w:val="bullet"/>
      <w:lvlText w:val="•"/>
      <w:lvlJc w:val="left"/>
      <w:pPr>
        <w:ind w:left="2149" w:hanging="360"/>
      </w:pPr>
      <w:rPr>
        <w:rFonts w:ascii="Courier New" w:hAnsi="Courier New" w:hint="default"/>
      </w:rPr>
    </w:lvl>
    <w:lvl w:ilvl="1" w:tplc="DF2662BC">
      <w:start w:val="1"/>
      <w:numFmt w:val="bullet"/>
      <w:lvlText w:val=""/>
      <w:lvlJc w:val="left"/>
      <w:pPr>
        <w:ind w:left="786"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307C3EE0"/>
    <w:multiLevelType w:val="hybridMultilevel"/>
    <w:tmpl w:val="FF309366"/>
    <w:lvl w:ilvl="0" w:tplc="0419000F">
      <w:start w:val="1"/>
      <w:numFmt w:val="decimal"/>
      <w:lvlText w:val="%1."/>
      <w:lvlJc w:val="left"/>
      <w:pPr>
        <w:ind w:left="1429" w:hanging="360"/>
      </w:pPr>
      <w:rPr>
        <w:rFonts w:cs="Times New Roman"/>
      </w:rPr>
    </w:lvl>
    <w:lvl w:ilvl="1" w:tplc="7F9E75AE">
      <w:start w:val="1"/>
      <w:numFmt w:val="russianLower"/>
      <w:lvlText w:val="%2."/>
      <w:lvlJc w:val="left"/>
      <w:pPr>
        <w:ind w:left="2149" w:hanging="360"/>
      </w:pPr>
      <w:rPr>
        <w:rFonts w:cs="Times New Roman"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8">
    <w:nsid w:val="325474F1"/>
    <w:multiLevelType w:val="hybridMultilevel"/>
    <w:tmpl w:val="0348347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40147C1"/>
    <w:multiLevelType w:val="hybridMultilevel"/>
    <w:tmpl w:val="E806E02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4EE4CA9"/>
    <w:multiLevelType w:val="hybridMultilevel"/>
    <w:tmpl w:val="5DAA9CE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358B5CB7"/>
    <w:multiLevelType w:val="hybridMultilevel"/>
    <w:tmpl w:val="4974529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5913667"/>
    <w:multiLevelType w:val="hybridMultilevel"/>
    <w:tmpl w:val="8214A21A"/>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62D0E5A"/>
    <w:multiLevelType w:val="hybridMultilevel"/>
    <w:tmpl w:val="AADEA68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7AF7F51"/>
    <w:multiLevelType w:val="hybridMultilevel"/>
    <w:tmpl w:val="4280BA06"/>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39F82025"/>
    <w:multiLevelType w:val="hybridMultilevel"/>
    <w:tmpl w:val="E9608EAE"/>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3BB854C4"/>
    <w:multiLevelType w:val="hybridMultilevel"/>
    <w:tmpl w:val="412CB0AC"/>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3D9F3B13"/>
    <w:multiLevelType w:val="hybridMultilevel"/>
    <w:tmpl w:val="EC647976"/>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3DDF605C"/>
    <w:multiLevelType w:val="hybridMultilevel"/>
    <w:tmpl w:val="11B6B03E"/>
    <w:lvl w:ilvl="0" w:tplc="DE842152">
      <w:start w:val="1"/>
      <w:numFmt w:val="bullet"/>
      <w:pStyle w:val="Lis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3E5D2E47"/>
    <w:multiLevelType w:val="hybridMultilevel"/>
    <w:tmpl w:val="3476F74E"/>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3F195C6D"/>
    <w:multiLevelType w:val="hybridMultilevel"/>
    <w:tmpl w:val="2C30999C"/>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3F34710E"/>
    <w:multiLevelType w:val="hybridMultilevel"/>
    <w:tmpl w:val="DB863876"/>
    <w:lvl w:ilvl="0" w:tplc="C5526C8A">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FD63753"/>
    <w:multiLevelType w:val="hybridMultilevel"/>
    <w:tmpl w:val="5068F97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0843781"/>
    <w:multiLevelType w:val="hybridMultilevel"/>
    <w:tmpl w:val="FB80060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36A0DCC"/>
    <w:multiLevelType w:val="multilevel"/>
    <w:tmpl w:val="BEA8C11E"/>
    <w:lvl w:ilvl="0">
      <w:start w:val="1"/>
      <w:numFmt w:val="decimal"/>
      <w:lvlText w:val="%1."/>
      <w:lvlJc w:val="left"/>
      <w:pPr>
        <w:ind w:left="360" w:hanging="360"/>
      </w:pPr>
      <w:rPr>
        <w:rFonts w:cs="Times New Roman" w:hint="default"/>
        <w:color w:val="auto"/>
        <w:sz w:val="28"/>
        <w:szCs w:val="28"/>
      </w:rPr>
    </w:lvl>
    <w:lvl w:ilvl="1">
      <w:start w:val="1"/>
      <w:numFmt w:val="decimal"/>
      <w:lvlText w:val="%1.%2."/>
      <w:lvlJc w:val="left"/>
      <w:pPr>
        <w:ind w:left="1000" w:hanging="432"/>
      </w:pPr>
      <w:rPr>
        <w:rFonts w:cs="Times New Roman" w:hint="default"/>
        <w:b w:val="0"/>
        <w:sz w:val="28"/>
        <w:szCs w:val="28"/>
      </w:rPr>
    </w:lvl>
    <w:lvl w:ilvl="2">
      <w:start w:val="1"/>
      <w:numFmt w:val="decimal"/>
      <w:lvlText w:val="%1.%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
    <w:nsid w:val="439D25A5"/>
    <w:multiLevelType w:val="hybridMultilevel"/>
    <w:tmpl w:val="EBF80DD4"/>
    <w:lvl w:ilvl="0" w:tplc="C5526C8A">
      <w:start w:val="1"/>
      <w:numFmt w:val="bullet"/>
      <w:lvlText w:val="−"/>
      <w:lvlJc w:val="left"/>
      <w:pPr>
        <w:ind w:left="1429" w:hanging="360"/>
      </w:pPr>
      <w:rPr>
        <w:rFonts w:ascii="Calibri" w:hAnsi="Calibr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nsid w:val="474261E5"/>
    <w:multiLevelType w:val="hybridMultilevel"/>
    <w:tmpl w:val="D2C8ED62"/>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47D752BC"/>
    <w:multiLevelType w:val="hybridMultilevel"/>
    <w:tmpl w:val="7AACAD76"/>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8774ECA"/>
    <w:multiLevelType w:val="hybridMultilevel"/>
    <w:tmpl w:val="B16871AA"/>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A130F6C"/>
    <w:multiLevelType w:val="hybridMultilevel"/>
    <w:tmpl w:val="A6B878E0"/>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A544336"/>
    <w:multiLevelType w:val="hybridMultilevel"/>
    <w:tmpl w:val="474CC2F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4E3048E5"/>
    <w:multiLevelType w:val="hybridMultilevel"/>
    <w:tmpl w:val="99F4A490"/>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1C37C8E"/>
    <w:multiLevelType w:val="hybridMultilevel"/>
    <w:tmpl w:val="4E4623E0"/>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2FE2495"/>
    <w:multiLevelType w:val="hybridMultilevel"/>
    <w:tmpl w:val="2A76370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531E7C32"/>
    <w:multiLevelType w:val="hybridMultilevel"/>
    <w:tmpl w:val="40764AD2"/>
    <w:lvl w:ilvl="0" w:tplc="C8B42F9E">
      <w:start w:val="1"/>
      <w:numFmt w:val="decimal"/>
      <w:pStyle w:val="a"/>
      <w:suff w:val="space"/>
      <w:lvlText w:val="Таблица %1 - "/>
      <w:lvlJc w:val="left"/>
      <w:pPr>
        <w:ind w:left="7854" w:firstLine="794"/>
      </w:pPr>
      <w:rPr>
        <w:rFonts w:ascii="Times New Roman" w:hAnsi="Times New Roman" w:cs="Times New Roman" w:hint="default"/>
        <w:b/>
        <w:i w:val="0"/>
        <w:caps w:val="0"/>
        <w:strike w:val="0"/>
        <w:dstrike w:val="0"/>
        <w:vanish w:val="0"/>
        <w:color w:val="000000"/>
        <w:sz w:val="24"/>
        <w:szCs w:val="24"/>
        <w:vertAlign w:val="baseline"/>
      </w:rPr>
    </w:lvl>
    <w:lvl w:ilvl="1" w:tplc="EEEA30C2">
      <w:start w:val="1"/>
      <w:numFmt w:val="bullet"/>
      <w:lvlText w:val=""/>
      <w:lvlJc w:val="left"/>
      <w:pPr>
        <w:tabs>
          <w:tab w:val="num" w:pos="1440"/>
        </w:tabs>
        <w:ind w:left="1440" w:hanging="360"/>
      </w:pPr>
      <w:rPr>
        <w:rFonts w:ascii="Symbol" w:hAnsi="Symbol" w:hint="default"/>
      </w:rPr>
    </w:lvl>
    <w:lvl w:ilvl="2" w:tplc="FBA6CC4A">
      <w:start w:val="1"/>
      <w:numFmt w:val="lowerRoman"/>
      <w:lvlText w:val="%3."/>
      <w:lvlJc w:val="right"/>
      <w:pPr>
        <w:tabs>
          <w:tab w:val="num" w:pos="2160"/>
        </w:tabs>
        <w:ind w:left="2160" w:hanging="180"/>
      </w:pPr>
      <w:rPr>
        <w:rFonts w:cs="Times New Roman"/>
      </w:rPr>
    </w:lvl>
    <w:lvl w:ilvl="3" w:tplc="C1E03EEC">
      <w:start w:val="1"/>
      <w:numFmt w:val="decimal"/>
      <w:lvlText w:val="%4."/>
      <w:lvlJc w:val="left"/>
      <w:pPr>
        <w:tabs>
          <w:tab w:val="num" w:pos="2880"/>
        </w:tabs>
        <w:ind w:left="2880" w:hanging="360"/>
      </w:pPr>
      <w:rPr>
        <w:rFonts w:cs="Times New Roman"/>
      </w:rPr>
    </w:lvl>
    <w:lvl w:ilvl="4" w:tplc="76287760">
      <w:start w:val="1"/>
      <w:numFmt w:val="lowerLetter"/>
      <w:lvlText w:val="%5."/>
      <w:lvlJc w:val="left"/>
      <w:pPr>
        <w:tabs>
          <w:tab w:val="num" w:pos="3600"/>
        </w:tabs>
        <w:ind w:left="3600" w:hanging="360"/>
      </w:pPr>
      <w:rPr>
        <w:rFonts w:cs="Times New Roman"/>
      </w:rPr>
    </w:lvl>
    <w:lvl w:ilvl="5" w:tplc="2174BE4E">
      <w:start w:val="1"/>
      <w:numFmt w:val="lowerRoman"/>
      <w:lvlText w:val="%6."/>
      <w:lvlJc w:val="right"/>
      <w:pPr>
        <w:tabs>
          <w:tab w:val="num" w:pos="4320"/>
        </w:tabs>
        <w:ind w:left="4320" w:hanging="180"/>
      </w:pPr>
      <w:rPr>
        <w:rFonts w:cs="Times New Roman"/>
      </w:rPr>
    </w:lvl>
    <w:lvl w:ilvl="6" w:tplc="5F026BCA">
      <w:start w:val="1"/>
      <w:numFmt w:val="decimal"/>
      <w:lvlText w:val="%7."/>
      <w:lvlJc w:val="left"/>
      <w:pPr>
        <w:tabs>
          <w:tab w:val="num" w:pos="5040"/>
        </w:tabs>
        <w:ind w:left="5040" w:hanging="360"/>
      </w:pPr>
      <w:rPr>
        <w:rFonts w:cs="Times New Roman"/>
      </w:rPr>
    </w:lvl>
    <w:lvl w:ilvl="7" w:tplc="9B86EB14">
      <w:start w:val="1"/>
      <w:numFmt w:val="lowerLetter"/>
      <w:lvlText w:val="%8."/>
      <w:lvlJc w:val="left"/>
      <w:pPr>
        <w:tabs>
          <w:tab w:val="num" w:pos="5760"/>
        </w:tabs>
        <w:ind w:left="5760" w:hanging="360"/>
      </w:pPr>
      <w:rPr>
        <w:rFonts w:cs="Times New Roman"/>
      </w:rPr>
    </w:lvl>
    <w:lvl w:ilvl="8" w:tplc="240E7A10">
      <w:start w:val="1"/>
      <w:numFmt w:val="lowerRoman"/>
      <w:lvlText w:val="%9."/>
      <w:lvlJc w:val="right"/>
      <w:pPr>
        <w:tabs>
          <w:tab w:val="num" w:pos="6480"/>
        </w:tabs>
        <w:ind w:left="6480" w:hanging="180"/>
      </w:pPr>
      <w:rPr>
        <w:rFonts w:cs="Times New Roman"/>
      </w:rPr>
    </w:lvl>
  </w:abstractNum>
  <w:abstractNum w:abstractNumId="65">
    <w:nsid w:val="539D6B82"/>
    <w:multiLevelType w:val="hybridMultilevel"/>
    <w:tmpl w:val="55D07A9C"/>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566F2F48"/>
    <w:multiLevelType w:val="hybridMultilevel"/>
    <w:tmpl w:val="3B884B56"/>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80D315C"/>
    <w:multiLevelType w:val="hybridMultilevel"/>
    <w:tmpl w:val="C9C4028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E971833"/>
    <w:multiLevelType w:val="hybridMultilevel"/>
    <w:tmpl w:val="0D304352"/>
    <w:lvl w:ilvl="0" w:tplc="DF2662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5EAE0430"/>
    <w:multiLevelType w:val="hybridMultilevel"/>
    <w:tmpl w:val="9300FAC0"/>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60783680"/>
    <w:multiLevelType w:val="hybridMultilevel"/>
    <w:tmpl w:val="FC169E58"/>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60AF71F5"/>
    <w:multiLevelType w:val="hybridMultilevel"/>
    <w:tmpl w:val="167254E2"/>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3644AE2"/>
    <w:multiLevelType w:val="multilevel"/>
    <w:tmpl w:val="6F5A4A26"/>
    <w:lvl w:ilvl="0">
      <w:start w:val="1"/>
      <w:numFmt w:val="decimal"/>
      <w:lvlText w:val="%1."/>
      <w:lvlJc w:val="left"/>
      <w:pPr>
        <w:ind w:left="360" w:hanging="360"/>
      </w:pPr>
      <w:rPr>
        <w:rFonts w:cs="Times New Roman" w:hint="default"/>
        <w:b/>
        <w:i w:val="0"/>
        <w:sz w:val="28"/>
        <w:szCs w:val="28"/>
      </w:rPr>
    </w:lvl>
    <w:lvl w:ilvl="1">
      <w:start w:val="1"/>
      <w:numFmt w:val="decimal"/>
      <w:pStyle w:val="Heading3"/>
      <w:lvlText w:val="%1.%2."/>
      <w:lvlJc w:val="left"/>
      <w:pPr>
        <w:ind w:left="792" w:hanging="432"/>
      </w:pPr>
      <w:rPr>
        <w:rFonts w:cs="Times New Roman" w:hint="default"/>
        <w:b/>
      </w:rPr>
    </w:lvl>
    <w:lvl w:ilvl="2">
      <w:start w:val="1"/>
      <w:numFmt w:val="decimal"/>
      <w:lvlText w:val="%1.%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3">
    <w:nsid w:val="64B010A8"/>
    <w:multiLevelType w:val="hybridMultilevel"/>
    <w:tmpl w:val="7338A644"/>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9C90727"/>
    <w:multiLevelType w:val="multilevel"/>
    <w:tmpl w:val="F2309E50"/>
    <w:lvl w:ilvl="0">
      <w:start w:val="1"/>
      <w:numFmt w:val="bullet"/>
      <w:pStyle w:val="11"/>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75">
    <w:nsid w:val="6BDD4F66"/>
    <w:multiLevelType w:val="hybridMultilevel"/>
    <w:tmpl w:val="6F3268CA"/>
    <w:lvl w:ilvl="0" w:tplc="46DE3402">
      <w:start w:val="1"/>
      <w:numFmt w:val="decimal"/>
      <w:lvlText w:val="1.6.%1."/>
      <w:lvlJc w:val="left"/>
      <w:pPr>
        <w:ind w:left="2520" w:hanging="360"/>
      </w:pPr>
      <w:rPr>
        <w:rFonts w:cs="Times New Roman" w:hint="default"/>
      </w:rPr>
    </w:lvl>
    <w:lvl w:ilvl="1" w:tplc="04190019" w:tentative="1">
      <w:start w:val="1"/>
      <w:numFmt w:val="lowerLetter"/>
      <w:lvlText w:val="%2."/>
      <w:lvlJc w:val="left"/>
      <w:pPr>
        <w:ind w:left="3240" w:hanging="360"/>
      </w:pPr>
      <w:rPr>
        <w:rFonts w:cs="Times New Roman"/>
      </w:rPr>
    </w:lvl>
    <w:lvl w:ilvl="2" w:tplc="0419001B" w:tentative="1">
      <w:start w:val="1"/>
      <w:numFmt w:val="lowerRoman"/>
      <w:lvlText w:val="%3."/>
      <w:lvlJc w:val="right"/>
      <w:pPr>
        <w:ind w:left="3960" w:hanging="180"/>
      </w:pPr>
      <w:rPr>
        <w:rFonts w:cs="Times New Roman"/>
      </w:rPr>
    </w:lvl>
    <w:lvl w:ilvl="3" w:tplc="0419000F" w:tentative="1">
      <w:start w:val="1"/>
      <w:numFmt w:val="decimal"/>
      <w:lvlText w:val="%4."/>
      <w:lvlJc w:val="left"/>
      <w:pPr>
        <w:ind w:left="4680" w:hanging="360"/>
      </w:pPr>
      <w:rPr>
        <w:rFonts w:cs="Times New Roman"/>
      </w:rPr>
    </w:lvl>
    <w:lvl w:ilvl="4" w:tplc="04190019" w:tentative="1">
      <w:start w:val="1"/>
      <w:numFmt w:val="lowerLetter"/>
      <w:lvlText w:val="%5."/>
      <w:lvlJc w:val="left"/>
      <w:pPr>
        <w:ind w:left="5400" w:hanging="360"/>
      </w:pPr>
      <w:rPr>
        <w:rFonts w:cs="Times New Roman"/>
      </w:rPr>
    </w:lvl>
    <w:lvl w:ilvl="5" w:tplc="0419001B" w:tentative="1">
      <w:start w:val="1"/>
      <w:numFmt w:val="lowerRoman"/>
      <w:lvlText w:val="%6."/>
      <w:lvlJc w:val="right"/>
      <w:pPr>
        <w:ind w:left="6120" w:hanging="180"/>
      </w:pPr>
      <w:rPr>
        <w:rFonts w:cs="Times New Roman"/>
      </w:rPr>
    </w:lvl>
    <w:lvl w:ilvl="6" w:tplc="0419000F" w:tentative="1">
      <w:start w:val="1"/>
      <w:numFmt w:val="decimal"/>
      <w:lvlText w:val="%7."/>
      <w:lvlJc w:val="left"/>
      <w:pPr>
        <w:ind w:left="6840" w:hanging="360"/>
      </w:pPr>
      <w:rPr>
        <w:rFonts w:cs="Times New Roman"/>
      </w:rPr>
    </w:lvl>
    <w:lvl w:ilvl="7" w:tplc="04190019" w:tentative="1">
      <w:start w:val="1"/>
      <w:numFmt w:val="lowerLetter"/>
      <w:lvlText w:val="%8."/>
      <w:lvlJc w:val="left"/>
      <w:pPr>
        <w:ind w:left="7560" w:hanging="360"/>
      </w:pPr>
      <w:rPr>
        <w:rFonts w:cs="Times New Roman"/>
      </w:rPr>
    </w:lvl>
    <w:lvl w:ilvl="8" w:tplc="0419001B" w:tentative="1">
      <w:start w:val="1"/>
      <w:numFmt w:val="lowerRoman"/>
      <w:lvlText w:val="%9."/>
      <w:lvlJc w:val="right"/>
      <w:pPr>
        <w:ind w:left="8280" w:hanging="180"/>
      </w:pPr>
      <w:rPr>
        <w:rFonts w:cs="Times New Roman"/>
      </w:rPr>
    </w:lvl>
  </w:abstractNum>
  <w:abstractNum w:abstractNumId="76">
    <w:nsid w:val="6F265D65"/>
    <w:multiLevelType w:val="hybridMultilevel"/>
    <w:tmpl w:val="52329A12"/>
    <w:lvl w:ilvl="0" w:tplc="C5526C8A">
      <w:start w:val="1"/>
      <w:numFmt w:val="bullet"/>
      <w:lvlText w:val="−"/>
      <w:lvlJc w:val="left"/>
      <w:pPr>
        <w:ind w:left="720" w:hanging="360"/>
      </w:pPr>
      <w:rPr>
        <w:rFonts w:ascii="Calibri" w:hAnsi="Calibri"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73817668"/>
    <w:multiLevelType w:val="hybridMultilevel"/>
    <w:tmpl w:val="A24231A4"/>
    <w:lvl w:ilvl="0" w:tplc="DF2662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76027A99"/>
    <w:multiLevelType w:val="hybridMultilevel"/>
    <w:tmpl w:val="043CEF16"/>
    <w:lvl w:ilvl="0" w:tplc="0E762DEE">
      <w:start w:val="1"/>
      <w:numFmt w:val="decimal"/>
      <w:lvlText w:val="%1."/>
      <w:lvlJc w:val="left"/>
      <w:pPr>
        <w:tabs>
          <w:tab w:val="num" w:pos="397"/>
        </w:tabs>
        <w:ind w:firstLine="39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9">
    <w:nsid w:val="76CC3BFB"/>
    <w:multiLevelType w:val="hybridMultilevel"/>
    <w:tmpl w:val="A19C572E"/>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7717718D"/>
    <w:multiLevelType w:val="multilevel"/>
    <w:tmpl w:val="2AAA0D14"/>
    <w:lvl w:ilvl="0">
      <w:start w:val="1"/>
      <w:numFmt w:val="decimal"/>
      <w:lvlText w:val="%1."/>
      <w:lvlJc w:val="left"/>
      <w:pPr>
        <w:tabs>
          <w:tab w:val="num" w:pos="720"/>
        </w:tabs>
        <w:ind w:left="720" w:hanging="360"/>
      </w:pPr>
      <w:rPr>
        <w:rFonts w:cs="Times New Roman"/>
      </w:rPr>
    </w:lvl>
    <w:lvl w:ilvl="1">
      <w:start w:val="3"/>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81">
    <w:nsid w:val="79080C92"/>
    <w:multiLevelType w:val="hybridMultilevel"/>
    <w:tmpl w:val="BE126EAA"/>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79934EB0"/>
    <w:multiLevelType w:val="hybridMultilevel"/>
    <w:tmpl w:val="DA66F5D6"/>
    <w:lvl w:ilvl="0" w:tplc="C5526C8A">
      <w:start w:val="1"/>
      <w:numFmt w:val="bullet"/>
      <w:lvlText w:val="−"/>
      <w:lvlJc w:val="left"/>
      <w:pPr>
        <w:ind w:left="360" w:hanging="360"/>
      </w:pPr>
      <w:rPr>
        <w:rFonts w:ascii="Calibri" w:hAnsi="Calibri"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3">
    <w:nsid w:val="7BAB280A"/>
    <w:multiLevelType w:val="hybridMultilevel"/>
    <w:tmpl w:val="8FA8997E"/>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7F220D93"/>
    <w:multiLevelType w:val="hybridMultilevel"/>
    <w:tmpl w:val="085E66D0"/>
    <w:lvl w:ilvl="0" w:tplc="FFFFFFFF">
      <w:start w:val="1"/>
      <w:numFmt w:val="decimal"/>
      <w:pStyle w:val="3"/>
      <w:lvlText w:val="%1."/>
      <w:lvlJc w:val="left"/>
      <w:pPr>
        <w:tabs>
          <w:tab w:val="num" w:pos="992"/>
        </w:tabs>
        <w:ind w:left="1429" w:hanging="436"/>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5">
    <w:nsid w:val="7F41328C"/>
    <w:multiLevelType w:val="hybridMultilevel"/>
    <w:tmpl w:val="C6DC7E48"/>
    <w:lvl w:ilvl="0" w:tplc="C2C8F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80"/>
  </w:num>
  <w:num w:numId="10">
    <w:abstractNumId w:val="54"/>
  </w:num>
  <w:num w:numId="11">
    <w:abstractNumId w:val="77"/>
  </w:num>
  <w:num w:numId="12">
    <w:abstractNumId w:val="36"/>
  </w:num>
  <w:num w:numId="13">
    <w:abstractNumId w:val="61"/>
  </w:num>
  <w:num w:numId="14">
    <w:abstractNumId w:val="37"/>
  </w:num>
  <w:num w:numId="15">
    <w:abstractNumId w:val="43"/>
  </w:num>
  <w:num w:numId="16">
    <w:abstractNumId w:val="21"/>
  </w:num>
  <w:num w:numId="17">
    <w:abstractNumId w:val="4"/>
  </w:num>
  <w:num w:numId="18">
    <w:abstractNumId w:val="75"/>
  </w:num>
  <w:num w:numId="19">
    <w:abstractNumId w:val="32"/>
  </w:num>
  <w:num w:numId="20">
    <w:abstractNumId w:val="62"/>
  </w:num>
  <w:num w:numId="21">
    <w:abstractNumId w:val="33"/>
  </w:num>
  <w:num w:numId="22">
    <w:abstractNumId w:val="38"/>
  </w:num>
  <w:num w:numId="23">
    <w:abstractNumId w:val="44"/>
  </w:num>
  <w:num w:numId="24">
    <w:abstractNumId w:val="2"/>
  </w:num>
  <w:num w:numId="25">
    <w:abstractNumId w:val="53"/>
  </w:num>
  <w:num w:numId="26">
    <w:abstractNumId w:val="67"/>
  </w:num>
  <w:num w:numId="27">
    <w:abstractNumId w:val="63"/>
  </w:num>
  <w:num w:numId="28">
    <w:abstractNumId w:val="7"/>
  </w:num>
  <w:num w:numId="29">
    <w:abstractNumId w:val="79"/>
  </w:num>
  <w:num w:numId="30">
    <w:abstractNumId w:val="56"/>
  </w:num>
  <w:num w:numId="31">
    <w:abstractNumId w:val="5"/>
  </w:num>
  <w:num w:numId="32">
    <w:abstractNumId w:val="14"/>
  </w:num>
  <w:num w:numId="33">
    <w:abstractNumId w:val="8"/>
  </w:num>
  <w:num w:numId="34">
    <w:abstractNumId w:val="57"/>
  </w:num>
  <w:num w:numId="35">
    <w:abstractNumId w:val="19"/>
  </w:num>
  <w:num w:numId="36">
    <w:abstractNumId w:val="71"/>
  </w:num>
  <w:num w:numId="37">
    <w:abstractNumId w:val="72"/>
  </w:num>
  <w:num w:numId="38">
    <w:abstractNumId w:val="74"/>
  </w:num>
  <w:num w:numId="39">
    <w:abstractNumId w:val="29"/>
  </w:num>
  <w:num w:numId="40">
    <w:abstractNumId w:val="84"/>
  </w:num>
  <w:num w:numId="41">
    <w:abstractNumId w:val="15"/>
  </w:num>
  <w:num w:numId="42">
    <w:abstractNumId w:val="24"/>
  </w:num>
  <w:num w:numId="43">
    <w:abstractNumId w:val="48"/>
  </w:num>
  <w:num w:numId="44">
    <w:abstractNumId w:val="0"/>
  </w:num>
  <w:num w:numId="45">
    <w:abstractNumId w:val="64"/>
  </w:num>
  <w:num w:numId="46">
    <w:abstractNumId w:val="85"/>
  </w:num>
  <w:num w:numId="47">
    <w:abstractNumId w:val="60"/>
  </w:num>
  <w:num w:numId="48">
    <w:abstractNumId w:val="27"/>
  </w:num>
  <w:num w:numId="49">
    <w:abstractNumId w:val="73"/>
  </w:num>
  <w:num w:numId="50">
    <w:abstractNumId w:val="20"/>
  </w:num>
  <w:num w:numId="51">
    <w:abstractNumId w:val="41"/>
  </w:num>
  <w:num w:numId="52">
    <w:abstractNumId w:val="83"/>
  </w:num>
  <w:num w:numId="53">
    <w:abstractNumId w:val="6"/>
  </w:num>
  <w:num w:numId="54">
    <w:abstractNumId w:val="40"/>
  </w:num>
  <w:num w:numId="55">
    <w:abstractNumId w:val="11"/>
  </w:num>
  <w:num w:numId="56">
    <w:abstractNumId w:val="12"/>
  </w:num>
  <w:num w:numId="57">
    <w:abstractNumId w:val="10"/>
  </w:num>
  <w:num w:numId="58">
    <w:abstractNumId w:val="34"/>
  </w:num>
  <w:num w:numId="59">
    <w:abstractNumId w:val="39"/>
  </w:num>
  <w:num w:numId="60">
    <w:abstractNumId w:val="28"/>
  </w:num>
  <w:num w:numId="61">
    <w:abstractNumId w:val="23"/>
  </w:num>
  <w:num w:numId="62">
    <w:abstractNumId w:val="81"/>
  </w:num>
  <w:num w:numId="63">
    <w:abstractNumId w:val="69"/>
  </w:num>
  <w:num w:numId="64">
    <w:abstractNumId w:val="9"/>
  </w:num>
  <w:num w:numId="65">
    <w:abstractNumId w:val="58"/>
  </w:num>
  <w:num w:numId="66">
    <w:abstractNumId w:val="35"/>
  </w:num>
  <w:num w:numId="67">
    <w:abstractNumId w:val="55"/>
  </w:num>
  <w:num w:numId="68">
    <w:abstractNumId w:val="31"/>
  </w:num>
  <w:num w:numId="69">
    <w:abstractNumId w:val="46"/>
  </w:num>
  <w:num w:numId="70">
    <w:abstractNumId w:val="70"/>
  </w:num>
  <w:num w:numId="71">
    <w:abstractNumId w:val="3"/>
  </w:num>
  <w:num w:numId="72">
    <w:abstractNumId w:val="26"/>
  </w:num>
  <w:num w:numId="73">
    <w:abstractNumId w:val="45"/>
  </w:num>
  <w:num w:numId="74">
    <w:abstractNumId w:val="51"/>
  </w:num>
  <w:num w:numId="75">
    <w:abstractNumId w:val="13"/>
  </w:num>
  <w:num w:numId="76">
    <w:abstractNumId w:val="68"/>
  </w:num>
  <w:num w:numId="77">
    <w:abstractNumId w:val="25"/>
  </w:num>
  <w:num w:numId="78">
    <w:abstractNumId w:val="82"/>
  </w:num>
  <w:num w:numId="79">
    <w:abstractNumId w:val="76"/>
  </w:num>
  <w:num w:numId="80">
    <w:abstractNumId w:val="30"/>
  </w:num>
  <w:num w:numId="81">
    <w:abstractNumId w:val="47"/>
  </w:num>
  <w:num w:numId="82">
    <w:abstractNumId w:val="50"/>
  </w:num>
  <w:num w:numId="83">
    <w:abstractNumId w:val="16"/>
  </w:num>
  <w:num w:numId="84">
    <w:abstractNumId w:val="52"/>
  </w:num>
  <w:num w:numId="85">
    <w:abstractNumId w:val="42"/>
  </w:num>
  <w:num w:numId="86">
    <w:abstractNumId w:val="22"/>
  </w:num>
  <w:num w:numId="87">
    <w:abstractNumId w:val="49"/>
  </w:num>
  <w:num w:numId="88">
    <w:abstractNumId w:val="66"/>
  </w:num>
  <w:num w:numId="89">
    <w:abstractNumId w:val="17"/>
  </w:num>
  <w:num w:numId="90">
    <w:abstractNumId w:val="59"/>
  </w:num>
  <w:num w:numId="91">
    <w:abstractNumId w:val="65"/>
  </w:num>
  <w:num w:numId="92">
    <w:abstractNumId w:val="18"/>
  </w:num>
  <w:num w:numId="93">
    <w:abstractNumId w:val="78"/>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7133C"/>
    <w:rsid w:val="00015DE5"/>
    <w:rsid w:val="00016C07"/>
    <w:rsid w:val="0002575D"/>
    <w:rsid w:val="00032182"/>
    <w:rsid w:val="000334FB"/>
    <w:rsid w:val="00041B8C"/>
    <w:rsid w:val="00043525"/>
    <w:rsid w:val="00047B2F"/>
    <w:rsid w:val="000577F4"/>
    <w:rsid w:val="0007037A"/>
    <w:rsid w:val="00075DC9"/>
    <w:rsid w:val="000A2E18"/>
    <w:rsid w:val="000B2940"/>
    <w:rsid w:val="000C2D3B"/>
    <w:rsid w:val="000C5E44"/>
    <w:rsid w:val="000E3B7E"/>
    <w:rsid w:val="000E55C0"/>
    <w:rsid w:val="000E642B"/>
    <w:rsid w:val="000E6F4F"/>
    <w:rsid w:val="000F14F6"/>
    <w:rsid w:val="000F1918"/>
    <w:rsid w:val="000F2E06"/>
    <w:rsid w:val="000F39EE"/>
    <w:rsid w:val="000F72F0"/>
    <w:rsid w:val="00110F71"/>
    <w:rsid w:val="00130F87"/>
    <w:rsid w:val="00136245"/>
    <w:rsid w:val="001454D1"/>
    <w:rsid w:val="00146F52"/>
    <w:rsid w:val="00152ACA"/>
    <w:rsid w:val="00153F23"/>
    <w:rsid w:val="001802EB"/>
    <w:rsid w:val="001A1E52"/>
    <w:rsid w:val="001B04AF"/>
    <w:rsid w:val="001B3BD7"/>
    <w:rsid w:val="001B7D02"/>
    <w:rsid w:val="001C1B7F"/>
    <w:rsid w:val="001E6A5C"/>
    <w:rsid w:val="001F69D2"/>
    <w:rsid w:val="00216B71"/>
    <w:rsid w:val="0023007E"/>
    <w:rsid w:val="002439B7"/>
    <w:rsid w:val="00245896"/>
    <w:rsid w:val="0025480D"/>
    <w:rsid w:val="00262522"/>
    <w:rsid w:val="0027711A"/>
    <w:rsid w:val="00282447"/>
    <w:rsid w:val="00283281"/>
    <w:rsid w:val="002926FE"/>
    <w:rsid w:val="002C43AF"/>
    <w:rsid w:val="00324A6B"/>
    <w:rsid w:val="0032549B"/>
    <w:rsid w:val="00342E39"/>
    <w:rsid w:val="003458B6"/>
    <w:rsid w:val="00357F74"/>
    <w:rsid w:val="0036006F"/>
    <w:rsid w:val="0036156C"/>
    <w:rsid w:val="00372F42"/>
    <w:rsid w:val="003876ED"/>
    <w:rsid w:val="003A296C"/>
    <w:rsid w:val="003A570D"/>
    <w:rsid w:val="003C704D"/>
    <w:rsid w:val="003D1326"/>
    <w:rsid w:val="003D76F6"/>
    <w:rsid w:val="003F6EF0"/>
    <w:rsid w:val="00416D23"/>
    <w:rsid w:val="004176F7"/>
    <w:rsid w:val="00425091"/>
    <w:rsid w:val="00434E1C"/>
    <w:rsid w:val="004557D1"/>
    <w:rsid w:val="004719BC"/>
    <w:rsid w:val="00474ACC"/>
    <w:rsid w:val="00480072"/>
    <w:rsid w:val="00481D5F"/>
    <w:rsid w:val="0049049F"/>
    <w:rsid w:val="004A44B7"/>
    <w:rsid w:val="004D551D"/>
    <w:rsid w:val="004E2758"/>
    <w:rsid w:val="004E6AED"/>
    <w:rsid w:val="004F44B4"/>
    <w:rsid w:val="004F63F1"/>
    <w:rsid w:val="00513E1A"/>
    <w:rsid w:val="00535194"/>
    <w:rsid w:val="00554CC1"/>
    <w:rsid w:val="005642F6"/>
    <w:rsid w:val="005810B5"/>
    <w:rsid w:val="00585DD6"/>
    <w:rsid w:val="00592592"/>
    <w:rsid w:val="005970C1"/>
    <w:rsid w:val="005A255F"/>
    <w:rsid w:val="005B11D2"/>
    <w:rsid w:val="005B529D"/>
    <w:rsid w:val="005C14B5"/>
    <w:rsid w:val="005C3B22"/>
    <w:rsid w:val="005D6621"/>
    <w:rsid w:val="005F35B0"/>
    <w:rsid w:val="005F399F"/>
    <w:rsid w:val="0060114E"/>
    <w:rsid w:val="00601707"/>
    <w:rsid w:val="00620E2E"/>
    <w:rsid w:val="00622C50"/>
    <w:rsid w:val="006344AE"/>
    <w:rsid w:val="006674F3"/>
    <w:rsid w:val="00667852"/>
    <w:rsid w:val="0067271A"/>
    <w:rsid w:val="00675C79"/>
    <w:rsid w:val="00690764"/>
    <w:rsid w:val="0069632F"/>
    <w:rsid w:val="006B773A"/>
    <w:rsid w:val="006C2C51"/>
    <w:rsid w:val="006D7D5A"/>
    <w:rsid w:val="006E3C47"/>
    <w:rsid w:val="00727245"/>
    <w:rsid w:val="00734F23"/>
    <w:rsid w:val="00743A53"/>
    <w:rsid w:val="00746E0B"/>
    <w:rsid w:val="00750AD7"/>
    <w:rsid w:val="00751BE1"/>
    <w:rsid w:val="00755AE5"/>
    <w:rsid w:val="00763321"/>
    <w:rsid w:val="0079176D"/>
    <w:rsid w:val="007A1CCD"/>
    <w:rsid w:val="007A3CFA"/>
    <w:rsid w:val="007A5734"/>
    <w:rsid w:val="007B741E"/>
    <w:rsid w:val="007C2420"/>
    <w:rsid w:val="007C592C"/>
    <w:rsid w:val="007D290F"/>
    <w:rsid w:val="007E7AA1"/>
    <w:rsid w:val="007F2568"/>
    <w:rsid w:val="007F5CC2"/>
    <w:rsid w:val="00810094"/>
    <w:rsid w:val="008114A9"/>
    <w:rsid w:val="00824EAE"/>
    <w:rsid w:val="0083317C"/>
    <w:rsid w:val="0084370F"/>
    <w:rsid w:val="00846AB8"/>
    <w:rsid w:val="00847727"/>
    <w:rsid w:val="00854F6F"/>
    <w:rsid w:val="0087133C"/>
    <w:rsid w:val="008723FE"/>
    <w:rsid w:val="00892ED2"/>
    <w:rsid w:val="00893F3F"/>
    <w:rsid w:val="008B0E0C"/>
    <w:rsid w:val="008D086E"/>
    <w:rsid w:val="008D48AB"/>
    <w:rsid w:val="008D7585"/>
    <w:rsid w:val="008E3017"/>
    <w:rsid w:val="008F24AF"/>
    <w:rsid w:val="008F40B3"/>
    <w:rsid w:val="009166E3"/>
    <w:rsid w:val="00920BAA"/>
    <w:rsid w:val="009247BF"/>
    <w:rsid w:val="00953149"/>
    <w:rsid w:val="00984C1F"/>
    <w:rsid w:val="00987F02"/>
    <w:rsid w:val="009923CE"/>
    <w:rsid w:val="00995F46"/>
    <w:rsid w:val="009A008E"/>
    <w:rsid w:val="009A4B62"/>
    <w:rsid w:val="009C0D2D"/>
    <w:rsid w:val="009C2536"/>
    <w:rsid w:val="009F70E5"/>
    <w:rsid w:val="00A069B8"/>
    <w:rsid w:val="00A07743"/>
    <w:rsid w:val="00A12099"/>
    <w:rsid w:val="00A170BA"/>
    <w:rsid w:val="00A202FC"/>
    <w:rsid w:val="00A22850"/>
    <w:rsid w:val="00A244A8"/>
    <w:rsid w:val="00A2654D"/>
    <w:rsid w:val="00A3274B"/>
    <w:rsid w:val="00A37994"/>
    <w:rsid w:val="00A46C19"/>
    <w:rsid w:val="00A70F7D"/>
    <w:rsid w:val="00A755D7"/>
    <w:rsid w:val="00A80F8F"/>
    <w:rsid w:val="00A841B8"/>
    <w:rsid w:val="00AD4727"/>
    <w:rsid w:val="00AE1DFB"/>
    <w:rsid w:val="00AF30F8"/>
    <w:rsid w:val="00AF3823"/>
    <w:rsid w:val="00B0657E"/>
    <w:rsid w:val="00B12479"/>
    <w:rsid w:val="00B1406E"/>
    <w:rsid w:val="00B20D2E"/>
    <w:rsid w:val="00B22566"/>
    <w:rsid w:val="00B23969"/>
    <w:rsid w:val="00B32AA1"/>
    <w:rsid w:val="00B545EF"/>
    <w:rsid w:val="00B71C1A"/>
    <w:rsid w:val="00B724E4"/>
    <w:rsid w:val="00B72C1D"/>
    <w:rsid w:val="00B97081"/>
    <w:rsid w:val="00BA5B85"/>
    <w:rsid w:val="00BB433F"/>
    <w:rsid w:val="00BD17B8"/>
    <w:rsid w:val="00BD33E1"/>
    <w:rsid w:val="00BE5FA5"/>
    <w:rsid w:val="00BE6518"/>
    <w:rsid w:val="00BF0E78"/>
    <w:rsid w:val="00BF385E"/>
    <w:rsid w:val="00BF7B19"/>
    <w:rsid w:val="00C06412"/>
    <w:rsid w:val="00C13059"/>
    <w:rsid w:val="00C1799A"/>
    <w:rsid w:val="00C2110E"/>
    <w:rsid w:val="00C23E07"/>
    <w:rsid w:val="00C25836"/>
    <w:rsid w:val="00C521CC"/>
    <w:rsid w:val="00C67ADC"/>
    <w:rsid w:val="00C71FD7"/>
    <w:rsid w:val="00C82174"/>
    <w:rsid w:val="00CA36D1"/>
    <w:rsid w:val="00CA6C3E"/>
    <w:rsid w:val="00CA7BFE"/>
    <w:rsid w:val="00CB750D"/>
    <w:rsid w:val="00CC1381"/>
    <w:rsid w:val="00CC41B4"/>
    <w:rsid w:val="00CD593D"/>
    <w:rsid w:val="00CE2BAA"/>
    <w:rsid w:val="00CF793B"/>
    <w:rsid w:val="00D1679D"/>
    <w:rsid w:val="00D209C0"/>
    <w:rsid w:val="00D20A03"/>
    <w:rsid w:val="00D507FE"/>
    <w:rsid w:val="00D55992"/>
    <w:rsid w:val="00D85901"/>
    <w:rsid w:val="00DA45B7"/>
    <w:rsid w:val="00DC2C8E"/>
    <w:rsid w:val="00DC55A7"/>
    <w:rsid w:val="00DC6163"/>
    <w:rsid w:val="00DD0AD7"/>
    <w:rsid w:val="00DE1FE7"/>
    <w:rsid w:val="00E32825"/>
    <w:rsid w:val="00E41F66"/>
    <w:rsid w:val="00E632CA"/>
    <w:rsid w:val="00EC3073"/>
    <w:rsid w:val="00EC6338"/>
    <w:rsid w:val="00EC6A8A"/>
    <w:rsid w:val="00ED65E3"/>
    <w:rsid w:val="00EE1022"/>
    <w:rsid w:val="00EE3F2F"/>
    <w:rsid w:val="00EE4149"/>
    <w:rsid w:val="00EE5FBC"/>
    <w:rsid w:val="00F04384"/>
    <w:rsid w:val="00F22826"/>
    <w:rsid w:val="00F3063A"/>
    <w:rsid w:val="00F43AA9"/>
    <w:rsid w:val="00F56E64"/>
    <w:rsid w:val="00F61A4C"/>
    <w:rsid w:val="00F73DFC"/>
    <w:rsid w:val="00F87D17"/>
    <w:rsid w:val="00F90D51"/>
    <w:rsid w:val="00FA03C3"/>
    <w:rsid w:val="00FB2DDA"/>
    <w:rsid w:val="00FC1ABF"/>
    <w:rsid w:val="00FD0339"/>
    <w:rsid w:val="00FF484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87133C"/>
    <w:rPr>
      <w:rFonts w:ascii="Times New Roman" w:eastAsia="Batang" w:hAnsi="Times New Roman"/>
      <w:sz w:val="24"/>
      <w:szCs w:val="24"/>
      <w:lang w:eastAsia="ko-KR"/>
    </w:rPr>
  </w:style>
  <w:style w:type="paragraph" w:styleId="Heading1">
    <w:name w:val="heading 1"/>
    <w:aliases w:val="Заголовок 1 Знак Знак Знак Знак Знак,Заголовок 1 Знак Знак,H1,Знак Знак Знак Знак,Знак Знак Знак Знак Знак,новая страница,íîâàÿ ñòðàíèöà,Заголовок 1 Знак Знак Знак Знак"/>
    <w:basedOn w:val="Normal"/>
    <w:next w:val="Normal"/>
    <w:link w:val="Heading1Char"/>
    <w:uiPriority w:val="99"/>
    <w:qFormat/>
    <w:rsid w:val="0027711A"/>
    <w:pPr>
      <w:outlineLvl w:val="0"/>
    </w:pPr>
    <w:rPr>
      <w:rFonts w:ascii="Cambria" w:eastAsia="Calibri" w:hAnsi="Cambria"/>
      <w:b/>
      <w:bCs/>
      <w:kern w:val="32"/>
      <w:sz w:val="32"/>
      <w:szCs w:val="32"/>
    </w:rPr>
  </w:style>
  <w:style w:type="paragraph" w:styleId="Heading2">
    <w:name w:val="heading 2"/>
    <w:aliases w:val="Знак Знак Знак"/>
    <w:basedOn w:val="12"/>
    <w:next w:val="Normal"/>
    <w:link w:val="Heading2Char"/>
    <w:uiPriority w:val="99"/>
    <w:qFormat/>
    <w:rsid w:val="0027711A"/>
    <w:pPr>
      <w:spacing w:before="100" w:beforeAutospacing="1" w:after="100" w:afterAutospacing="1"/>
      <w:ind w:firstLine="0"/>
      <w:jc w:val="left"/>
      <w:outlineLvl w:val="1"/>
    </w:pPr>
    <w:rPr>
      <w:rFonts w:eastAsia="Calibri"/>
      <w:b/>
      <w:sz w:val="24"/>
      <w:lang w:eastAsia="ru-RU"/>
    </w:rPr>
  </w:style>
  <w:style w:type="paragraph" w:styleId="Heading3">
    <w:name w:val="heading 3"/>
    <w:aliases w:val="h3 sub heading,C Sub-Sub/Italic,13 Sub-Sub/Italic,h3,OG Heading 3"/>
    <w:basedOn w:val="Normal"/>
    <w:next w:val="Normal"/>
    <w:link w:val="Heading3Char"/>
    <w:uiPriority w:val="99"/>
    <w:qFormat/>
    <w:rsid w:val="0027711A"/>
    <w:pPr>
      <w:numPr>
        <w:ilvl w:val="1"/>
        <w:numId w:val="37"/>
      </w:numPr>
      <w:spacing w:line="360" w:lineRule="auto"/>
      <w:jc w:val="both"/>
      <w:outlineLvl w:val="2"/>
    </w:pPr>
    <w:rPr>
      <w:rFonts w:eastAsia="Times New Roman"/>
      <w:b/>
      <w:lang w:eastAsia="en-US"/>
    </w:rPr>
  </w:style>
  <w:style w:type="paragraph" w:styleId="Heading4">
    <w:name w:val="heading 4"/>
    <w:basedOn w:val="Normal"/>
    <w:next w:val="Normal"/>
    <w:link w:val="Heading4Char"/>
    <w:uiPriority w:val="99"/>
    <w:qFormat/>
    <w:rsid w:val="00110F71"/>
    <w:pPr>
      <w:keepNext/>
      <w:keepLines/>
      <w:spacing w:before="200"/>
      <w:outlineLvl w:val="3"/>
    </w:pPr>
    <w:rPr>
      <w:rFonts w:ascii="Cambria" w:eastAsia="Calibri" w:hAnsi="Cambria"/>
      <w:b/>
      <w:bCs/>
      <w:i/>
      <w:iCs/>
      <w:color w:val="4F81BD"/>
    </w:rPr>
  </w:style>
  <w:style w:type="paragraph" w:styleId="Heading5">
    <w:name w:val="heading 5"/>
    <w:basedOn w:val="Normal"/>
    <w:next w:val="Normal"/>
    <w:link w:val="Heading5Char"/>
    <w:uiPriority w:val="99"/>
    <w:qFormat/>
    <w:rsid w:val="0027711A"/>
    <w:pPr>
      <w:keepNext/>
      <w:keepLines/>
      <w:spacing w:before="40" w:line="276" w:lineRule="auto"/>
      <w:ind w:firstLine="709"/>
      <w:jc w:val="both"/>
      <w:outlineLvl w:val="4"/>
    </w:pPr>
    <w:rPr>
      <w:rFonts w:ascii="Cambria" w:eastAsia="Calibri" w:hAnsi="Cambria"/>
      <w:color w:val="365F91"/>
      <w:sz w:val="26"/>
      <w:szCs w:val="20"/>
      <w:lang w:eastAsia="ru-RU"/>
    </w:rPr>
  </w:style>
  <w:style w:type="paragraph" w:styleId="Heading6">
    <w:name w:val="heading 6"/>
    <w:basedOn w:val="Normal"/>
    <w:next w:val="Normal"/>
    <w:link w:val="Heading6Char"/>
    <w:uiPriority w:val="99"/>
    <w:qFormat/>
    <w:rsid w:val="0027711A"/>
    <w:pPr>
      <w:spacing w:before="240" w:after="60"/>
      <w:outlineLvl w:val="5"/>
    </w:pPr>
    <w:rPr>
      <w:rFonts w:eastAsia="Calibri"/>
      <w:b/>
      <w:bCs/>
      <w:sz w:val="20"/>
      <w:szCs w:val="20"/>
      <w:lang w:eastAsia="ru-RU"/>
    </w:rPr>
  </w:style>
  <w:style w:type="paragraph" w:styleId="Heading7">
    <w:name w:val="heading 7"/>
    <w:basedOn w:val="Normal"/>
    <w:next w:val="Normal"/>
    <w:link w:val="Heading7Char"/>
    <w:uiPriority w:val="99"/>
    <w:qFormat/>
    <w:rsid w:val="0027711A"/>
    <w:pPr>
      <w:spacing w:before="240" w:after="60" w:line="360" w:lineRule="auto"/>
      <w:ind w:firstLine="720"/>
      <w:jc w:val="both"/>
      <w:outlineLvl w:val="6"/>
    </w:pPr>
    <w:rPr>
      <w:rFonts w:eastAsia="Calibri"/>
      <w:lang w:eastAsia="ru-RU"/>
    </w:rPr>
  </w:style>
  <w:style w:type="paragraph" w:styleId="Heading8">
    <w:name w:val="heading 8"/>
    <w:basedOn w:val="Normal"/>
    <w:next w:val="Normal"/>
    <w:link w:val="Heading8Char"/>
    <w:uiPriority w:val="99"/>
    <w:qFormat/>
    <w:rsid w:val="0027711A"/>
    <w:pPr>
      <w:spacing w:before="240" w:after="60" w:line="360" w:lineRule="auto"/>
      <w:ind w:firstLine="720"/>
      <w:jc w:val="both"/>
      <w:outlineLvl w:val="7"/>
    </w:pPr>
    <w:rPr>
      <w:rFonts w:eastAsia="Calibri"/>
      <w:i/>
      <w:iCs/>
      <w:lang w:eastAsia="ru-RU"/>
    </w:rPr>
  </w:style>
  <w:style w:type="paragraph" w:styleId="Heading9">
    <w:name w:val="heading 9"/>
    <w:basedOn w:val="Normal"/>
    <w:next w:val="Normal"/>
    <w:link w:val="Heading9Char"/>
    <w:uiPriority w:val="99"/>
    <w:qFormat/>
    <w:rsid w:val="0027711A"/>
    <w:pPr>
      <w:spacing w:before="120" w:line="360" w:lineRule="auto"/>
      <w:outlineLvl w:val="8"/>
    </w:pPr>
    <w:rPr>
      <w:rFonts w:eastAsia="Calibri"/>
      <w:b/>
      <w:bCs/>
      <w:i/>
      <w:iCs/>
      <w:smallCaps/>
      <w:color w:val="385623"/>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Знак Знак Знак Char,Заголовок 1 Знак Знак Char,H1 Char,Знак Знак Знак Знак Char,Знак Знак Знак Знак Знак Char,новая страница Char,íîâàÿ ñòðàíèöà Char,Заголовок 1 Знак Знак Знак Знак Char"/>
    <w:basedOn w:val="DefaultParagraphFont"/>
    <w:link w:val="Heading1"/>
    <w:uiPriority w:val="99"/>
    <w:locked/>
    <w:rsid w:val="0087133C"/>
    <w:rPr>
      <w:rFonts w:ascii="Cambria" w:hAnsi="Cambria"/>
      <w:b/>
      <w:kern w:val="32"/>
      <w:sz w:val="32"/>
      <w:lang w:eastAsia="ko-KR"/>
    </w:rPr>
  </w:style>
  <w:style w:type="character" w:customStyle="1" w:styleId="Heading2Char">
    <w:name w:val="Heading 2 Char"/>
    <w:aliases w:val="Знак Знак Знак Char"/>
    <w:basedOn w:val="DefaultParagraphFont"/>
    <w:link w:val="Heading2"/>
    <w:uiPriority w:val="99"/>
    <w:locked/>
    <w:rsid w:val="0027711A"/>
    <w:rPr>
      <w:rFonts w:ascii="Times New Roman" w:hAnsi="Times New Roman"/>
      <w:b/>
      <w:sz w:val="24"/>
    </w:rPr>
  </w:style>
  <w:style w:type="character" w:customStyle="1" w:styleId="Heading3Char">
    <w:name w:val="Heading 3 Char"/>
    <w:aliases w:val="h3 sub heading Char,C Sub-Sub/Italic Char,13 Sub-Sub/Italic Char,h3 Char,OG Heading 3 Char"/>
    <w:basedOn w:val="DefaultParagraphFont"/>
    <w:link w:val="Heading3"/>
    <w:uiPriority w:val="99"/>
    <w:locked/>
    <w:rsid w:val="0027711A"/>
    <w:rPr>
      <w:rFonts w:ascii="Times New Roman" w:eastAsia="Times New Roman" w:hAnsi="Times New Roman"/>
      <w:b/>
      <w:sz w:val="24"/>
      <w:szCs w:val="24"/>
      <w:lang w:eastAsia="en-US"/>
    </w:rPr>
  </w:style>
  <w:style w:type="character" w:customStyle="1" w:styleId="Heading4Char">
    <w:name w:val="Heading 4 Char"/>
    <w:basedOn w:val="DefaultParagraphFont"/>
    <w:link w:val="Heading4"/>
    <w:uiPriority w:val="99"/>
    <w:locked/>
    <w:rsid w:val="00110F71"/>
    <w:rPr>
      <w:rFonts w:ascii="Cambria" w:hAnsi="Cambria"/>
      <w:b/>
      <w:i/>
      <w:color w:val="4F81BD"/>
      <w:sz w:val="24"/>
      <w:lang w:eastAsia="ko-KR"/>
    </w:rPr>
  </w:style>
  <w:style w:type="character" w:customStyle="1" w:styleId="Heading5Char">
    <w:name w:val="Heading 5 Char"/>
    <w:basedOn w:val="DefaultParagraphFont"/>
    <w:link w:val="Heading5"/>
    <w:uiPriority w:val="99"/>
    <w:locked/>
    <w:rsid w:val="0027711A"/>
    <w:rPr>
      <w:rFonts w:ascii="Cambria" w:hAnsi="Cambria"/>
      <w:color w:val="365F91"/>
      <w:sz w:val="26"/>
      <w:lang w:eastAsia="ru-RU"/>
    </w:rPr>
  </w:style>
  <w:style w:type="character" w:customStyle="1" w:styleId="Heading6Char">
    <w:name w:val="Heading 6 Char"/>
    <w:basedOn w:val="DefaultParagraphFont"/>
    <w:link w:val="Heading6"/>
    <w:uiPriority w:val="99"/>
    <w:locked/>
    <w:rsid w:val="0027711A"/>
    <w:rPr>
      <w:rFonts w:ascii="Times New Roman" w:hAnsi="Times New Roman"/>
      <w:b/>
      <w:lang w:eastAsia="ru-RU"/>
    </w:rPr>
  </w:style>
  <w:style w:type="character" w:customStyle="1" w:styleId="Heading7Char">
    <w:name w:val="Heading 7 Char"/>
    <w:basedOn w:val="DefaultParagraphFont"/>
    <w:link w:val="Heading7"/>
    <w:uiPriority w:val="99"/>
    <w:locked/>
    <w:rsid w:val="0027711A"/>
    <w:rPr>
      <w:rFonts w:ascii="Times New Roman" w:hAnsi="Times New Roman"/>
      <w:sz w:val="24"/>
      <w:lang w:eastAsia="ru-RU"/>
    </w:rPr>
  </w:style>
  <w:style w:type="character" w:customStyle="1" w:styleId="Heading8Char">
    <w:name w:val="Heading 8 Char"/>
    <w:basedOn w:val="DefaultParagraphFont"/>
    <w:link w:val="Heading8"/>
    <w:uiPriority w:val="99"/>
    <w:locked/>
    <w:rsid w:val="0027711A"/>
    <w:rPr>
      <w:rFonts w:ascii="Times New Roman" w:hAnsi="Times New Roman"/>
      <w:i/>
      <w:sz w:val="24"/>
      <w:lang w:eastAsia="ru-RU"/>
    </w:rPr>
  </w:style>
  <w:style w:type="character" w:customStyle="1" w:styleId="Heading9Char">
    <w:name w:val="Heading 9 Char"/>
    <w:basedOn w:val="DefaultParagraphFont"/>
    <w:link w:val="Heading9"/>
    <w:uiPriority w:val="99"/>
    <w:locked/>
    <w:rsid w:val="0027711A"/>
    <w:rPr>
      <w:rFonts w:ascii="Times New Roman" w:hAnsi="Times New Roman"/>
      <w:b/>
      <w:i/>
      <w:smallCaps/>
      <w:color w:val="385623"/>
      <w:sz w:val="24"/>
      <w:lang w:eastAsia="ru-RU"/>
    </w:rPr>
  </w:style>
  <w:style w:type="paragraph" w:customStyle="1" w:styleId="ConsPlusTitle">
    <w:name w:val="ConsPlusTitle"/>
    <w:uiPriority w:val="99"/>
    <w:rsid w:val="0087133C"/>
    <w:pPr>
      <w:widowControl w:val="0"/>
      <w:autoSpaceDE w:val="0"/>
      <w:autoSpaceDN w:val="0"/>
      <w:adjustRightInd w:val="0"/>
    </w:pPr>
    <w:rPr>
      <w:rFonts w:ascii="Arial" w:eastAsia="Batang" w:hAnsi="Arial" w:cs="Arial"/>
      <w:b/>
      <w:bCs/>
      <w:sz w:val="20"/>
      <w:szCs w:val="20"/>
    </w:rPr>
  </w:style>
  <w:style w:type="paragraph" w:customStyle="1" w:styleId="ConsPlusNormal">
    <w:name w:val="ConsPlusNormal"/>
    <w:link w:val="ConsPlusNormal0"/>
    <w:uiPriority w:val="99"/>
    <w:rsid w:val="0087133C"/>
    <w:pPr>
      <w:autoSpaceDE w:val="0"/>
      <w:autoSpaceDN w:val="0"/>
      <w:adjustRightInd w:val="0"/>
      <w:ind w:firstLine="720"/>
    </w:pPr>
    <w:rPr>
      <w:rFonts w:ascii="Arial" w:eastAsia="Batang" w:hAnsi="Arial"/>
      <w:szCs w:val="20"/>
    </w:rPr>
  </w:style>
  <w:style w:type="character" w:customStyle="1" w:styleId="ConsPlusNormal0">
    <w:name w:val="ConsPlusNormal Знак"/>
    <w:link w:val="ConsPlusNormal"/>
    <w:uiPriority w:val="99"/>
    <w:locked/>
    <w:rsid w:val="0087133C"/>
    <w:rPr>
      <w:rFonts w:ascii="Arial" w:eastAsia="Batang" w:hAnsi="Arial"/>
      <w:sz w:val="22"/>
      <w:lang w:eastAsia="ru-RU"/>
    </w:rPr>
  </w:style>
  <w:style w:type="paragraph" w:styleId="BodyText">
    <w:name w:val="Body Text"/>
    <w:aliases w:val="Основной текст1,Основной текст Знак Знак,bt,Oaaee?iue,Oaaee?iue1,Oaaee?iue2,Oaaee?iue3,Oaaee?iue4,Oaaee?iue5,Oaaee?iue11,Oaaee?iue21,Oaaee?iue31,Oaaee?iue41,Табличный,Табличный1,Табличный2,Табличный3,Табличный4,Табличный5,Табличный11"/>
    <w:basedOn w:val="Normal"/>
    <w:link w:val="BodyTextChar"/>
    <w:uiPriority w:val="99"/>
    <w:rsid w:val="0087133C"/>
    <w:rPr>
      <w:szCs w:val="20"/>
    </w:rPr>
  </w:style>
  <w:style w:type="character" w:customStyle="1" w:styleId="BodyTextChar">
    <w:name w:val="Body Text Char"/>
    <w:aliases w:val="Основной текст1 Char,Основной текст Знак Знак Char,bt Char,Oaaee?iue Char,Oaaee?iue1 Char,Oaaee?iue2 Char,Oaaee?iue3 Char,Oaaee?iue4 Char,Oaaee?iue5 Char,Oaaee?iue11 Char,Oaaee?iue21 Char,Oaaee?iue31 Char,Oaaee?iue41 Char,Табличный Char"/>
    <w:basedOn w:val="DefaultParagraphFont"/>
    <w:link w:val="BodyText"/>
    <w:uiPriority w:val="99"/>
    <w:locked/>
    <w:rsid w:val="0087133C"/>
    <w:rPr>
      <w:rFonts w:ascii="Times New Roman" w:eastAsia="Batang" w:hAnsi="Times New Roman"/>
      <w:sz w:val="24"/>
      <w:lang w:eastAsia="ko-KR"/>
    </w:rPr>
  </w:style>
  <w:style w:type="character" w:customStyle="1" w:styleId="a0">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uiPriority w:val="99"/>
    <w:rsid w:val="0087133C"/>
    <w:rPr>
      <w:rFonts w:ascii="Times New Roman" w:eastAsia="Batang" w:hAnsi="Times New Roman"/>
      <w:sz w:val="24"/>
      <w:lang w:eastAsia="ko-KR"/>
    </w:rPr>
  </w:style>
  <w:style w:type="paragraph" w:styleId="BalloonText">
    <w:name w:val="Balloon Text"/>
    <w:basedOn w:val="Normal"/>
    <w:link w:val="BalloonTextChar"/>
    <w:uiPriority w:val="99"/>
    <w:rsid w:val="0087133C"/>
    <w:rPr>
      <w:rFonts w:ascii="Tahoma" w:hAnsi="Tahoma"/>
      <w:sz w:val="16"/>
      <w:szCs w:val="16"/>
    </w:rPr>
  </w:style>
  <w:style w:type="character" w:customStyle="1" w:styleId="BalloonTextChar">
    <w:name w:val="Balloon Text Char"/>
    <w:basedOn w:val="DefaultParagraphFont"/>
    <w:link w:val="BalloonText"/>
    <w:uiPriority w:val="99"/>
    <w:locked/>
    <w:rsid w:val="0087133C"/>
    <w:rPr>
      <w:rFonts w:ascii="Tahoma" w:eastAsia="Batang" w:hAnsi="Tahoma"/>
      <w:sz w:val="16"/>
      <w:lang w:eastAsia="ko-KR"/>
    </w:rPr>
  </w:style>
  <w:style w:type="paragraph" w:styleId="NormalWeb">
    <w:name w:val="Normal (Web)"/>
    <w:aliases w:val="Обычный (Web),Обычный (Web)1,Обычный (веб)1,Обычный (веб)11"/>
    <w:basedOn w:val="Normal"/>
    <w:link w:val="NormalWebChar"/>
    <w:uiPriority w:val="99"/>
    <w:rsid w:val="0087133C"/>
    <w:pPr>
      <w:spacing w:before="100" w:beforeAutospacing="1" w:after="100" w:afterAutospacing="1"/>
    </w:pPr>
    <w:rPr>
      <w:rFonts w:eastAsia="Calibri"/>
      <w:lang w:eastAsia="ru-RU"/>
    </w:rPr>
  </w:style>
  <w:style w:type="character" w:styleId="Strong">
    <w:name w:val="Strong"/>
    <w:basedOn w:val="DefaultParagraphFont"/>
    <w:uiPriority w:val="99"/>
    <w:qFormat/>
    <w:rsid w:val="0087133C"/>
    <w:rPr>
      <w:rFonts w:cs="Times New Roman"/>
      <w:b/>
    </w:rPr>
  </w:style>
  <w:style w:type="character" w:customStyle="1" w:styleId="NormalWebChar">
    <w:name w:val="Normal (Web) Char"/>
    <w:aliases w:val="Обычный (Web) Char,Обычный (Web)1 Char,Обычный (веб)1 Char,Обычный (веб)11 Char"/>
    <w:link w:val="NormalWeb"/>
    <w:uiPriority w:val="99"/>
    <w:locked/>
    <w:rsid w:val="0087133C"/>
    <w:rPr>
      <w:rFonts w:ascii="Times New Roman" w:hAnsi="Times New Roman"/>
      <w:sz w:val="24"/>
      <w:lang w:eastAsia="ru-RU"/>
    </w:rPr>
  </w:style>
  <w:style w:type="paragraph" w:customStyle="1" w:styleId="12">
    <w:name w:val="1 Основной текст"/>
    <w:basedOn w:val="Normal"/>
    <w:uiPriority w:val="99"/>
    <w:rsid w:val="0087133C"/>
    <w:pPr>
      <w:spacing w:before="200"/>
      <w:ind w:firstLine="709"/>
      <w:jc w:val="both"/>
    </w:pPr>
    <w:rPr>
      <w:rFonts w:eastAsia="Times New Roman"/>
      <w:sz w:val="28"/>
      <w:lang w:eastAsia="en-US"/>
    </w:rPr>
  </w:style>
  <w:style w:type="paragraph" w:customStyle="1" w:styleId="13">
    <w:name w:val="Абзац списка1"/>
    <w:basedOn w:val="Normal"/>
    <w:link w:val="ListParagraphChar"/>
    <w:uiPriority w:val="99"/>
    <w:rsid w:val="0087133C"/>
    <w:pPr>
      <w:spacing w:after="200" w:line="276" w:lineRule="auto"/>
      <w:ind w:left="720"/>
      <w:jc w:val="both"/>
    </w:pPr>
    <w:rPr>
      <w:rFonts w:eastAsia="Calibri"/>
      <w:szCs w:val="20"/>
      <w:lang w:eastAsia="ru-RU"/>
    </w:rPr>
  </w:style>
  <w:style w:type="character" w:customStyle="1" w:styleId="ListParagraphChar">
    <w:name w:val="List Paragraph Char"/>
    <w:link w:val="13"/>
    <w:uiPriority w:val="99"/>
    <w:locked/>
    <w:rsid w:val="0087133C"/>
    <w:rPr>
      <w:rFonts w:ascii="Times New Roman" w:hAnsi="Times New Roman"/>
      <w:sz w:val="24"/>
    </w:rPr>
  </w:style>
  <w:style w:type="paragraph" w:styleId="Caption">
    <w:name w:val="caption"/>
    <w:aliases w:val="Знак1 Знак Знак Знак,Знак1 Знак Знак,Таблица - Название объекта,!! Object Novogor !!,Caption Char,Caption Char1 Char1 Char Char,Caption Char Char2 Char1 Char Char,Caption Char Char Char1 Char Char Char,Знак13,диаграммы,Название графика"/>
    <w:basedOn w:val="Normal"/>
    <w:next w:val="Normal"/>
    <w:link w:val="CaptionChar1"/>
    <w:uiPriority w:val="99"/>
    <w:qFormat/>
    <w:rsid w:val="00153F23"/>
    <w:pPr>
      <w:spacing w:after="200"/>
      <w:jc w:val="both"/>
    </w:pPr>
    <w:rPr>
      <w:rFonts w:ascii="Calibri" w:eastAsia="Times New Roman" w:hAnsi="Calibri"/>
      <w:i/>
      <w:sz w:val="18"/>
      <w:szCs w:val="20"/>
      <w:lang w:eastAsia="ru-RU"/>
    </w:rPr>
  </w:style>
  <w:style w:type="character" w:customStyle="1" w:styleId="CaptionChar1">
    <w:name w:val="Caption Char1"/>
    <w:aliases w:val="Знак1 Знак Знак Знак Char,Знак1 Знак Знак Char,Таблица - Название объекта Char,!! Object Novogor !! Char,Caption Char Char,Caption Char1 Char1 Char Char Char,Caption Char Char2 Char1 Char Char Char,Знак13 Char,диаграммы Char1"/>
    <w:link w:val="Caption"/>
    <w:uiPriority w:val="99"/>
    <w:locked/>
    <w:rsid w:val="00153F23"/>
    <w:rPr>
      <w:rFonts w:eastAsia="Times New Roman"/>
      <w:i/>
      <w:sz w:val="18"/>
    </w:rPr>
  </w:style>
  <w:style w:type="paragraph" w:styleId="Header">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Normal"/>
    <w:link w:val="HeaderChar"/>
    <w:uiPriority w:val="99"/>
    <w:rsid w:val="001B7D02"/>
    <w:pPr>
      <w:tabs>
        <w:tab w:val="center" w:pos="4677"/>
        <w:tab w:val="right" w:pos="9355"/>
      </w:tabs>
    </w:pPr>
  </w:style>
  <w:style w:type="character" w:customStyle="1" w:styleId="HeaderChar">
    <w:name w:val="Header Char"/>
    <w:aliases w:val="Верхний колонтитул Знак1 Знак2 Знак Знак Знак Знак Char,Верхний колонтитул Знак Знак Знак1 Знак Знак Знак Знак Char,Верхний колонтитул Знак1 Знак Знак Знак2 Знак Знак Знак Знак Char"/>
    <w:basedOn w:val="DefaultParagraphFont"/>
    <w:link w:val="Header"/>
    <w:uiPriority w:val="99"/>
    <w:locked/>
    <w:rsid w:val="001B7D02"/>
    <w:rPr>
      <w:rFonts w:ascii="Times New Roman" w:eastAsia="Batang" w:hAnsi="Times New Roman"/>
      <w:sz w:val="24"/>
      <w:lang w:eastAsia="ko-KR"/>
    </w:rPr>
  </w:style>
  <w:style w:type="paragraph" w:styleId="Footer">
    <w:name w:val="footer"/>
    <w:aliases w:val="Знак6,диаграммы Char,Название объекта Знак Знак,диаграммы Знак1,диаграммы Char + 12 пт,Перед:  6..."/>
    <w:basedOn w:val="Normal"/>
    <w:link w:val="FooterChar"/>
    <w:uiPriority w:val="99"/>
    <w:rsid w:val="001B7D02"/>
    <w:pPr>
      <w:tabs>
        <w:tab w:val="center" w:pos="4677"/>
        <w:tab w:val="right" w:pos="9355"/>
      </w:tabs>
    </w:pPr>
  </w:style>
  <w:style w:type="character" w:customStyle="1" w:styleId="FooterChar">
    <w:name w:val="Footer Char"/>
    <w:aliases w:val="Знак6 Char,диаграммы Char Char,Название объекта Знак Знак Char,диаграммы Знак1 Char,диаграммы Char + 12 пт Char,Перед:  6... Char"/>
    <w:basedOn w:val="DefaultParagraphFont"/>
    <w:link w:val="Footer"/>
    <w:uiPriority w:val="99"/>
    <w:locked/>
    <w:rsid w:val="001B7D02"/>
    <w:rPr>
      <w:rFonts w:ascii="Times New Roman" w:eastAsia="Batang" w:hAnsi="Times New Roman"/>
      <w:sz w:val="24"/>
      <w:lang w:eastAsia="ko-KR"/>
    </w:rPr>
  </w:style>
  <w:style w:type="paragraph" w:customStyle="1" w:styleId="S">
    <w:name w:val="S_Обычный"/>
    <w:basedOn w:val="Normal"/>
    <w:link w:val="S0"/>
    <w:uiPriority w:val="99"/>
    <w:rsid w:val="001B7D02"/>
    <w:pPr>
      <w:ind w:firstLine="709"/>
      <w:jc w:val="both"/>
    </w:pPr>
    <w:rPr>
      <w:rFonts w:eastAsia="Calibri"/>
      <w:szCs w:val="20"/>
      <w:lang w:eastAsia="ru-RU"/>
    </w:rPr>
  </w:style>
  <w:style w:type="character" w:customStyle="1" w:styleId="S0">
    <w:name w:val="S_Обычный Знак"/>
    <w:link w:val="S"/>
    <w:uiPriority w:val="99"/>
    <w:locked/>
    <w:rsid w:val="001B7D02"/>
    <w:rPr>
      <w:rFonts w:ascii="Times New Roman" w:hAnsi="Times New Roman"/>
      <w:sz w:val="24"/>
    </w:rPr>
  </w:style>
  <w:style w:type="character" w:styleId="IntenseEmphasis">
    <w:name w:val="Intense Emphasis"/>
    <w:basedOn w:val="DefaultParagraphFont"/>
    <w:uiPriority w:val="99"/>
    <w:qFormat/>
    <w:rsid w:val="001B7D02"/>
    <w:rPr>
      <w:b/>
      <w:i/>
      <w:color w:val="70AD47"/>
      <w:spacing w:val="10"/>
    </w:rPr>
  </w:style>
  <w:style w:type="paragraph" w:customStyle="1" w:styleId="a1">
    <w:name w:val="Таблица_Текст_ЦЕНТР"/>
    <w:uiPriority w:val="99"/>
    <w:rsid w:val="001B7D02"/>
    <w:pPr>
      <w:jc w:val="center"/>
    </w:pPr>
    <w:rPr>
      <w:rFonts w:ascii="Times New Roman" w:eastAsia="Times New Roman" w:hAnsi="Times New Roman"/>
      <w:sz w:val="24"/>
      <w:szCs w:val="28"/>
    </w:rPr>
  </w:style>
  <w:style w:type="paragraph" w:customStyle="1" w:styleId="a2">
    <w:name w:val="Таблица_ШАПКА"/>
    <w:next w:val="Normal"/>
    <w:uiPriority w:val="99"/>
    <w:rsid w:val="001B7D02"/>
    <w:pPr>
      <w:keepNext/>
      <w:jc w:val="center"/>
    </w:pPr>
    <w:rPr>
      <w:rFonts w:ascii="Times New Roman" w:eastAsia="Times New Roman" w:hAnsi="Times New Roman"/>
      <w:b/>
      <w:sz w:val="24"/>
      <w:szCs w:val="24"/>
    </w:rPr>
  </w:style>
  <w:style w:type="paragraph" w:customStyle="1" w:styleId="a3">
    <w:name w:val="Таблица_НОМЕР СТОЛБ"/>
    <w:basedOn w:val="a1"/>
    <w:uiPriority w:val="99"/>
    <w:rsid w:val="001B7D02"/>
    <w:pPr>
      <w:keepNext/>
    </w:pPr>
    <w:rPr>
      <w:rFonts w:eastAsia="Calibri" w:cs="Courier New"/>
      <w:sz w:val="16"/>
      <w:szCs w:val="16"/>
    </w:rPr>
  </w:style>
  <w:style w:type="paragraph" w:customStyle="1" w:styleId="a4">
    <w:name w:val="Таблица_Текст_ЛЕВО"/>
    <w:basedOn w:val="a1"/>
    <w:uiPriority w:val="99"/>
    <w:rsid w:val="001B7D02"/>
    <w:pPr>
      <w:ind w:left="28"/>
      <w:jc w:val="left"/>
    </w:pPr>
    <w:rPr>
      <w:rFonts w:eastAsia="Calibri" w:cs="Courier New"/>
      <w:szCs w:val="20"/>
    </w:rPr>
  </w:style>
  <w:style w:type="paragraph" w:customStyle="1" w:styleId="a5">
    <w:name w:val="Табличный_заголовки"/>
    <w:basedOn w:val="Normal"/>
    <w:uiPriority w:val="99"/>
    <w:rsid w:val="001B7D02"/>
    <w:pPr>
      <w:keepNext/>
      <w:keepLines/>
      <w:jc w:val="center"/>
    </w:pPr>
    <w:rPr>
      <w:rFonts w:eastAsia="Times New Roman"/>
      <w:b/>
      <w:sz w:val="20"/>
      <w:szCs w:val="20"/>
      <w:lang w:eastAsia="ru-RU"/>
    </w:rPr>
  </w:style>
  <w:style w:type="paragraph" w:customStyle="1" w:styleId="a6">
    <w:name w:val="Табличный_центр"/>
    <w:basedOn w:val="Normal"/>
    <w:uiPriority w:val="99"/>
    <w:rsid w:val="001B7D02"/>
    <w:pPr>
      <w:jc w:val="center"/>
    </w:pPr>
    <w:rPr>
      <w:rFonts w:eastAsia="Times New Roman"/>
      <w:sz w:val="22"/>
      <w:szCs w:val="22"/>
      <w:lang w:eastAsia="ru-RU"/>
    </w:rPr>
  </w:style>
  <w:style w:type="paragraph" w:customStyle="1" w:styleId="a7">
    <w:name w:val="Табличный_слева"/>
    <w:basedOn w:val="Normal"/>
    <w:uiPriority w:val="99"/>
    <w:rsid w:val="001B7D02"/>
    <w:rPr>
      <w:rFonts w:eastAsia="Times New Roman"/>
      <w:sz w:val="22"/>
      <w:szCs w:val="22"/>
      <w:lang w:eastAsia="ru-RU"/>
    </w:rPr>
  </w:style>
  <w:style w:type="table" w:styleId="TableGrid">
    <w:name w:val="Table Grid"/>
    <w:aliases w:val="Table Grid Report"/>
    <w:basedOn w:val="TableNormal"/>
    <w:uiPriority w:val="99"/>
    <w:rsid w:val="0027711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rsid w:val="0027711A"/>
    <w:pPr>
      <w:spacing w:after="120" w:line="276" w:lineRule="auto"/>
      <w:ind w:left="283"/>
      <w:jc w:val="both"/>
    </w:pPr>
    <w:rPr>
      <w:rFonts w:eastAsia="Calibri"/>
      <w:szCs w:val="20"/>
      <w:lang w:eastAsia="ru-RU"/>
    </w:rPr>
  </w:style>
  <w:style w:type="character" w:customStyle="1" w:styleId="BodyTextIndentChar">
    <w:name w:val="Body Text Indent Char"/>
    <w:basedOn w:val="DefaultParagraphFont"/>
    <w:link w:val="BodyTextIndent"/>
    <w:uiPriority w:val="99"/>
    <w:locked/>
    <w:rsid w:val="0027711A"/>
    <w:rPr>
      <w:rFonts w:ascii="Times New Roman" w:hAnsi="Times New Roman"/>
      <w:sz w:val="24"/>
    </w:rPr>
  </w:style>
  <w:style w:type="paragraph" w:styleId="TOC1">
    <w:name w:val="toc 1"/>
    <w:basedOn w:val="Normal"/>
    <w:next w:val="Normal"/>
    <w:autoRedefine/>
    <w:uiPriority w:val="99"/>
    <w:rsid w:val="0027711A"/>
    <w:pPr>
      <w:tabs>
        <w:tab w:val="right" w:leader="hyphen" w:pos="9345"/>
      </w:tabs>
      <w:spacing w:before="360" w:line="276" w:lineRule="auto"/>
    </w:pPr>
    <w:rPr>
      <w:rFonts w:eastAsia="Times New Roman"/>
      <w:bCs/>
      <w:caps/>
      <w:noProof/>
      <w:lang w:eastAsia="en-US"/>
    </w:rPr>
  </w:style>
  <w:style w:type="paragraph" w:customStyle="1" w:styleId="14">
    <w:name w:val="Заголовок оглавления1"/>
    <w:basedOn w:val="Heading1"/>
    <w:next w:val="Normal"/>
    <w:uiPriority w:val="99"/>
    <w:rsid w:val="0027711A"/>
    <w:pPr>
      <w:keepNext/>
      <w:keepLines/>
      <w:spacing w:before="240" w:line="259" w:lineRule="auto"/>
      <w:outlineLvl w:val="9"/>
    </w:pPr>
    <w:rPr>
      <w:rFonts w:ascii="Calibri Light" w:hAnsi="Calibri Light"/>
      <w:color w:val="2E74B5"/>
      <w:lang w:eastAsia="ru-RU"/>
    </w:rPr>
  </w:style>
  <w:style w:type="paragraph" w:styleId="TOC2">
    <w:name w:val="toc 2"/>
    <w:basedOn w:val="Normal"/>
    <w:next w:val="Normal"/>
    <w:autoRedefine/>
    <w:uiPriority w:val="99"/>
    <w:rsid w:val="0027711A"/>
    <w:pPr>
      <w:tabs>
        <w:tab w:val="left" w:pos="660"/>
        <w:tab w:val="right" w:leader="dot" w:pos="9345"/>
      </w:tabs>
      <w:spacing w:after="100" w:line="276" w:lineRule="auto"/>
      <w:ind w:left="240"/>
      <w:jc w:val="both"/>
    </w:pPr>
    <w:rPr>
      <w:rFonts w:eastAsia="Times New Roman"/>
      <w:noProof/>
      <w:szCs w:val="22"/>
      <w:lang w:eastAsia="en-US"/>
    </w:rPr>
  </w:style>
  <w:style w:type="paragraph" w:styleId="TOC3">
    <w:name w:val="toc 3"/>
    <w:basedOn w:val="Normal"/>
    <w:next w:val="Normal"/>
    <w:autoRedefine/>
    <w:uiPriority w:val="99"/>
    <w:rsid w:val="0027711A"/>
    <w:pPr>
      <w:tabs>
        <w:tab w:val="left" w:pos="1100"/>
        <w:tab w:val="right" w:leader="hyphen" w:pos="9345"/>
      </w:tabs>
      <w:spacing w:after="100" w:line="276" w:lineRule="auto"/>
      <w:ind w:left="480"/>
      <w:jc w:val="both"/>
    </w:pPr>
    <w:rPr>
      <w:rFonts w:eastAsia="Times New Roman"/>
      <w:noProof/>
      <w:szCs w:val="22"/>
      <w:lang w:eastAsia="en-US"/>
    </w:rPr>
  </w:style>
  <w:style w:type="paragraph" w:styleId="TOC4">
    <w:name w:val="toc 4"/>
    <w:basedOn w:val="Normal"/>
    <w:next w:val="Normal"/>
    <w:autoRedefine/>
    <w:uiPriority w:val="99"/>
    <w:rsid w:val="0027711A"/>
    <w:pPr>
      <w:spacing w:after="100" w:line="259" w:lineRule="auto"/>
      <w:ind w:left="660"/>
      <w:jc w:val="both"/>
    </w:pPr>
    <w:rPr>
      <w:rFonts w:ascii="Calibri" w:eastAsia="Calibri" w:hAnsi="Calibri"/>
      <w:sz w:val="22"/>
      <w:szCs w:val="22"/>
      <w:lang w:eastAsia="ru-RU"/>
    </w:rPr>
  </w:style>
  <w:style w:type="paragraph" w:styleId="TOC5">
    <w:name w:val="toc 5"/>
    <w:basedOn w:val="Normal"/>
    <w:next w:val="Normal"/>
    <w:autoRedefine/>
    <w:uiPriority w:val="99"/>
    <w:rsid w:val="0027711A"/>
    <w:pPr>
      <w:spacing w:after="100" w:line="259" w:lineRule="auto"/>
      <w:ind w:left="880"/>
      <w:jc w:val="both"/>
    </w:pPr>
    <w:rPr>
      <w:rFonts w:ascii="Calibri" w:eastAsia="Calibri" w:hAnsi="Calibri"/>
      <w:sz w:val="22"/>
      <w:szCs w:val="22"/>
      <w:lang w:eastAsia="ru-RU"/>
    </w:rPr>
  </w:style>
  <w:style w:type="paragraph" w:styleId="TOC6">
    <w:name w:val="toc 6"/>
    <w:basedOn w:val="Normal"/>
    <w:next w:val="Normal"/>
    <w:autoRedefine/>
    <w:uiPriority w:val="99"/>
    <w:rsid w:val="0027711A"/>
    <w:pPr>
      <w:spacing w:after="100" w:line="259" w:lineRule="auto"/>
      <w:ind w:left="1100"/>
      <w:jc w:val="both"/>
    </w:pPr>
    <w:rPr>
      <w:rFonts w:ascii="Calibri" w:eastAsia="Calibri" w:hAnsi="Calibri"/>
      <w:sz w:val="22"/>
      <w:szCs w:val="22"/>
      <w:lang w:eastAsia="ru-RU"/>
    </w:rPr>
  </w:style>
  <w:style w:type="paragraph" w:styleId="TOC7">
    <w:name w:val="toc 7"/>
    <w:basedOn w:val="Normal"/>
    <w:next w:val="Normal"/>
    <w:autoRedefine/>
    <w:uiPriority w:val="99"/>
    <w:rsid w:val="0027711A"/>
    <w:pPr>
      <w:spacing w:after="100" w:line="259" w:lineRule="auto"/>
      <w:ind w:left="1320"/>
      <w:jc w:val="both"/>
    </w:pPr>
    <w:rPr>
      <w:rFonts w:ascii="Calibri" w:eastAsia="Calibri" w:hAnsi="Calibri"/>
      <w:sz w:val="22"/>
      <w:szCs w:val="22"/>
      <w:lang w:eastAsia="ru-RU"/>
    </w:rPr>
  </w:style>
  <w:style w:type="paragraph" w:styleId="TOC8">
    <w:name w:val="toc 8"/>
    <w:basedOn w:val="Normal"/>
    <w:next w:val="Normal"/>
    <w:autoRedefine/>
    <w:uiPriority w:val="99"/>
    <w:rsid w:val="0027711A"/>
    <w:pPr>
      <w:spacing w:after="100" w:line="259" w:lineRule="auto"/>
      <w:ind w:left="1540"/>
      <w:jc w:val="both"/>
    </w:pPr>
    <w:rPr>
      <w:rFonts w:ascii="Calibri" w:eastAsia="Calibri" w:hAnsi="Calibri"/>
      <w:sz w:val="22"/>
      <w:szCs w:val="22"/>
      <w:lang w:eastAsia="ru-RU"/>
    </w:rPr>
  </w:style>
  <w:style w:type="paragraph" w:styleId="TOC9">
    <w:name w:val="toc 9"/>
    <w:basedOn w:val="Normal"/>
    <w:next w:val="Normal"/>
    <w:autoRedefine/>
    <w:uiPriority w:val="99"/>
    <w:rsid w:val="0027711A"/>
    <w:pPr>
      <w:spacing w:after="100" w:line="259" w:lineRule="auto"/>
      <w:ind w:left="1760"/>
      <w:jc w:val="both"/>
    </w:pPr>
    <w:rPr>
      <w:rFonts w:ascii="Calibri" w:eastAsia="Calibri" w:hAnsi="Calibri"/>
      <w:sz w:val="22"/>
      <w:szCs w:val="22"/>
      <w:lang w:eastAsia="ru-RU"/>
    </w:rPr>
  </w:style>
  <w:style w:type="character" w:styleId="Hyperlink">
    <w:name w:val="Hyperlink"/>
    <w:basedOn w:val="DefaultParagraphFont"/>
    <w:uiPriority w:val="99"/>
    <w:rsid w:val="0027711A"/>
    <w:rPr>
      <w:rFonts w:cs="Times New Roman"/>
      <w:color w:val="0563C1"/>
      <w:u w:val="single"/>
    </w:rPr>
  </w:style>
  <w:style w:type="character" w:customStyle="1" w:styleId="a8">
    <w:name w:val="Гипертекстовая ссылка"/>
    <w:uiPriority w:val="99"/>
    <w:rsid w:val="0027711A"/>
    <w:rPr>
      <w:color w:val="106BBE"/>
    </w:rPr>
  </w:style>
  <w:style w:type="paragraph" w:customStyle="1" w:styleId="a9">
    <w:name w:val="Подзаголовок для информации об изменениях"/>
    <w:basedOn w:val="Normal"/>
    <w:next w:val="Normal"/>
    <w:uiPriority w:val="99"/>
    <w:rsid w:val="0027711A"/>
    <w:pPr>
      <w:widowControl w:val="0"/>
      <w:autoSpaceDE w:val="0"/>
      <w:autoSpaceDN w:val="0"/>
      <w:adjustRightInd w:val="0"/>
      <w:ind w:firstLine="720"/>
      <w:jc w:val="both"/>
    </w:pPr>
    <w:rPr>
      <w:rFonts w:ascii="Arial" w:eastAsia="Calibri" w:hAnsi="Arial" w:cs="Arial"/>
      <w:b/>
      <w:bCs/>
      <w:color w:val="353842"/>
      <w:sz w:val="20"/>
      <w:szCs w:val="20"/>
      <w:lang w:eastAsia="ru-RU"/>
    </w:rPr>
  </w:style>
  <w:style w:type="character" w:customStyle="1" w:styleId="apple-converted-space">
    <w:name w:val="apple-converted-space"/>
    <w:uiPriority w:val="99"/>
    <w:rsid w:val="0027711A"/>
  </w:style>
  <w:style w:type="paragraph" w:customStyle="1" w:styleId="Standard">
    <w:name w:val="Standard"/>
    <w:uiPriority w:val="99"/>
    <w:rsid w:val="0027711A"/>
    <w:pPr>
      <w:widowControl w:val="0"/>
      <w:suppressAutoHyphens/>
      <w:autoSpaceDN w:val="0"/>
      <w:textAlignment w:val="baseline"/>
    </w:pPr>
    <w:rPr>
      <w:rFonts w:ascii="Times New Roman" w:eastAsia="Times New Roman" w:hAnsi="Times New Roman" w:cs="Tahoma"/>
      <w:color w:val="000000"/>
      <w:kern w:val="3"/>
      <w:sz w:val="24"/>
      <w:szCs w:val="24"/>
      <w:lang w:val="en-US" w:eastAsia="en-US"/>
    </w:rPr>
  </w:style>
  <w:style w:type="paragraph" w:customStyle="1" w:styleId="aa">
    <w:name w:val="Содержимое таблицы"/>
    <w:basedOn w:val="Normal"/>
    <w:uiPriority w:val="99"/>
    <w:rsid w:val="0027711A"/>
    <w:pPr>
      <w:widowControl w:val="0"/>
      <w:suppressLineNumbers/>
      <w:suppressAutoHyphens/>
    </w:pPr>
    <w:rPr>
      <w:rFonts w:ascii="Arial" w:eastAsia="Times New Roman" w:hAnsi="Arial"/>
      <w:kern w:val="1"/>
      <w:sz w:val="20"/>
      <w:lang w:eastAsia="en-US"/>
    </w:rPr>
  </w:style>
  <w:style w:type="paragraph" w:customStyle="1" w:styleId="15">
    <w:name w:val="Знак1"/>
    <w:basedOn w:val="Normal"/>
    <w:uiPriority w:val="99"/>
    <w:rsid w:val="0027711A"/>
    <w:pPr>
      <w:spacing w:before="100" w:beforeAutospacing="1" w:after="100" w:afterAutospacing="1"/>
    </w:pPr>
    <w:rPr>
      <w:rFonts w:ascii="Tahoma" w:eastAsia="Calibri" w:hAnsi="Tahoma"/>
      <w:sz w:val="20"/>
      <w:szCs w:val="20"/>
      <w:lang w:val="en-US" w:eastAsia="en-US"/>
    </w:rPr>
  </w:style>
  <w:style w:type="paragraph" w:customStyle="1" w:styleId="ConsPlusCell">
    <w:name w:val="ConsPlusCell"/>
    <w:uiPriority w:val="99"/>
    <w:rsid w:val="0027711A"/>
    <w:pPr>
      <w:widowControl w:val="0"/>
      <w:autoSpaceDE w:val="0"/>
      <w:autoSpaceDN w:val="0"/>
      <w:adjustRightInd w:val="0"/>
    </w:pPr>
    <w:rPr>
      <w:rFonts w:cs="Calibri"/>
    </w:rPr>
  </w:style>
  <w:style w:type="character" w:customStyle="1" w:styleId="highlight">
    <w:name w:val="highlight"/>
    <w:uiPriority w:val="99"/>
    <w:rsid w:val="0027711A"/>
  </w:style>
  <w:style w:type="paragraph" w:customStyle="1" w:styleId="textn">
    <w:name w:val="textn"/>
    <w:basedOn w:val="Normal"/>
    <w:uiPriority w:val="99"/>
    <w:rsid w:val="0027711A"/>
    <w:pPr>
      <w:spacing w:before="100" w:beforeAutospacing="1" w:after="100" w:afterAutospacing="1"/>
    </w:pPr>
    <w:rPr>
      <w:rFonts w:eastAsia="Calibri"/>
      <w:lang w:eastAsia="ru-RU"/>
    </w:rPr>
  </w:style>
  <w:style w:type="paragraph" w:customStyle="1" w:styleId="ab">
    <w:name w:val="Знак"/>
    <w:basedOn w:val="Normal"/>
    <w:uiPriority w:val="99"/>
    <w:rsid w:val="0027711A"/>
    <w:pPr>
      <w:spacing w:before="100" w:beforeAutospacing="1" w:after="100" w:afterAutospacing="1"/>
    </w:pPr>
    <w:rPr>
      <w:rFonts w:ascii="Tahoma" w:eastAsia="Calibri" w:hAnsi="Tahoma"/>
      <w:sz w:val="20"/>
      <w:szCs w:val="20"/>
      <w:lang w:val="en-US" w:eastAsia="en-US"/>
    </w:rPr>
  </w:style>
  <w:style w:type="paragraph" w:styleId="BodyTextIndent2">
    <w:name w:val="Body Text Indent 2"/>
    <w:aliases w:val="Знак2"/>
    <w:basedOn w:val="Normal"/>
    <w:link w:val="BodyTextIndent2Char1"/>
    <w:uiPriority w:val="99"/>
    <w:rsid w:val="0027711A"/>
    <w:pPr>
      <w:spacing w:after="120" w:line="480" w:lineRule="auto"/>
      <w:ind w:left="283"/>
      <w:jc w:val="both"/>
    </w:pPr>
    <w:rPr>
      <w:rFonts w:eastAsia="Calibri"/>
      <w:szCs w:val="20"/>
      <w:lang w:eastAsia="ru-RU"/>
    </w:rPr>
  </w:style>
  <w:style w:type="character" w:customStyle="1" w:styleId="BodyTextIndent2Char">
    <w:name w:val="Body Text Indent 2 Char"/>
    <w:aliases w:val="Знак2 Char"/>
    <w:basedOn w:val="DefaultParagraphFont"/>
    <w:link w:val="BodyTextIndent2"/>
    <w:uiPriority w:val="99"/>
    <w:semiHidden/>
    <w:rPr>
      <w:rFonts w:ascii="Times New Roman" w:eastAsia="Batang" w:hAnsi="Times New Roman"/>
      <w:sz w:val="24"/>
      <w:lang w:eastAsia="ko-KR"/>
    </w:rPr>
  </w:style>
  <w:style w:type="character" w:customStyle="1" w:styleId="BodyTextIndent2Char1">
    <w:name w:val="Body Text Indent 2 Char1"/>
    <w:aliases w:val="Знак2 Char1"/>
    <w:link w:val="BodyTextIndent2"/>
    <w:uiPriority w:val="99"/>
    <w:locked/>
    <w:rsid w:val="0027711A"/>
    <w:rPr>
      <w:rFonts w:ascii="Times New Roman" w:hAnsi="Times New Roman"/>
      <w:sz w:val="24"/>
    </w:rPr>
  </w:style>
  <w:style w:type="table" w:customStyle="1" w:styleId="16">
    <w:name w:val="Сетка таблицы1"/>
    <w:uiPriority w:val="99"/>
    <w:rsid w:val="0027711A"/>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uiPriority w:val="99"/>
    <w:rsid w:val="0027711A"/>
    <w:pPr>
      <w:spacing w:before="100" w:beforeAutospacing="1" w:after="100" w:afterAutospacing="1"/>
    </w:pPr>
    <w:rPr>
      <w:rFonts w:eastAsia="Calibri"/>
      <w:sz w:val="20"/>
      <w:szCs w:val="20"/>
      <w:lang w:eastAsia="ru-RU"/>
    </w:rPr>
  </w:style>
  <w:style w:type="paragraph" w:customStyle="1" w:styleId="font6">
    <w:name w:val="font6"/>
    <w:basedOn w:val="Normal"/>
    <w:uiPriority w:val="99"/>
    <w:rsid w:val="0027711A"/>
    <w:pPr>
      <w:spacing w:before="100" w:beforeAutospacing="1" w:after="100" w:afterAutospacing="1"/>
    </w:pPr>
    <w:rPr>
      <w:rFonts w:eastAsia="Calibri"/>
      <w:b/>
      <w:bCs/>
      <w:lang w:eastAsia="ru-RU"/>
    </w:rPr>
  </w:style>
  <w:style w:type="paragraph" w:customStyle="1" w:styleId="font7">
    <w:name w:val="font7"/>
    <w:basedOn w:val="Normal"/>
    <w:uiPriority w:val="99"/>
    <w:rsid w:val="0027711A"/>
    <w:pPr>
      <w:spacing w:before="100" w:beforeAutospacing="1" w:after="100" w:afterAutospacing="1"/>
    </w:pPr>
    <w:rPr>
      <w:rFonts w:eastAsia="Calibri"/>
      <w:b/>
      <w:bCs/>
      <w:sz w:val="20"/>
      <w:szCs w:val="20"/>
      <w:lang w:eastAsia="ru-RU"/>
    </w:rPr>
  </w:style>
  <w:style w:type="paragraph" w:customStyle="1" w:styleId="xl65">
    <w:name w:val="xl65"/>
    <w:basedOn w:val="Normal"/>
    <w:uiPriority w:val="99"/>
    <w:rsid w:val="0027711A"/>
    <w:pPr>
      <w:pBdr>
        <w:right w:val="single" w:sz="8" w:space="0" w:color="auto"/>
      </w:pBdr>
      <w:spacing w:before="100" w:beforeAutospacing="1" w:after="100" w:afterAutospacing="1"/>
      <w:textAlignment w:val="top"/>
    </w:pPr>
    <w:rPr>
      <w:rFonts w:eastAsia="Calibri"/>
      <w:lang w:eastAsia="ru-RU"/>
    </w:rPr>
  </w:style>
  <w:style w:type="paragraph" w:customStyle="1" w:styleId="xl66">
    <w:name w:val="xl66"/>
    <w:basedOn w:val="Normal"/>
    <w:uiPriority w:val="99"/>
    <w:rsid w:val="0027711A"/>
    <w:pPr>
      <w:pBdr>
        <w:bottom w:val="single" w:sz="8" w:space="0" w:color="auto"/>
        <w:right w:val="single" w:sz="8" w:space="0" w:color="auto"/>
      </w:pBdr>
      <w:spacing w:before="100" w:beforeAutospacing="1" w:after="100" w:afterAutospacing="1"/>
      <w:textAlignment w:val="top"/>
    </w:pPr>
    <w:rPr>
      <w:rFonts w:eastAsia="Calibri"/>
      <w:lang w:eastAsia="ru-RU"/>
    </w:rPr>
  </w:style>
  <w:style w:type="paragraph" w:customStyle="1" w:styleId="xl67">
    <w:name w:val="xl67"/>
    <w:basedOn w:val="Normal"/>
    <w:uiPriority w:val="99"/>
    <w:rsid w:val="0027711A"/>
    <w:pPr>
      <w:pBdr>
        <w:left w:val="single" w:sz="8" w:space="0" w:color="auto"/>
        <w:bottom w:val="single" w:sz="8" w:space="0" w:color="auto"/>
        <w:right w:val="single" w:sz="8" w:space="0" w:color="auto"/>
      </w:pBdr>
      <w:spacing w:before="100" w:beforeAutospacing="1" w:after="100" w:afterAutospacing="1"/>
      <w:textAlignment w:val="top"/>
    </w:pPr>
    <w:rPr>
      <w:rFonts w:eastAsia="Calibri"/>
      <w:b/>
      <w:bCs/>
      <w:lang w:eastAsia="ru-RU"/>
    </w:rPr>
  </w:style>
  <w:style w:type="paragraph" w:customStyle="1" w:styleId="xl68">
    <w:name w:val="xl68"/>
    <w:basedOn w:val="Normal"/>
    <w:uiPriority w:val="99"/>
    <w:rsid w:val="0027711A"/>
    <w:pPr>
      <w:pBdr>
        <w:bottom w:val="single" w:sz="8" w:space="0" w:color="auto"/>
        <w:right w:val="single" w:sz="8" w:space="0" w:color="auto"/>
      </w:pBdr>
      <w:spacing w:before="100" w:beforeAutospacing="1" w:after="100" w:afterAutospacing="1"/>
      <w:textAlignment w:val="top"/>
    </w:pPr>
    <w:rPr>
      <w:rFonts w:eastAsia="Calibri"/>
      <w:b/>
      <w:bCs/>
      <w:lang w:eastAsia="ru-RU"/>
    </w:rPr>
  </w:style>
  <w:style w:type="paragraph" w:customStyle="1" w:styleId="xl69">
    <w:name w:val="xl69"/>
    <w:basedOn w:val="Normal"/>
    <w:uiPriority w:val="99"/>
    <w:rsid w:val="0027711A"/>
    <w:pPr>
      <w:pBdr>
        <w:bottom w:val="single" w:sz="8" w:space="0" w:color="auto"/>
        <w:right w:val="single" w:sz="8" w:space="0" w:color="auto"/>
      </w:pBdr>
      <w:spacing w:before="100" w:beforeAutospacing="1" w:after="100" w:afterAutospacing="1"/>
      <w:jc w:val="center"/>
      <w:textAlignment w:val="top"/>
    </w:pPr>
    <w:rPr>
      <w:rFonts w:eastAsia="Calibri"/>
      <w:b/>
      <w:bCs/>
      <w:lang w:eastAsia="ru-RU"/>
    </w:rPr>
  </w:style>
  <w:style w:type="paragraph" w:customStyle="1" w:styleId="xl70">
    <w:name w:val="xl70"/>
    <w:basedOn w:val="Normal"/>
    <w:uiPriority w:val="99"/>
    <w:rsid w:val="0027711A"/>
    <w:pPr>
      <w:pBdr>
        <w:bottom w:val="single" w:sz="8" w:space="0" w:color="auto"/>
        <w:right w:val="single" w:sz="8" w:space="0" w:color="auto"/>
      </w:pBdr>
      <w:spacing w:before="100" w:beforeAutospacing="1" w:after="100" w:afterAutospacing="1"/>
      <w:jc w:val="center"/>
      <w:textAlignment w:val="top"/>
    </w:pPr>
    <w:rPr>
      <w:rFonts w:eastAsia="Calibri"/>
      <w:lang w:eastAsia="ru-RU"/>
    </w:rPr>
  </w:style>
  <w:style w:type="paragraph" w:customStyle="1" w:styleId="xl71">
    <w:name w:val="xl71"/>
    <w:basedOn w:val="Normal"/>
    <w:uiPriority w:val="99"/>
    <w:rsid w:val="0027711A"/>
    <w:pPr>
      <w:pBdr>
        <w:right w:val="single" w:sz="8" w:space="0" w:color="auto"/>
      </w:pBdr>
      <w:spacing w:before="100" w:beforeAutospacing="1" w:after="100" w:afterAutospacing="1"/>
      <w:jc w:val="center"/>
      <w:textAlignment w:val="top"/>
    </w:pPr>
    <w:rPr>
      <w:rFonts w:eastAsia="Calibri"/>
      <w:b/>
      <w:bCs/>
      <w:lang w:eastAsia="ru-RU"/>
    </w:rPr>
  </w:style>
  <w:style w:type="paragraph" w:customStyle="1" w:styleId="xl72">
    <w:name w:val="xl72"/>
    <w:basedOn w:val="Normal"/>
    <w:uiPriority w:val="99"/>
    <w:rsid w:val="0027711A"/>
    <w:pPr>
      <w:pBdr>
        <w:right w:val="single" w:sz="8" w:space="0" w:color="auto"/>
      </w:pBdr>
      <w:spacing w:before="100" w:beforeAutospacing="1" w:after="100" w:afterAutospacing="1"/>
      <w:jc w:val="center"/>
      <w:textAlignment w:val="top"/>
    </w:pPr>
    <w:rPr>
      <w:rFonts w:eastAsia="Calibri"/>
      <w:lang w:eastAsia="ru-RU"/>
    </w:rPr>
  </w:style>
  <w:style w:type="paragraph" w:customStyle="1" w:styleId="xl73">
    <w:name w:val="xl73"/>
    <w:basedOn w:val="Normal"/>
    <w:uiPriority w:val="99"/>
    <w:rsid w:val="0027711A"/>
    <w:pPr>
      <w:pBdr>
        <w:top w:val="single" w:sz="8" w:space="0" w:color="auto"/>
        <w:right w:val="single" w:sz="8" w:space="0" w:color="auto"/>
      </w:pBdr>
      <w:spacing w:before="100" w:beforeAutospacing="1" w:after="100" w:afterAutospacing="1"/>
      <w:jc w:val="center"/>
      <w:textAlignment w:val="top"/>
    </w:pPr>
    <w:rPr>
      <w:rFonts w:eastAsia="Calibri"/>
      <w:b/>
      <w:bCs/>
      <w:lang w:eastAsia="ru-RU"/>
    </w:rPr>
  </w:style>
  <w:style w:type="paragraph" w:customStyle="1" w:styleId="xl74">
    <w:name w:val="xl74"/>
    <w:basedOn w:val="Normal"/>
    <w:uiPriority w:val="99"/>
    <w:rsid w:val="0027711A"/>
    <w:pPr>
      <w:pBdr>
        <w:top w:val="single" w:sz="8" w:space="0" w:color="auto"/>
        <w:right w:val="single" w:sz="8" w:space="0" w:color="auto"/>
      </w:pBdr>
      <w:spacing w:before="100" w:beforeAutospacing="1" w:after="100" w:afterAutospacing="1"/>
      <w:jc w:val="center"/>
      <w:textAlignment w:val="top"/>
    </w:pPr>
    <w:rPr>
      <w:rFonts w:eastAsia="Calibri"/>
      <w:lang w:eastAsia="ru-RU"/>
    </w:rPr>
  </w:style>
  <w:style w:type="paragraph" w:customStyle="1" w:styleId="xl75">
    <w:name w:val="xl75"/>
    <w:basedOn w:val="Normal"/>
    <w:uiPriority w:val="99"/>
    <w:rsid w:val="0027711A"/>
    <w:pPr>
      <w:pBdr>
        <w:right w:val="single" w:sz="8" w:space="0" w:color="auto"/>
      </w:pBdr>
      <w:spacing w:before="100" w:beforeAutospacing="1" w:after="100" w:afterAutospacing="1"/>
      <w:textAlignment w:val="top"/>
    </w:pPr>
    <w:rPr>
      <w:rFonts w:eastAsia="Calibri"/>
      <w:lang w:eastAsia="ru-RU"/>
    </w:rPr>
  </w:style>
  <w:style w:type="paragraph" w:customStyle="1" w:styleId="xl76">
    <w:name w:val="xl76"/>
    <w:basedOn w:val="Normal"/>
    <w:uiPriority w:val="99"/>
    <w:rsid w:val="0027711A"/>
    <w:pPr>
      <w:pBdr>
        <w:right w:val="single" w:sz="8" w:space="0" w:color="auto"/>
      </w:pBdr>
      <w:spacing w:before="100" w:beforeAutospacing="1" w:after="100" w:afterAutospacing="1"/>
      <w:jc w:val="center"/>
    </w:pPr>
    <w:rPr>
      <w:rFonts w:eastAsia="Calibri"/>
      <w:b/>
      <w:bCs/>
      <w:lang w:eastAsia="ru-RU"/>
    </w:rPr>
  </w:style>
  <w:style w:type="paragraph" w:customStyle="1" w:styleId="xl77">
    <w:name w:val="xl77"/>
    <w:basedOn w:val="Normal"/>
    <w:uiPriority w:val="99"/>
    <w:rsid w:val="0027711A"/>
    <w:pPr>
      <w:pBdr>
        <w:right w:val="single" w:sz="8" w:space="0" w:color="auto"/>
      </w:pBdr>
      <w:spacing w:before="100" w:beforeAutospacing="1" w:after="100" w:afterAutospacing="1"/>
      <w:jc w:val="center"/>
    </w:pPr>
    <w:rPr>
      <w:rFonts w:eastAsia="Calibri"/>
      <w:lang w:eastAsia="ru-RU"/>
    </w:rPr>
  </w:style>
  <w:style w:type="paragraph" w:customStyle="1" w:styleId="xl78">
    <w:name w:val="xl78"/>
    <w:basedOn w:val="Normal"/>
    <w:uiPriority w:val="99"/>
    <w:rsid w:val="0027711A"/>
    <w:pPr>
      <w:pBdr>
        <w:right w:val="single" w:sz="8" w:space="0" w:color="auto"/>
      </w:pBdr>
      <w:spacing w:before="100" w:beforeAutospacing="1" w:after="100" w:afterAutospacing="1"/>
    </w:pPr>
    <w:rPr>
      <w:rFonts w:eastAsia="Calibri"/>
      <w:lang w:eastAsia="ru-RU"/>
    </w:rPr>
  </w:style>
  <w:style w:type="paragraph" w:customStyle="1" w:styleId="xl79">
    <w:name w:val="xl79"/>
    <w:basedOn w:val="Normal"/>
    <w:uiPriority w:val="99"/>
    <w:rsid w:val="0027711A"/>
    <w:pPr>
      <w:pBdr>
        <w:bottom w:val="single" w:sz="8" w:space="0" w:color="auto"/>
        <w:right w:val="single" w:sz="8" w:space="0" w:color="auto"/>
      </w:pBdr>
      <w:spacing w:before="100" w:beforeAutospacing="1" w:after="100" w:afterAutospacing="1"/>
    </w:pPr>
    <w:rPr>
      <w:rFonts w:eastAsia="Calibri"/>
      <w:lang w:eastAsia="ru-RU"/>
    </w:rPr>
  </w:style>
  <w:style w:type="paragraph" w:customStyle="1" w:styleId="xl80">
    <w:name w:val="xl80"/>
    <w:basedOn w:val="Normal"/>
    <w:uiPriority w:val="99"/>
    <w:rsid w:val="0027711A"/>
    <w:pPr>
      <w:pBdr>
        <w:bottom w:val="single" w:sz="8" w:space="0" w:color="auto"/>
        <w:right w:val="single" w:sz="8" w:space="0" w:color="auto"/>
      </w:pBdr>
      <w:spacing w:before="100" w:beforeAutospacing="1" w:after="100" w:afterAutospacing="1"/>
      <w:jc w:val="center"/>
    </w:pPr>
    <w:rPr>
      <w:rFonts w:eastAsia="Calibri"/>
      <w:lang w:eastAsia="ru-RU"/>
    </w:rPr>
  </w:style>
  <w:style w:type="paragraph" w:customStyle="1" w:styleId="xl81">
    <w:name w:val="xl81"/>
    <w:basedOn w:val="Normal"/>
    <w:uiPriority w:val="99"/>
    <w:rsid w:val="0027711A"/>
    <w:pPr>
      <w:pBdr>
        <w:top w:val="single" w:sz="8" w:space="0" w:color="auto"/>
        <w:left w:val="single" w:sz="8" w:space="0" w:color="auto"/>
        <w:bottom w:val="single" w:sz="8" w:space="0" w:color="auto"/>
      </w:pBdr>
      <w:spacing w:before="100" w:beforeAutospacing="1" w:after="100" w:afterAutospacing="1"/>
      <w:jc w:val="center"/>
      <w:textAlignment w:val="top"/>
    </w:pPr>
    <w:rPr>
      <w:rFonts w:eastAsia="Calibri"/>
      <w:color w:val="993300"/>
      <w:sz w:val="28"/>
      <w:szCs w:val="28"/>
      <w:lang w:eastAsia="ru-RU"/>
    </w:rPr>
  </w:style>
  <w:style w:type="paragraph" w:customStyle="1" w:styleId="xl82">
    <w:name w:val="xl82"/>
    <w:basedOn w:val="Normal"/>
    <w:uiPriority w:val="99"/>
    <w:rsid w:val="0027711A"/>
    <w:pPr>
      <w:pBdr>
        <w:top w:val="single" w:sz="8" w:space="0" w:color="auto"/>
        <w:bottom w:val="single" w:sz="8" w:space="0" w:color="auto"/>
        <w:right w:val="single" w:sz="8" w:space="0" w:color="auto"/>
      </w:pBdr>
      <w:spacing w:before="100" w:beforeAutospacing="1" w:after="100" w:afterAutospacing="1"/>
      <w:jc w:val="center"/>
      <w:textAlignment w:val="top"/>
    </w:pPr>
    <w:rPr>
      <w:rFonts w:eastAsia="Calibri"/>
      <w:color w:val="993300"/>
      <w:sz w:val="28"/>
      <w:szCs w:val="28"/>
      <w:lang w:eastAsia="ru-RU"/>
    </w:rPr>
  </w:style>
  <w:style w:type="paragraph" w:customStyle="1" w:styleId="xl83">
    <w:name w:val="xl83"/>
    <w:basedOn w:val="Normal"/>
    <w:uiPriority w:val="99"/>
    <w:rsid w:val="0027711A"/>
    <w:pPr>
      <w:pBdr>
        <w:top w:val="single" w:sz="8" w:space="0" w:color="auto"/>
        <w:left w:val="single" w:sz="8" w:space="0" w:color="auto"/>
        <w:right w:val="single" w:sz="8" w:space="0" w:color="auto"/>
      </w:pBdr>
      <w:spacing w:before="100" w:beforeAutospacing="1" w:after="100" w:afterAutospacing="1"/>
      <w:jc w:val="center"/>
      <w:textAlignment w:val="top"/>
    </w:pPr>
    <w:rPr>
      <w:rFonts w:eastAsia="Calibri"/>
      <w:lang w:eastAsia="ru-RU"/>
    </w:rPr>
  </w:style>
  <w:style w:type="paragraph" w:customStyle="1" w:styleId="xl84">
    <w:name w:val="xl84"/>
    <w:basedOn w:val="Normal"/>
    <w:uiPriority w:val="99"/>
    <w:rsid w:val="0027711A"/>
    <w:pPr>
      <w:pBdr>
        <w:left w:val="single" w:sz="8" w:space="0" w:color="auto"/>
        <w:right w:val="single" w:sz="8" w:space="0" w:color="auto"/>
      </w:pBdr>
      <w:spacing w:before="100" w:beforeAutospacing="1" w:after="100" w:afterAutospacing="1"/>
      <w:jc w:val="center"/>
      <w:textAlignment w:val="top"/>
    </w:pPr>
    <w:rPr>
      <w:rFonts w:eastAsia="Calibri"/>
      <w:lang w:eastAsia="ru-RU"/>
    </w:rPr>
  </w:style>
  <w:style w:type="paragraph" w:customStyle="1" w:styleId="xl85">
    <w:name w:val="xl85"/>
    <w:basedOn w:val="Normal"/>
    <w:uiPriority w:val="99"/>
    <w:rsid w:val="0027711A"/>
    <w:pPr>
      <w:pBdr>
        <w:left w:val="single" w:sz="8" w:space="0" w:color="auto"/>
        <w:bottom w:val="single" w:sz="8" w:space="0" w:color="auto"/>
        <w:right w:val="single" w:sz="8" w:space="0" w:color="auto"/>
      </w:pBdr>
      <w:spacing w:before="100" w:beforeAutospacing="1" w:after="100" w:afterAutospacing="1"/>
      <w:jc w:val="center"/>
      <w:textAlignment w:val="top"/>
    </w:pPr>
    <w:rPr>
      <w:rFonts w:eastAsia="Calibri"/>
      <w:lang w:eastAsia="ru-RU"/>
    </w:rPr>
  </w:style>
  <w:style w:type="paragraph" w:customStyle="1" w:styleId="xl86">
    <w:name w:val="xl86"/>
    <w:basedOn w:val="Normal"/>
    <w:uiPriority w:val="99"/>
    <w:rsid w:val="0027711A"/>
    <w:pPr>
      <w:pBdr>
        <w:top w:val="single" w:sz="8" w:space="0" w:color="auto"/>
        <w:left w:val="single" w:sz="8" w:space="0" w:color="auto"/>
        <w:right w:val="single" w:sz="8" w:space="0" w:color="auto"/>
      </w:pBdr>
      <w:spacing w:before="100" w:beforeAutospacing="1" w:after="100" w:afterAutospacing="1"/>
      <w:jc w:val="center"/>
      <w:textAlignment w:val="top"/>
    </w:pPr>
    <w:rPr>
      <w:rFonts w:eastAsia="Calibri"/>
      <w:b/>
      <w:bCs/>
      <w:lang w:eastAsia="ru-RU"/>
    </w:rPr>
  </w:style>
  <w:style w:type="paragraph" w:customStyle="1" w:styleId="xl87">
    <w:name w:val="xl87"/>
    <w:basedOn w:val="Normal"/>
    <w:uiPriority w:val="99"/>
    <w:rsid w:val="0027711A"/>
    <w:pPr>
      <w:pBdr>
        <w:left w:val="single" w:sz="8" w:space="0" w:color="auto"/>
        <w:right w:val="single" w:sz="8" w:space="0" w:color="auto"/>
      </w:pBdr>
      <w:spacing w:before="100" w:beforeAutospacing="1" w:after="100" w:afterAutospacing="1"/>
      <w:jc w:val="center"/>
      <w:textAlignment w:val="top"/>
    </w:pPr>
    <w:rPr>
      <w:rFonts w:eastAsia="Calibri"/>
      <w:b/>
      <w:bCs/>
      <w:lang w:eastAsia="ru-RU"/>
    </w:rPr>
  </w:style>
  <w:style w:type="paragraph" w:customStyle="1" w:styleId="xl88">
    <w:name w:val="xl88"/>
    <w:basedOn w:val="Normal"/>
    <w:uiPriority w:val="99"/>
    <w:rsid w:val="0027711A"/>
    <w:pPr>
      <w:pBdr>
        <w:left w:val="single" w:sz="8" w:space="0" w:color="auto"/>
        <w:bottom w:val="single" w:sz="8" w:space="0" w:color="auto"/>
        <w:right w:val="single" w:sz="8" w:space="0" w:color="auto"/>
      </w:pBdr>
      <w:spacing w:before="100" w:beforeAutospacing="1" w:after="100" w:afterAutospacing="1"/>
      <w:jc w:val="center"/>
      <w:textAlignment w:val="top"/>
    </w:pPr>
    <w:rPr>
      <w:rFonts w:eastAsia="Calibri"/>
      <w:b/>
      <w:bCs/>
      <w:lang w:eastAsia="ru-RU"/>
    </w:rPr>
  </w:style>
  <w:style w:type="paragraph" w:customStyle="1" w:styleId="xl89">
    <w:name w:val="xl89"/>
    <w:basedOn w:val="Normal"/>
    <w:uiPriority w:val="99"/>
    <w:rsid w:val="0027711A"/>
    <w:pPr>
      <w:pBdr>
        <w:top w:val="single" w:sz="8" w:space="0" w:color="auto"/>
        <w:left w:val="single" w:sz="8" w:space="0" w:color="auto"/>
        <w:right w:val="single" w:sz="8" w:space="0" w:color="auto"/>
      </w:pBdr>
      <w:spacing w:before="100" w:beforeAutospacing="1" w:after="100" w:afterAutospacing="1"/>
      <w:textAlignment w:val="top"/>
    </w:pPr>
    <w:rPr>
      <w:rFonts w:eastAsia="Calibri"/>
      <w:b/>
      <w:bCs/>
      <w:lang w:eastAsia="ru-RU"/>
    </w:rPr>
  </w:style>
  <w:style w:type="paragraph" w:customStyle="1" w:styleId="xl90">
    <w:name w:val="xl90"/>
    <w:basedOn w:val="Normal"/>
    <w:uiPriority w:val="99"/>
    <w:rsid w:val="0027711A"/>
    <w:pPr>
      <w:pBdr>
        <w:left w:val="single" w:sz="8" w:space="0" w:color="auto"/>
        <w:bottom w:val="single" w:sz="8" w:space="0" w:color="auto"/>
        <w:right w:val="single" w:sz="8" w:space="0" w:color="auto"/>
      </w:pBdr>
      <w:spacing w:before="100" w:beforeAutospacing="1" w:after="100" w:afterAutospacing="1"/>
      <w:textAlignment w:val="top"/>
    </w:pPr>
    <w:rPr>
      <w:rFonts w:eastAsia="Calibri"/>
      <w:b/>
      <w:bCs/>
      <w:lang w:eastAsia="ru-RU"/>
    </w:rPr>
  </w:style>
  <w:style w:type="character" w:styleId="PageNumber">
    <w:name w:val="page number"/>
    <w:basedOn w:val="DefaultParagraphFont"/>
    <w:uiPriority w:val="99"/>
    <w:rsid w:val="0027711A"/>
    <w:rPr>
      <w:rFonts w:cs="Times New Roman"/>
    </w:rPr>
  </w:style>
  <w:style w:type="character" w:styleId="CommentReference">
    <w:name w:val="annotation reference"/>
    <w:basedOn w:val="DefaultParagraphFont"/>
    <w:uiPriority w:val="99"/>
    <w:rsid w:val="0027711A"/>
    <w:rPr>
      <w:rFonts w:cs="Times New Roman"/>
      <w:sz w:val="16"/>
    </w:rPr>
  </w:style>
  <w:style w:type="paragraph" w:styleId="CommentText">
    <w:name w:val="annotation text"/>
    <w:basedOn w:val="Normal"/>
    <w:link w:val="CommentTextChar"/>
    <w:uiPriority w:val="99"/>
    <w:rsid w:val="0027711A"/>
    <w:pPr>
      <w:spacing w:after="200" w:line="276" w:lineRule="auto"/>
      <w:jc w:val="both"/>
    </w:pPr>
    <w:rPr>
      <w:rFonts w:eastAsia="Calibri"/>
      <w:sz w:val="20"/>
      <w:szCs w:val="20"/>
      <w:lang w:eastAsia="ru-RU"/>
    </w:rPr>
  </w:style>
  <w:style w:type="character" w:customStyle="1" w:styleId="CommentTextChar">
    <w:name w:val="Comment Text Char"/>
    <w:basedOn w:val="DefaultParagraphFont"/>
    <w:link w:val="CommentText"/>
    <w:uiPriority w:val="99"/>
    <w:locked/>
    <w:rsid w:val="0027711A"/>
    <w:rPr>
      <w:rFonts w:ascii="Times New Roman" w:hAnsi="Times New Roman"/>
      <w:sz w:val="20"/>
    </w:rPr>
  </w:style>
  <w:style w:type="paragraph" w:styleId="CommentSubject">
    <w:name w:val="annotation subject"/>
    <w:basedOn w:val="CommentText"/>
    <w:next w:val="CommentText"/>
    <w:link w:val="CommentSubjectChar"/>
    <w:uiPriority w:val="99"/>
    <w:rsid w:val="0027711A"/>
    <w:rPr>
      <w:b/>
      <w:bCs/>
    </w:rPr>
  </w:style>
  <w:style w:type="character" w:customStyle="1" w:styleId="CommentSubjectChar">
    <w:name w:val="Comment Subject Char"/>
    <w:basedOn w:val="CommentTextChar"/>
    <w:link w:val="CommentSubject"/>
    <w:uiPriority w:val="99"/>
    <w:locked/>
    <w:rsid w:val="0027711A"/>
    <w:rPr>
      <w:b/>
    </w:rPr>
  </w:style>
  <w:style w:type="paragraph" w:customStyle="1" w:styleId="Default">
    <w:name w:val="Default"/>
    <w:uiPriority w:val="99"/>
    <w:rsid w:val="0027711A"/>
    <w:pPr>
      <w:autoSpaceDE w:val="0"/>
      <w:autoSpaceDN w:val="0"/>
      <w:adjustRightInd w:val="0"/>
    </w:pPr>
    <w:rPr>
      <w:rFonts w:ascii="Times New Roman" w:hAnsi="Times New Roman"/>
      <w:color w:val="000000"/>
      <w:sz w:val="24"/>
      <w:szCs w:val="24"/>
    </w:rPr>
  </w:style>
  <w:style w:type="paragraph" w:styleId="ListParagraph">
    <w:name w:val="List Paragraph"/>
    <w:basedOn w:val="Normal"/>
    <w:link w:val="ListParagraphChar1"/>
    <w:uiPriority w:val="99"/>
    <w:qFormat/>
    <w:rsid w:val="0027711A"/>
    <w:pPr>
      <w:ind w:left="708"/>
    </w:pPr>
    <w:rPr>
      <w:rFonts w:eastAsia="Calibri"/>
      <w:sz w:val="28"/>
      <w:szCs w:val="20"/>
      <w:lang w:eastAsia="ru-RU"/>
    </w:rPr>
  </w:style>
  <w:style w:type="character" w:customStyle="1" w:styleId="ListParagraphChar1">
    <w:name w:val="List Paragraph Char1"/>
    <w:link w:val="ListParagraph"/>
    <w:uiPriority w:val="99"/>
    <w:locked/>
    <w:rsid w:val="0027711A"/>
    <w:rPr>
      <w:rFonts w:ascii="Times New Roman" w:hAnsi="Times New Roman"/>
      <w:sz w:val="28"/>
      <w:lang w:eastAsia="ru-RU"/>
    </w:rPr>
  </w:style>
  <w:style w:type="paragraph" w:styleId="DocumentMap">
    <w:name w:val="Document Map"/>
    <w:basedOn w:val="Normal"/>
    <w:link w:val="DocumentMapChar"/>
    <w:uiPriority w:val="99"/>
    <w:rsid w:val="0027711A"/>
    <w:pPr>
      <w:jc w:val="both"/>
    </w:pPr>
    <w:rPr>
      <w:rFonts w:ascii="Tahoma" w:eastAsia="Calibri" w:hAnsi="Tahoma"/>
      <w:sz w:val="16"/>
      <w:szCs w:val="16"/>
      <w:lang w:eastAsia="ru-RU"/>
    </w:rPr>
  </w:style>
  <w:style w:type="character" w:customStyle="1" w:styleId="DocumentMapChar">
    <w:name w:val="Document Map Char"/>
    <w:basedOn w:val="DefaultParagraphFont"/>
    <w:link w:val="DocumentMap"/>
    <w:uiPriority w:val="99"/>
    <w:locked/>
    <w:rsid w:val="0027711A"/>
    <w:rPr>
      <w:rFonts w:ascii="Tahoma" w:hAnsi="Tahoma"/>
      <w:sz w:val="16"/>
    </w:rPr>
  </w:style>
  <w:style w:type="paragraph" w:customStyle="1" w:styleId="ConsPlusNonformat">
    <w:name w:val="ConsPlusNonformat"/>
    <w:uiPriority w:val="99"/>
    <w:rsid w:val="0027711A"/>
    <w:pPr>
      <w:widowControl w:val="0"/>
      <w:autoSpaceDE w:val="0"/>
      <w:autoSpaceDN w:val="0"/>
      <w:adjustRightInd w:val="0"/>
    </w:pPr>
    <w:rPr>
      <w:rFonts w:ascii="Courier New" w:eastAsia="Times New Roman" w:hAnsi="Courier New" w:cs="Courier New"/>
      <w:sz w:val="20"/>
      <w:szCs w:val="20"/>
    </w:rPr>
  </w:style>
  <w:style w:type="paragraph" w:styleId="BodyText3">
    <w:name w:val="Body Text 3"/>
    <w:basedOn w:val="Normal"/>
    <w:link w:val="BodyText3Char"/>
    <w:uiPriority w:val="99"/>
    <w:rsid w:val="0027711A"/>
    <w:pPr>
      <w:spacing w:after="120" w:line="276" w:lineRule="auto"/>
      <w:jc w:val="both"/>
    </w:pPr>
    <w:rPr>
      <w:rFonts w:eastAsia="Calibri"/>
      <w:sz w:val="16"/>
      <w:szCs w:val="16"/>
      <w:lang w:eastAsia="ru-RU"/>
    </w:rPr>
  </w:style>
  <w:style w:type="character" w:customStyle="1" w:styleId="BodyText3Char">
    <w:name w:val="Body Text 3 Char"/>
    <w:basedOn w:val="DefaultParagraphFont"/>
    <w:link w:val="BodyText3"/>
    <w:uiPriority w:val="99"/>
    <w:locked/>
    <w:rsid w:val="0027711A"/>
    <w:rPr>
      <w:rFonts w:ascii="Times New Roman" w:hAnsi="Times New Roman"/>
      <w:sz w:val="16"/>
    </w:rPr>
  </w:style>
  <w:style w:type="paragraph" w:styleId="Title">
    <w:name w:val="Title"/>
    <w:aliases w:val="No Spacing1"/>
    <w:basedOn w:val="Normal"/>
    <w:link w:val="TitleChar"/>
    <w:uiPriority w:val="99"/>
    <w:qFormat/>
    <w:rsid w:val="0027711A"/>
    <w:pPr>
      <w:jc w:val="center"/>
    </w:pPr>
    <w:rPr>
      <w:rFonts w:eastAsia="Calibri"/>
      <w:sz w:val="20"/>
      <w:szCs w:val="20"/>
      <w:lang w:eastAsia="ru-RU"/>
    </w:rPr>
  </w:style>
  <w:style w:type="character" w:customStyle="1" w:styleId="TitleChar">
    <w:name w:val="Title Char"/>
    <w:aliases w:val="No Spacing1 Char"/>
    <w:basedOn w:val="DefaultParagraphFont"/>
    <w:link w:val="Title"/>
    <w:uiPriority w:val="99"/>
    <w:locked/>
    <w:rsid w:val="0027711A"/>
    <w:rPr>
      <w:rFonts w:ascii="Times New Roman" w:hAnsi="Times New Roman"/>
      <w:sz w:val="20"/>
      <w:lang w:eastAsia="ru-RU"/>
    </w:rPr>
  </w:style>
  <w:style w:type="paragraph" w:styleId="BodyText2">
    <w:name w:val="Body Text 2"/>
    <w:basedOn w:val="Normal"/>
    <w:link w:val="BodyText2Char"/>
    <w:uiPriority w:val="99"/>
    <w:rsid w:val="0027711A"/>
    <w:pPr>
      <w:spacing w:before="60"/>
      <w:ind w:firstLine="709"/>
      <w:jc w:val="both"/>
    </w:pPr>
    <w:rPr>
      <w:rFonts w:eastAsia="Calibri"/>
      <w:sz w:val="21"/>
      <w:szCs w:val="21"/>
      <w:lang w:eastAsia="ru-RU"/>
    </w:rPr>
  </w:style>
  <w:style w:type="character" w:customStyle="1" w:styleId="BodyText2Char">
    <w:name w:val="Body Text 2 Char"/>
    <w:basedOn w:val="DefaultParagraphFont"/>
    <w:link w:val="BodyText2"/>
    <w:uiPriority w:val="99"/>
    <w:locked/>
    <w:rsid w:val="0027711A"/>
    <w:rPr>
      <w:rFonts w:ascii="Times New Roman" w:hAnsi="Times New Roman"/>
      <w:sz w:val="21"/>
      <w:lang w:eastAsia="ru-RU"/>
    </w:rPr>
  </w:style>
  <w:style w:type="paragraph" w:customStyle="1" w:styleId="xl91">
    <w:name w:val="xl91"/>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2">
    <w:name w:val="xl92"/>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3">
    <w:name w:val="xl93"/>
    <w:basedOn w:val="Normal"/>
    <w:uiPriority w:val="99"/>
    <w:rsid w:val="0027711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4">
    <w:name w:val="xl94"/>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5">
    <w:name w:val="xl95"/>
    <w:basedOn w:val="Normal"/>
    <w:uiPriority w:val="99"/>
    <w:rsid w:val="0027711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6">
    <w:name w:val="xl96"/>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97">
    <w:name w:val="xl97"/>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8">
    <w:name w:val="xl98"/>
    <w:basedOn w:val="Normal"/>
    <w:uiPriority w:val="99"/>
    <w:rsid w:val="0027711A"/>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9">
    <w:name w:val="xl99"/>
    <w:basedOn w:val="Normal"/>
    <w:uiPriority w:val="99"/>
    <w:rsid w:val="0027711A"/>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0">
    <w:name w:val="xl100"/>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1">
    <w:name w:val="xl101"/>
    <w:basedOn w:val="Normal"/>
    <w:uiPriority w:val="99"/>
    <w:rsid w:val="0027711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2">
    <w:name w:val="xl102"/>
    <w:basedOn w:val="Normal"/>
    <w:uiPriority w:val="99"/>
    <w:rsid w:val="0027711A"/>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3">
    <w:name w:val="xl103"/>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4">
    <w:name w:val="xl104"/>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5">
    <w:name w:val="xl105"/>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6">
    <w:name w:val="xl106"/>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7">
    <w:name w:val="xl107"/>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8">
    <w:name w:val="xl108"/>
    <w:basedOn w:val="Normal"/>
    <w:uiPriority w:val="99"/>
    <w:rsid w:val="0027711A"/>
    <w:pPr>
      <w:shd w:val="clear" w:color="000000" w:fill="FFFFFF"/>
      <w:spacing w:before="100" w:beforeAutospacing="1" w:after="100" w:afterAutospacing="1"/>
    </w:pPr>
    <w:rPr>
      <w:rFonts w:eastAsia="Times New Roman"/>
      <w:lang w:eastAsia="ru-RU"/>
    </w:rPr>
  </w:style>
  <w:style w:type="paragraph" w:customStyle="1" w:styleId="xl109">
    <w:name w:val="xl109"/>
    <w:basedOn w:val="Normal"/>
    <w:uiPriority w:val="99"/>
    <w:rsid w:val="0027711A"/>
    <w:pPr>
      <w:pBdr>
        <w:top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0">
    <w:name w:val="xl110"/>
    <w:basedOn w:val="Normal"/>
    <w:uiPriority w:val="99"/>
    <w:rsid w:val="0027711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1">
    <w:name w:val="xl111"/>
    <w:basedOn w:val="Normal"/>
    <w:uiPriority w:val="99"/>
    <w:rsid w:val="0027711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2">
    <w:name w:val="xl112"/>
    <w:basedOn w:val="Normal"/>
    <w:uiPriority w:val="99"/>
    <w:rsid w:val="0027711A"/>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lang w:eastAsia="ru-RU"/>
    </w:rPr>
  </w:style>
  <w:style w:type="paragraph" w:customStyle="1" w:styleId="xl113">
    <w:name w:val="xl113"/>
    <w:basedOn w:val="Normal"/>
    <w:uiPriority w:val="99"/>
    <w:rsid w:val="002771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lang w:eastAsia="ru-RU"/>
    </w:rPr>
  </w:style>
  <w:style w:type="character" w:customStyle="1" w:styleId="Bodytext0">
    <w:name w:val="Body text_"/>
    <w:link w:val="9"/>
    <w:uiPriority w:val="99"/>
    <w:locked/>
    <w:rsid w:val="0027711A"/>
    <w:rPr>
      <w:shd w:val="clear" w:color="auto" w:fill="FFFFFF"/>
    </w:rPr>
  </w:style>
  <w:style w:type="paragraph" w:customStyle="1" w:styleId="9">
    <w:name w:val="Основной текст9"/>
    <w:basedOn w:val="Normal"/>
    <w:link w:val="Bodytext0"/>
    <w:uiPriority w:val="99"/>
    <w:rsid w:val="0027711A"/>
    <w:pPr>
      <w:shd w:val="clear" w:color="auto" w:fill="FFFFFF"/>
      <w:spacing w:line="480" w:lineRule="exact"/>
      <w:ind w:hanging="380"/>
    </w:pPr>
    <w:rPr>
      <w:rFonts w:ascii="Calibri" w:eastAsia="Calibri" w:hAnsi="Calibri"/>
      <w:sz w:val="20"/>
      <w:szCs w:val="20"/>
      <w:lang w:eastAsia="ru-RU"/>
    </w:rPr>
  </w:style>
  <w:style w:type="character" w:customStyle="1" w:styleId="BodytextBold">
    <w:name w:val="Body text + Bold"/>
    <w:uiPriority w:val="99"/>
    <w:rsid w:val="0027711A"/>
    <w:rPr>
      <w:rFonts w:ascii="Times New Roman" w:hAnsi="Times New Roman"/>
      <w:b/>
      <w:spacing w:val="0"/>
      <w:sz w:val="22"/>
    </w:rPr>
  </w:style>
  <w:style w:type="character" w:customStyle="1" w:styleId="ac">
    <w:name w:val="Основной текст_"/>
    <w:link w:val="7"/>
    <w:uiPriority w:val="99"/>
    <w:locked/>
    <w:rsid w:val="0027711A"/>
    <w:rPr>
      <w:rFonts w:ascii="Arial" w:hAnsi="Arial"/>
      <w:shd w:val="clear" w:color="auto" w:fill="FFFFFF"/>
    </w:rPr>
  </w:style>
  <w:style w:type="paragraph" w:customStyle="1" w:styleId="7">
    <w:name w:val="Основной текст7"/>
    <w:basedOn w:val="Normal"/>
    <w:link w:val="ac"/>
    <w:uiPriority w:val="99"/>
    <w:rsid w:val="0027711A"/>
    <w:pPr>
      <w:widowControl w:val="0"/>
      <w:shd w:val="clear" w:color="auto" w:fill="FFFFFF"/>
      <w:spacing w:before="4380" w:line="240" w:lineRule="atLeast"/>
      <w:jc w:val="center"/>
    </w:pPr>
    <w:rPr>
      <w:rFonts w:ascii="Arial" w:eastAsia="Calibri" w:hAnsi="Arial"/>
      <w:sz w:val="20"/>
      <w:szCs w:val="20"/>
      <w:lang w:eastAsia="ru-RU"/>
    </w:rPr>
  </w:style>
  <w:style w:type="character" w:customStyle="1" w:styleId="Bodytext30">
    <w:name w:val="Body text (3)_"/>
    <w:link w:val="Bodytext31"/>
    <w:uiPriority w:val="99"/>
    <w:locked/>
    <w:rsid w:val="0027711A"/>
    <w:rPr>
      <w:sz w:val="27"/>
      <w:shd w:val="clear" w:color="auto" w:fill="FFFFFF"/>
    </w:rPr>
  </w:style>
  <w:style w:type="paragraph" w:customStyle="1" w:styleId="Bodytext31">
    <w:name w:val="Body text (3)"/>
    <w:basedOn w:val="Normal"/>
    <w:link w:val="Bodytext30"/>
    <w:uiPriority w:val="99"/>
    <w:rsid w:val="0027711A"/>
    <w:pPr>
      <w:shd w:val="clear" w:color="auto" w:fill="FFFFFF"/>
      <w:spacing w:after="2160" w:line="240" w:lineRule="atLeast"/>
      <w:ind w:hanging="2100"/>
      <w:jc w:val="center"/>
    </w:pPr>
    <w:rPr>
      <w:rFonts w:ascii="Calibri" w:eastAsia="Calibri" w:hAnsi="Calibri"/>
      <w:sz w:val="27"/>
      <w:szCs w:val="20"/>
      <w:lang w:eastAsia="ru-RU"/>
    </w:rPr>
  </w:style>
  <w:style w:type="character" w:customStyle="1" w:styleId="Heading22">
    <w:name w:val="Heading #2 (2)"/>
    <w:uiPriority w:val="99"/>
    <w:rsid w:val="0027711A"/>
    <w:rPr>
      <w:rFonts w:ascii="Times New Roman" w:hAnsi="Times New Roman"/>
      <w:spacing w:val="0"/>
      <w:sz w:val="27"/>
    </w:rPr>
  </w:style>
  <w:style w:type="character" w:styleId="FollowedHyperlink">
    <w:name w:val="FollowedHyperlink"/>
    <w:basedOn w:val="DefaultParagraphFont"/>
    <w:uiPriority w:val="99"/>
    <w:rsid w:val="0027711A"/>
    <w:rPr>
      <w:rFonts w:cs="Times New Roman"/>
      <w:color w:val="800080"/>
      <w:u w:val="single"/>
    </w:rPr>
  </w:style>
  <w:style w:type="paragraph" w:customStyle="1" w:styleId="xl114">
    <w:name w:val="xl114"/>
    <w:basedOn w:val="Normal"/>
    <w:uiPriority w:val="99"/>
    <w:rsid w:val="0027711A"/>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5">
    <w:name w:val="xl115"/>
    <w:basedOn w:val="Normal"/>
    <w:uiPriority w:val="99"/>
    <w:rsid w:val="0027711A"/>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6">
    <w:name w:val="xl116"/>
    <w:basedOn w:val="Normal"/>
    <w:uiPriority w:val="99"/>
    <w:rsid w:val="0027711A"/>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7">
    <w:name w:val="xl117"/>
    <w:basedOn w:val="Normal"/>
    <w:uiPriority w:val="99"/>
    <w:rsid w:val="0027711A"/>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styleId="TOCHeading">
    <w:name w:val="TOC Heading"/>
    <w:basedOn w:val="Heading1"/>
    <w:next w:val="Normal"/>
    <w:uiPriority w:val="99"/>
    <w:qFormat/>
    <w:rsid w:val="0027711A"/>
    <w:pPr>
      <w:keepNext/>
      <w:keepLines/>
      <w:spacing w:before="480" w:line="276" w:lineRule="auto"/>
      <w:outlineLvl w:val="9"/>
    </w:pPr>
    <w:rPr>
      <w:color w:val="365F91"/>
      <w:sz w:val="28"/>
      <w:szCs w:val="28"/>
    </w:rPr>
  </w:style>
  <w:style w:type="character" w:customStyle="1" w:styleId="FootnoteTextChar">
    <w:name w:val="Footnote Text Char"/>
    <w:aliases w:val="Table_Footnote_last Знак Char,Table_Footnote_last Знак Знак Char,Table_Footnote_last Char,Текст сноски Знак1 Знак Char,Текст сноски Знак Знак Знак Char,Текст сноски Знак Знак Char,Текст сноски-FN Char,Oaeno niinee-FN Char"/>
    <w:link w:val="FootnoteText"/>
    <w:uiPriority w:val="99"/>
    <w:locked/>
    <w:rsid w:val="0027711A"/>
    <w:rPr>
      <w:rFonts w:ascii="TimesET" w:hAnsi="TimesET"/>
      <w:kern w:val="24"/>
    </w:rPr>
  </w:style>
  <w:style w:type="paragraph" w:styleId="FootnoteText">
    <w:name w:val="footnote text"/>
    <w:aliases w:val="Table_Footnote_last Знак,Table_Footnote_last Знак Знак,Table_Footnote_last,Текст сноски Знак1 Знак,Текст сноски Знак Знак Знак,Текст сноски Знак Знак,Текст сноски-FN,Oaeno niinee-FN,Oaeno niinee Ciae"/>
    <w:basedOn w:val="Normal"/>
    <w:link w:val="FootnoteTextChar"/>
    <w:uiPriority w:val="99"/>
    <w:rsid w:val="0027711A"/>
    <w:pPr>
      <w:keepLines/>
      <w:spacing w:before="120" w:after="120"/>
      <w:ind w:firstLine="567"/>
      <w:jc w:val="both"/>
    </w:pPr>
    <w:rPr>
      <w:rFonts w:ascii="TimesET" w:eastAsia="Calibri" w:hAnsi="TimesET"/>
      <w:kern w:val="24"/>
      <w:sz w:val="20"/>
      <w:szCs w:val="20"/>
      <w:lang w:eastAsia="ru-RU"/>
    </w:rPr>
  </w:style>
  <w:style w:type="character" w:customStyle="1" w:styleId="FootnoteTextChar1">
    <w:name w:val="Footnote Text Char1"/>
    <w:aliases w:val="Table_Footnote_last Знак Char1,Table_Footnote_last Знак Знак Char1,Table_Footnote_last Char1,Текст сноски Знак1 Знак Char1,Текст сноски Знак Знак Знак Char1,Текст сноски Знак Знак Char1,Текст сноски-FN Char1,Oaeno niinee-FN Char1"/>
    <w:basedOn w:val="DefaultParagraphFont"/>
    <w:link w:val="FootnoteText"/>
    <w:uiPriority w:val="99"/>
    <w:semiHidden/>
    <w:rPr>
      <w:rFonts w:ascii="Times New Roman" w:eastAsia="Batang" w:hAnsi="Times New Roman"/>
      <w:sz w:val="20"/>
      <w:lang w:eastAsia="ko-KR"/>
    </w:rPr>
  </w:style>
  <w:style w:type="character" w:customStyle="1" w:styleId="17">
    <w:name w:val="Текст сноски Знак1"/>
    <w:aliases w:val="Table_Footnote_last Знак Знак2,Table_Footnote_last Знак Знак Знак1,Table_Footnote_last Знак2"/>
    <w:uiPriority w:val="99"/>
    <w:semiHidden/>
    <w:rsid w:val="0027711A"/>
    <w:rPr>
      <w:rFonts w:ascii="Times New Roman" w:eastAsia="Batang" w:hAnsi="Times New Roman"/>
      <w:sz w:val="20"/>
      <w:lang w:eastAsia="ko-KR"/>
    </w:rPr>
  </w:style>
  <w:style w:type="character" w:customStyle="1" w:styleId="ad">
    <w:name w:val="Заголовок Знак"/>
    <w:link w:val="1"/>
    <w:uiPriority w:val="99"/>
    <w:locked/>
    <w:rsid w:val="0027711A"/>
    <w:rPr>
      <w:rFonts w:ascii="Cambria" w:hAnsi="Cambria"/>
      <w:b/>
      <w:bCs/>
      <w:spacing w:val="-10"/>
      <w:kern w:val="28"/>
      <w:sz w:val="56"/>
      <w:szCs w:val="56"/>
      <w:lang w:eastAsia="ko-KR"/>
    </w:rPr>
  </w:style>
  <w:style w:type="character" w:customStyle="1" w:styleId="PlainTextChar">
    <w:name w:val="Plain Text Char"/>
    <w:aliases w:val="Знак7 Char,Знак11 Char1"/>
    <w:link w:val="PlainText"/>
    <w:uiPriority w:val="99"/>
    <w:locked/>
    <w:rsid w:val="0027711A"/>
    <w:rPr>
      <w:rFonts w:ascii="Courier New" w:hAnsi="Courier New"/>
    </w:rPr>
  </w:style>
  <w:style w:type="paragraph" w:styleId="PlainText">
    <w:name w:val="Plain Text"/>
    <w:aliases w:val="Знак7,Знак11"/>
    <w:basedOn w:val="Normal"/>
    <w:link w:val="PlainTextChar"/>
    <w:uiPriority w:val="99"/>
    <w:rsid w:val="0027711A"/>
    <w:rPr>
      <w:rFonts w:ascii="Courier New" w:eastAsia="Calibri" w:hAnsi="Courier New"/>
      <w:sz w:val="20"/>
      <w:szCs w:val="20"/>
      <w:lang w:eastAsia="ru-RU"/>
    </w:rPr>
  </w:style>
  <w:style w:type="character" w:customStyle="1" w:styleId="PlainTextChar1">
    <w:name w:val="Plain Text Char1"/>
    <w:aliases w:val="Знак7 Char1,Знак11 Char"/>
    <w:basedOn w:val="DefaultParagraphFont"/>
    <w:link w:val="PlainText"/>
    <w:uiPriority w:val="99"/>
    <w:semiHidden/>
    <w:rPr>
      <w:rFonts w:ascii="Courier New" w:eastAsia="Batang" w:hAnsi="Courier New"/>
      <w:sz w:val="20"/>
      <w:lang w:eastAsia="ko-KR"/>
    </w:rPr>
  </w:style>
  <w:style w:type="character" w:customStyle="1" w:styleId="18">
    <w:name w:val="Текст Знак1"/>
    <w:aliases w:val="Знак7 Знак1"/>
    <w:uiPriority w:val="99"/>
    <w:semiHidden/>
    <w:rsid w:val="0027711A"/>
    <w:rPr>
      <w:rFonts w:ascii="Consolas" w:eastAsia="Batang" w:hAnsi="Consolas"/>
      <w:sz w:val="21"/>
      <w:lang w:eastAsia="ko-KR"/>
    </w:rPr>
  </w:style>
  <w:style w:type="paragraph" w:customStyle="1" w:styleId="ae">
    <w:name w:val="Обычный текст"/>
    <w:basedOn w:val="Normal"/>
    <w:uiPriority w:val="99"/>
    <w:rsid w:val="0027711A"/>
    <w:pPr>
      <w:ind w:left="397" w:hanging="397"/>
      <w:jc w:val="both"/>
    </w:pPr>
    <w:rPr>
      <w:rFonts w:eastAsia="Times New Roman" w:cs="Arial"/>
      <w:szCs w:val="20"/>
      <w:lang w:eastAsia="en-US"/>
    </w:rPr>
  </w:style>
  <w:style w:type="character" w:customStyle="1" w:styleId="af">
    <w:name w:val="Название таблицы Знак"/>
    <w:link w:val="af0"/>
    <w:uiPriority w:val="99"/>
    <w:locked/>
    <w:rsid w:val="0027711A"/>
    <w:rPr>
      <w:b/>
      <w:sz w:val="24"/>
    </w:rPr>
  </w:style>
  <w:style w:type="paragraph" w:customStyle="1" w:styleId="af0">
    <w:name w:val="Название таблицы"/>
    <w:basedOn w:val="Normal"/>
    <w:link w:val="af"/>
    <w:uiPriority w:val="99"/>
    <w:rsid w:val="0027711A"/>
    <w:pPr>
      <w:tabs>
        <w:tab w:val="num" w:pos="360"/>
      </w:tabs>
      <w:spacing w:after="160" w:line="240" w:lineRule="exact"/>
    </w:pPr>
    <w:rPr>
      <w:rFonts w:ascii="Calibri" w:eastAsia="Calibri" w:hAnsi="Calibri"/>
      <w:b/>
      <w:szCs w:val="20"/>
      <w:lang w:eastAsia="ru-RU"/>
    </w:rPr>
  </w:style>
  <w:style w:type="paragraph" w:customStyle="1" w:styleId="af1">
    <w:name w:val="Название рисунка"/>
    <w:basedOn w:val="Caption"/>
    <w:uiPriority w:val="99"/>
    <w:rsid w:val="0027711A"/>
    <w:pPr>
      <w:spacing w:before="120" w:after="120" w:line="360" w:lineRule="auto"/>
      <w:ind w:left="180"/>
      <w:jc w:val="center"/>
    </w:pPr>
    <w:rPr>
      <w:b/>
      <w:bCs/>
      <w:i w:val="0"/>
      <w:sz w:val="24"/>
      <w:szCs w:val="24"/>
    </w:rPr>
  </w:style>
  <w:style w:type="character" w:customStyle="1" w:styleId="af2">
    <w:name w:val="Обычный ТКП Знак"/>
    <w:link w:val="af3"/>
    <w:uiPriority w:val="99"/>
    <w:locked/>
    <w:rsid w:val="0027711A"/>
    <w:rPr>
      <w:sz w:val="24"/>
    </w:rPr>
  </w:style>
  <w:style w:type="paragraph" w:customStyle="1" w:styleId="af3">
    <w:name w:val="Обычный ТКП"/>
    <w:basedOn w:val="Normal"/>
    <w:link w:val="af2"/>
    <w:uiPriority w:val="99"/>
    <w:rsid w:val="0027711A"/>
    <w:pPr>
      <w:suppressAutoHyphens/>
      <w:spacing w:line="360" w:lineRule="auto"/>
      <w:ind w:left="57" w:right="-2" w:firstLine="709"/>
      <w:jc w:val="both"/>
    </w:pPr>
    <w:rPr>
      <w:rFonts w:ascii="Calibri" w:eastAsia="Calibri" w:hAnsi="Calibri"/>
      <w:szCs w:val="20"/>
      <w:lang w:eastAsia="ru-RU"/>
    </w:rPr>
  </w:style>
  <w:style w:type="paragraph" w:customStyle="1" w:styleId="af4">
    <w:name w:val="Табл крупная по центру"/>
    <w:basedOn w:val="af3"/>
    <w:uiPriority w:val="99"/>
    <w:rsid w:val="0027711A"/>
    <w:pPr>
      <w:snapToGrid w:val="0"/>
      <w:spacing w:line="240" w:lineRule="exact"/>
      <w:ind w:left="0" w:right="0" w:firstLine="0"/>
      <w:jc w:val="center"/>
    </w:pPr>
    <w:rPr>
      <w:color w:val="000000"/>
      <w:sz w:val="22"/>
    </w:rPr>
  </w:style>
  <w:style w:type="paragraph" w:customStyle="1" w:styleId="xl63">
    <w:name w:val="xl63"/>
    <w:basedOn w:val="Normal"/>
    <w:uiPriority w:val="99"/>
    <w:rsid w:val="0027711A"/>
    <w:pPr>
      <w:spacing w:before="100" w:beforeAutospacing="1" w:after="100" w:afterAutospacing="1"/>
    </w:pPr>
    <w:rPr>
      <w:rFonts w:eastAsia="Times New Roman"/>
      <w:lang w:eastAsia="ru-RU"/>
    </w:rPr>
  </w:style>
  <w:style w:type="paragraph" w:customStyle="1" w:styleId="xl64">
    <w:name w:val="xl64"/>
    <w:basedOn w:val="Normal"/>
    <w:uiPriority w:val="99"/>
    <w:rsid w:val="0027711A"/>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eastAsia="Times New Roman"/>
      <w:b/>
      <w:bCs/>
      <w:color w:val="000000"/>
      <w:sz w:val="20"/>
      <w:szCs w:val="20"/>
      <w:lang w:eastAsia="ru-RU"/>
    </w:rPr>
  </w:style>
  <w:style w:type="character" w:customStyle="1" w:styleId="af5">
    <w:name w:val="Просто текст Знак"/>
    <w:link w:val="af6"/>
    <w:uiPriority w:val="99"/>
    <w:locked/>
    <w:rsid w:val="0027711A"/>
    <w:rPr>
      <w:rFonts w:ascii="Arial" w:hAnsi="Arial"/>
      <w:sz w:val="24"/>
    </w:rPr>
  </w:style>
  <w:style w:type="paragraph" w:customStyle="1" w:styleId="af6">
    <w:name w:val="Просто текст"/>
    <w:basedOn w:val="BodyText"/>
    <w:link w:val="af5"/>
    <w:uiPriority w:val="99"/>
    <w:rsid w:val="0027711A"/>
    <w:pPr>
      <w:spacing w:before="60" w:after="60" w:line="260" w:lineRule="atLeast"/>
      <w:jc w:val="both"/>
    </w:pPr>
    <w:rPr>
      <w:rFonts w:ascii="Arial" w:eastAsia="Calibri" w:hAnsi="Arial"/>
      <w:lang w:eastAsia="ru-RU"/>
    </w:rPr>
  </w:style>
  <w:style w:type="paragraph" w:customStyle="1" w:styleId="CharChar">
    <w:name w:val="Char Char Знак Знак Знак Знак Знак Знак"/>
    <w:basedOn w:val="Normal"/>
    <w:uiPriority w:val="99"/>
    <w:rsid w:val="0027711A"/>
    <w:pPr>
      <w:spacing w:after="160" w:line="240" w:lineRule="exact"/>
    </w:pPr>
    <w:rPr>
      <w:rFonts w:ascii="Verdana" w:eastAsia="Times New Roman" w:hAnsi="Verdana" w:cs="Verdana"/>
      <w:sz w:val="20"/>
      <w:szCs w:val="20"/>
      <w:lang w:val="en-US" w:eastAsia="en-US"/>
    </w:rPr>
  </w:style>
  <w:style w:type="paragraph" w:customStyle="1" w:styleId="af7">
    <w:name w:val="Для таблицы"/>
    <w:basedOn w:val="Normal"/>
    <w:next w:val="Normal"/>
    <w:uiPriority w:val="99"/>
    <w:rsid w:val="0027711A"/>
    <w:pPr>
      <w:jc w:val="center"/>
    </w:pPr>
    <w:rPr>
      <w:rFonts w:eastAsia="Calibri"/>
      <w:sz w:val="20"/>
      <w:szCs w:val="22"/>
      <w:lang w:eastAsia="en-US"/>
    </w:rPr>
  </w:style>
  <w:style w:type="paragraph" w:customStyle="1" w:styleId="af8">
    <w:name w:val="для таблицы шапка"/>
    <w:basedOn w:val="af7"/>
    <w:uiPriority w:val="99"/>
    <w:rsid w:val="0027711A"/>
    <w:rPr>
      <w:b/>
      <w:lang w:eastAsia="ru-RU"/>
    </w:rPr>
  </w:style>
  <w:style w:type="paragraph" w:customStyle="1" w:styleId="19">
    <w:name w:val="1 подзаголовки таблиц"/>
    <w:basedOn w:val="Normal"/>
    <w:uiPriority w:val="99"/>
    <w:rsid w:val="0027711A"/>
    <w:pPr>
      <w:jc w:val="center"/>
    </w:pPr>
    <w:rPr>
      <w:rFonts w:ascii="Calibri" w:eastAsia="Times New Roman" w:hAnsi="Calibri" w:cs="Calibri"/>
      <w:b/>
      <w:bCs/>
      <w:lang w:eastAsia="ar-SA"/>
    </w:rPr>
  </w:style>
  <w:style w:type="paragraph" w:customStyle="1" w:styleId="1a">
    <w:name w:val="1 стиль таблицы"/>
    <w:basedOn w:val="Normal"/>
    <w:uiPriority w:val="99"/>
    <w:rsid w:val="0027711A"/>
    <w:pPr>
      <w:jc w:val="center"/>
    </w:pPr>
    <w:rPr>
      <w:rFonts w:ascii="Calibri" w:eastAsia="Times New Roman" w:hAnsi="Calibri" w:cs="Calibri"/>
      <w:lang w:eastAsia="ar-SA"/>
    </w:rPr>
  </w:style>
  <w:style w:type="paragraph" w:customStyle="1" w:styleId="1b">
    <w:name w:val="1 стиль таблицы по левому краю"/>
    <w:basedOn w:val="1a"/>
    <w:uiPriority w:val="99"/>
    <w:rsid w:val="0027711A"/>
    <w:pPr>
      <w:jc w:val="left"/>
    </w:pPr>
  </w:style>
  <w:style w:type="paragraph" w:customStyle="1" w:styleId="1c">
    <w:name w:val="1 жирный текст"/>
    <w:basedOn w:val="Normal"/>
    <w:uiPriority w:val="99"/>
    <w:rsid w:val="0027711A"/>
    <w:pPr>
      <w:spacing w:line="312" w:lineRule="auto"/>
      <w:ind w:firstLine="709"/>
    </w:pPr>
    <w:rPr>
      <w:rFonts w:ascii="Calibri" w:eastAsia="Times New Roman" w:hAnsi="Calibri" w:cs="Calibri"/>
      <w:b/>
      <w:bCs/>
      <w:lang w:eastAsia="ru-RU"/>
    </w:rPr>
  </w:style>
  <w:style w:type="paragraph" w:customStyle="1" w:styleId="font8">
    <w:name w:val="font8"/>
    <w:basedOn w:val="Normal"/>
    <w:uiPriority w:val="99"/>
    <w:rsid w:val="0027711A"/>
    <w:pPr>
      <w:spacing w:before="100" w:beforeAutospacing="1" w:after="100" w:afterAutospacing="1"/>
    </w:pPr>
    <w:rPr>
      <w:rFonts w:eastAsia="Times New Roman"/>
      <w:sz w:val="28"/>
      <w:szCs w:val="28"/>
      <w:lang w:eastAsia="ru-RU"/>
    </w:rPr>
  </w:style>
  <w:style w:type="paragraph" w:customStyle="1" w:styleId="font9">
    <w:name w:val="font9"/>
    <w:basedOn w:val="Normal"/>
    <w:uiPriority w:val="99"/>
    <w:rsid w:val="0027711A"/>
    <w:pPr>
      <w:spacing w:before="100" w:beforeAutospacing="1" w:after="100" w:afterAutospacing="1"/>
    </w:pPr>
    <w:rPr>
      <w:rFonts w:ascii="Arial CYR" w:eastAsia="Times New Roman" w:hAnsi="Arial CYR" w:cs="Arial CYR"/>
      <w:sz w:val="18"/>
      <w:szCs w:val="18"/>
      <w:lang w:eastAsia="ru-RU"/>
    </w:rPr>
  </w:style>
  <w:style w:type="paragraph" w:customStyle="1" w:styleId="font10">
    <w:name w:val="font10"/>
    <w:basedOn w:val="Normal"/>
    <w:uiPriority w:val="99"/>
    <w:rsid w:val="0027711A"/>
    <w:pPr>
      <w:spacing w:before="100" w:beforeAutospacing="1" w:after="100" w:afterAutospacing="1"/>
    </w:pPr>
    <w:rPr>
      <w:rFonts w:ascii="Arial CYR" w:eastAsia="Times New Roman" w:hAnsi="Arial CYR" w:cs="Arial CYR"/>
      <w:sz w:val="14"/>
      <w:szCs w:val="14"/>
      <w:lang w:eastAsia="ru-RU"/>
    </w:rPr>
  </w:style>
  <w:style w:type="paragraph" w:customStyle="1" w:styleId="font11">
    <w:name w:val="font11"/>
    <w:basedOn w:val="Normal"/>
    <w:uiPriority w:val="99"/>
    <w:rsid w:val="0027711A"/>
    <w:pPr>
      <w:spacing w:before="100" w:beforeAutospacing="1" w:after="100" w:afterAutospacing="1"/>
    </w:pPr>
    <w:rPr>
      <w:rFonts w:ascii="Arial CYR" w:eastAsia="Times New Roman" w:hAnsi="Arial CYR" w:cs="Arial CYR"/>
      <w:sz w:val="14"/>
      <w:szCs w:val="14"/>
      <w:lang w:eastAsia="ru-RU"/>
    </w:rPr>
  </w:style>
  <w:style w:type="paragraph" w:customStyle="1" w:styleId="font12">
    <w:name w:val="font12"/>
    <w:basedOn w:val="Normal"/>
    <w:uiPriority w:val="99"/>
    <w:rsid w:val="0027711A"/>
    <w:pPr>
      <w:spacing w:before="100" w:beforeAutospacing="1" w:after="100" w:afterAutospacing="1"/>
    </w:pPr>
    <w:rPr>
      <w:rFonts w:ascii="Arial CYR" w:eastAsia="Times New Roman" w:hAnsi="Arial CYR" w:cs="Arial CYR"/>
      <w:sz w:val="18"/>
      <w:szCs w:val="18"/>
      <w:lang w:eastAsia="ru-RU"/>
    </w:rPr>
  </w:style>
  <w:style w:type="paragraph" w:customStyle="1" w:styleId="font13">
    <w:name w:val="font13"/>
    <w:basedOn w:val="Normal"/>
    <w:uiPriority w:val="99"/>
    <w:rsid w:val="0027711A"/>
    <w:pPr>
      <w:spacing w:before="100" w:beforeAutospacing="1" w:after="100" w:afterAutospacing="1"/>
    </w:pPr>
    <w:rPr>
      <w:rFonts w:ascii="Arial CYR" w:eastAsia="Times New Roman" w:hAnsi="Arial CYR" w:cs="Arial CYR"/>
      <w:b/>
      <w:bCs/>
      <w:sz w:val="18"/>
      <w:szCs w:val="18"/>
      <w:lang w:eastAsia="ru-RU"/>
    </w:rPr>
  </w:style>
  <w:style w:type="paragraph" w:customStyle="1" w:styleId="font14">
    <w:name w:val="font14"/>
    <w:basedOn w:val="Normal"/>
    <w:uiPriority w:val="99"/>
    <w:rsid w:val="0027711A"/>
    <w:pPr>
      <w:spacing w:before="100" w:beforeAutospacing="1" w:after="100" w:afterAutospacing="1"/>
    </w:pPr>
    <w:rPr>
      <w:rFonts w:ascii="Arial CYR" w:eastAsia="Times New Roman" w:hAnsi="Arial CYR" w:cs="Arial CYR"/>
      <w:b/>
      <w:bCs/>
      <w:sz w:val="18"/>
      <w:szCs w:val="18"/>
      <w:lang w:eastAsia="ru-RU"/>
    </w:rPr>
  </w:style>
  <w:style w:type="paragraph" w:customStyle="1" w:styleId="font15">
    <w:name w:val="font15"/>
    <w:basedOn w:val="Normal"/>
    <w:uiPriority w:val="99"/>
    <w:rsid w:val="0027711A"/>
    <w:pPr>
      <w:spacing w:before="100" w:beforeAutospacing="1" w:after="100" w:afterAutospacing="1"/>
    </w:pPr>
    <w:rPr>
      <w:rFonts w:ascii="Arial CYR" w:eastAsia="Times New Roman" w:hAnsi="Arial CYR" w:cs="Arial CYR"/>
      <w:b/>
      <w:bCs/>
      <w:sz w:val="22"/>
      <w:szCs w:val="22"/>
      <w:lang w:eastAsia="ru-RU"/>
    </w:rPr>
  </w:style>
  <w:style w:type="paragraph" w:customStyle="1" w:styleId="font16">
    <w:name w:val="font16"/>
    <w:basedOn w:val="Normal"/>
    <w:uiPriority w:val="99"/>
    <w:rsid w:val="0027711A"/>
    <w:pPr>
      <w:spacing w:before="100" w:beforeAutospacing="1" w:after="100" w:afterAutospacing="1"/>
    </w:pPr>
    <w:rPr>
      <w:rFonts w:eastAsia="Times New Roman"/>
      <w:b/>
      <w:bCs/>
      <w:sz w:val="22"/>
      <w:szCs w:val="22"/>
      <w:lang w:eastAsia="ru-RU"/>
    </w:rPr>
  </w:style>
  <w:style w:type="paragraph" w:customStyle="1" w:styleId="font17">
    <w:name w:val="font17"/>
    <w:basedOn w:val="Normal"/>
    <w:uiPriority w:val="99"/>
    <w:rsid w:val="0027711A"/>
    <w:pPr>
      <w:spacing w:before="100" w:beforeAutospacing="1" w:after="100" w:afterAutospacing="1"/>
    </w:pPr>
    <w:rPr>
      <w:rFonts w:ascii="Arial CYR" w:eastAsia="Times New Roman" w:hAnsi="Arial CYR" w:cs="Arial CYR"/>
      <w:b/>
      <w:bCs/>
      <w:sz w:val="22"/>
      <w:szCs w:val="22"/>
      <w:lang w:eastAsia="ru-RU"/>
    </w:rPr>
  </w:style>
  <w:style w:type="paragraph" w:customStyle="1" w:styleId="font18">
    <w:name w:val="font18"/>
    <w:basedOn w:val="Normal"/>
    <w:uiPriority w:val="99"/>
    <w:rsid w:val="0027711A"/>
    <w:pPr>
      <w:spacing w:before="100" w:beforeAutospacing="1" w:after="100" w:afterAutospacing="1"/>
    </w:pPr>
    <w:rPr>
      <w:rFonts w:eastAsia="Times New Roman"/>
      <w:b/>
      <w:bCs/>
      <w:sz w:val="22"/>
      <w:szCs w:val="22"/>
      <w:lang w:eastAsia="ru-RU"/>
    </w:rPr>
  </w:style>
  <w:style w:type="paragraph" w:customStyle="1" w:styleId="font19">
    <w:name w:val="font19"/>
    <w:basedOn w:val="Normal"/>
    <w:uiPriority w:val="99"/>
    <w:rsid w:val="0027711A"/>
    <w:pPr>
      <w:spacing w:before="100" w:beforeAutospacing="1" w:after="100" w:afterAutospacing="1"/>
    </w:pPr>
    <w:rPr>
      <w:rFonts w:eastAsia="Times New Roman"/>
      <w:b/>
      <w:bCs/>
      <w:sz w:val="22"/>
      <w:szCs w:val="22"/>
      <w:lang w:eastAsia="ru-RU"/>
    </w:rPr>
  </w:style>
  <w:style w:type="paragraph" w:customStyle="1" w:styleId="font20">
    <w:name w:val="font20"/>
    <w:basedOn w:val="Normal"/>
    <w:uiPriority w:val="99"/>
    <w:rsid w:val="0027711A"/>
    <w:pPr>
      <w:spacing w:before="100" w:beforeAutospacing="1" w:after="100" w:afterAutospacing="1"/>
    </w:pPr>
    <w:rPr>
      <w:rFonts w:eastAsia="Times New Roman"/>
      <w:sz w:val="22"/>
      <w:szCs w:val="22"/>
      <w:lang w:eastAsia="ru-RU"/>
    </w:rPr>
  </w:style>
  <w:style w:type="paragraph" w:customStyle="1" w:styleId="font21">
    <w:name w:val="font21"/>
    <w:basedOn w:val="Normal"/>
    <w:uiPriority w:val="99"/>
    <w:rsid w:val="0027711A"/>
    <w:pPr>
      <w:spacing w:before="100" w:beforeAutospacing="1" w:after="100" w:afterAutospacing="1"/>
    </w:pPr>
    <w:rPr>
      <w:rFonts w:ascii="Arial CYR" w:eastAsia="Times New Roman" w:hAnsi="Arial CYR" w:cs="Arial CYR"/>
      <w:b/>
      <w:bCs/>
      <w:sz w:val="14"/>
      <w:szCs w:val="14"/>
      <w:lang w:eastAsia="ru-RU"/>
    </w:rPr>
  </w:style>
  <w:style w:type="paragraph" w:customStyle="1" w:styleId="font22">
    <w:name w:val="font22"/>
    <w:basedOn w:val="Normal"/>
    <w:uiPriority w:val="99"/>
    <w:rsid w:val="0027711A"/>
    <w:pPr>
      <w:spacing w:before="100" w:beforeAutospacing="1" w:after="100" w:afterAutospacing="1"/>
    </w:pPr>
    <w:rPr>
      <w:rFonts w:ascii="Arial CYR" w:eastAsia="Times New Roman" w:hAnsi="Arial CYR" w:cs="Arial CYR"/>
      <w:b/>
      <w:bCs/>
      <w:sz w:val="14"/>
      <w:szCs w:val="14"/>
      <w:lang w:eastAsia="ru-RU"/>
    </w:rPr>
  </w:style>
  <w:style w:type="paragraph" w:customStyle="1" w:styleId="font23">
    <w:name w:val="font23"/>
    <w:basedOn w:val="Normal"/>
    <w:uiPriority w:val="99"/>
    <w:rsid w:val="0027711A"/>
    <w:pPr>
      <w:spacing w:before="100" w:beforeAutospacing="1" w:after="100" w:afterAutospacing="1"/>
    </w:pPr>
    <w:rPr>
      <w:rFonts w:ascii="Arial CYR" w:eastAsia="Times New Roman" w:hAnsi="Arial CYR" w:cs="Arial CYR"/>
      <w:b/>
      <w:bCs/>
      <w:sz w:val="22"/>
      <w:szCs w:val="22"/>
      <w:lang w:eastAsia="ru-RU"/>
    </w:rPr>
  </w:style>
  <w:style w:type="paragraph" w:customStyle="1" w:styleId="font24">
    <w:name w:val="font24"/>
    <w:basedOn w:val="Normal"/>
    <w:uiPriority w:val="99"/>
    <w:rsid w:val="0027711A"/>
    <w:pPr>
      <w:spacing w:before="100" w:beforeAutospacing="1" w:after="100" w:afterAutospacing="1"/>
    </w:pPr>
    <w:rPr>
      <w:rFonts w:ascii="Arial CYR" w:eastAsia="Times New Roman" w:hAnsi="Arial CYR" w:cs="Arial CYR"/>
      <w:b/>
      <w:bCs/>
      <w:sz w:val="14"/>
      <w:szCs w:val="14"/>
      <w:lang w:eastAsia="ru-RU"/>
    </w:rPr>
  </w:style>
  <w:style w:type="paragraph" w:customStyle="1" w:styleId="font25">
    <w:name w:val="font25"/>
    <w:basedOn w:val="Normal"/>
    <w:uiPriority w:val="99"/>
    <w:rsid w:val="0027711A"/>
    <w:pPr>
      <w:spacing w:before="100" w:beforeAutospacing="1" w:after="100" w:afterAutospacing="1"/>
    </w:pPr>
    <w:rPr>
      <w:rFonts w:eastAsia="Times New Roman"/>
      <w:sz w:val="28"/>
      <w:szCs w:val="28"/>
      <w:lang w:eastAsia="ru-RU"/>
    </w:rPr>
  </w:style>
  <w:style w:type="paragraph" w:customStyle="1" w:styleId="font26">
    <w:name w:val="font26"/>
    <w:basedOn w:val="Normal"/>
    <w:uiPriority w:val="99"/>
    <w:rsid w:val="0027711A"/>
    <w:pPr>
      <w:spacing w:before="100" w:beforeAutospacing="1" w:after="100" w:afterAutospacing="1"/>
    </w:pPr>
    <w:rPr>
      <w:rFonts w:eastAsia="Times New Roman"/>
      <w:b/>
      <w:bCs/>
      <w:color w:val="FF0000"/>
      <w:sz w:val="20"/>
      <w:szCs w:val="20"/>
      <w:lang w:eastAsia="ru-RU"/>
    </w:rPr>
  </w:style>
  <w:style w:type="paragraph" w:customStyle="1" w:styleId="xl118">
    <w:name w:val="xl118"/>
    <w:basedOn w:val="Normal"/>
    <w:uiPriority w:val="99"/>
    <w:rsid w:val="0027711A"/>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19">
    <w:name w:val="xl119"/>
    <w:basedOn w:val="Normal"/>
    <w:uiPriority w:val="99"/>
    <w:rsid w:val="0027711A"/>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20">
    <w:name w:val="xl120"/>
    <w:basedOn w:val="Normal"/>
    <w:uiPriority w:val="99"/>
    <w:rsid w:val="0027711A"/>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lang w:eastAsia="ru-RU"/>
    </w:rPr>
  </w:style>
  <w:style w:type="paragraph" w:customStyle="1" w:styleId="xl121">
    <w:name w:val="xl121"/>
    <w:basedOn w:val="Normal"/>
    <w:uiPriority w:val="99"/>
    <w:rsid w:val="0027711A"/>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lang w:eastAsia="ru-RU"/>
    </w:rPr>
  </w:style>
  <w:style w:type="paragraph" w:customStyle="1" w:styleId="xl122">
    <w:name w:val="xl122"/>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lang w:eastAsia="ru-RU"/>
    </w:rPr>
  </w:style>
  <w:style w:type="paragraph" w:customStyle="1" w:styleId="xl123">
    <w:name w:val="xl123"/>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lang w:eastAsia="ru-RU"/>
    </w:rPr>
  </w:style>
  <w:style w:type="paragraph" w:customStyle="1" w:styleId="xl124">
    <w:name w:val="xl124"/>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25">
    <w:name w:val="xl125"/>
    <w:basedOn w:val="Normal"/>
    <w:uiPriority w:val="99"/>
    <w:rsid w:val="0027711A"/>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26">
    <w:name w:val="xl126"/>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7">
    <w:name w:val="xl127"/>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8">
    <w:name w:val="xl128"/>
    <w:basedOn w:val="Normal"/>
    <w:uiPriority w:val="99"/>
    <w:rsid w:val="0027711A"/>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9">
    <w:name w:val="xl129"/>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lang w:eastAsia="ru-RU"/>
    </w:rPr>
  </w:style>
  <w:style w:type="paragraph" w:customStyle="1" w:styleId="xl130">
    <w:name w:val="xl130"/>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lang w:eastAsia="ru-RU"/>
    </w:rPr>
  </w:style>
  <w:style w:type="paragraph" w:customStyle="1" w:styleId="xl131">
    <w:name w:val="xl131"/>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lang w:eastAsia="ru-RU"/>
    </w:rPr>
  </w:style>
  <w:style w:type="paragraph" w:customStyle="1" w:styleId="xl132">
    <w:name w:val="xl132"/>
    <w:basedOn w:val="Normal"/>
    <w:uiPriority w:val="99"/>
    <w:rsid w:val="0027711A"/>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3">
    <w:name w:val="xl133"/>
    <w:basedOn w:val="Normal"/>
    <w:uiPriority w:val="99"/>
    <w:rsid w:val="0027711A"/>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4">
    <w:name w:val="xl134"/>
    <w:basedOn w:val="Normal"/>
    <w:uiPriority w:val="99"/>
    <w:rsid w:val="0027711A"/>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5">
    <w:name w:val="xl135"/>
    <w:basedOn w:val="Normal"/>
    <w:uiPriority w:val="99"/>
    <w:rsid w:val="0027711A"/>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6">
    <w:name w:val="xl136"/>
    <w:basedOn w:val="Normal"/>
    <w:uiPriority w:val="99"/>
    <w:rsid w:val="0027711A"/>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7">
    <w:name w:val="xl137"/>
    <w:basedOn w:val="Normal"/>
    <w:uiPriority w:val="99"/>
    <w:rsid w:val="0027711A"/>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8">
    <w:name w:val="xl138"/>
    <w:basedOn w:val="Normal"/>
    <w:uiPriority w:val="99"/>
    <w:rsid w:val="0027711A"/>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9">
    <w:name w:val="xl139"/>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lang w:eastAsia="ru-RU"/>
    </w:rPr>
  </w:style>
  <w:style w:type="paragraph" w:customStyle="1" w:styleId="xl140">
    <w:name w:val="xl140"/>
    <w:basedOn w:val="Normal"/>
    <w:uiPriority w:val="99"/>
    <w:rsid w:val="0027711A"/>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lang w:eastAsia="ru-RU"/>
    </w:rPr>
  </w:style>
  <w:style w:type="paragraph" w:customStyle="1" w:styleId="xl141">
    <w:name w:val="xl141"/>
    <w:basedOn w:val="Normal"/>
    <w:uiPriority w:val="99"/>
    <w:rsid w:val="0027711A"/>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42">
    <w:name w:val="xl142"/>
    <w:basedOn w:val="Normal"/>
    <w:uiPriority w:val="99"/>
    <w:rsid w:val="0027711A"/>
    <w:pPr>
      <w:pBdr>
        <w:top w:val="single" w:sz="4" w:space="0" w:color="808080"/>
        <w:bottom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43">
    <w:name w:val="xl143"/>
    <w:basedOn w:val="Normal"/>
    <w:uiPriority w:val="99"/>
    <w:rsid w:val="0027711A"/>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44">
    <w:name w:val="xl144"/>
    <w:basedOn w:val="Normal"/>
    <w:uiPriority w:val="99"/>
    <w:rsid w:val="0027711A"/>
    <w:pPr>
      <w:pBdr>
        <w:top w:val="single" w:sz="4" w:space="0" w:color="auto"/>
        <w:bottom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45">
    <w:name w:val="xl145"/>
    <w:basedOn w:val="Normal"/>
    <w:uiPriority w:val="99"/>
    <w:rsid w:val="0027711A"/>
    <w:pPr>
      <w:pBdr>
        <w:top w:val="single" w:sz="4" w:space="0" w:color="auto"/>
        <w:bottom w:val="single" w:sz="4" w:space="0" w:color="969696"/>
      </w:pBdr>
      <w:shd w:val="clear" w:color="auto" w:fill="FFFFFF"/>
      <w:spacing w:before="100" w:beforeAutospacing="1" w:after="100" w:afterAutospacing="1"/>
      <w:jc w:val="center"/>
    </w:pPr>
    <w:rPr>
      <w:rFonts w:eastAsia="Times New Roman"/>
      <w:lang w:eastAsia="ru-RU"/>
    </w:rPr>
  </w:style>
  <w:style w:type="paragraph" w:customStyle="1" w:styleId="xl146">
    <w:name w:val="xl146"/>
    <w:basedOn w:val="Normal"/>
    <w:uiPriority w:val="99"/>
    <w:rsid w:val="0027711A"/>
    <w:pPr>
      <w:pBdr>
        <w:top w:val="single" w:sz="4" w:space="0" w:color="auto"/>
        <w:bottom w:val="single" w:sz="4" w:space="0" w:color="969696"/>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47">
    <w:name w:val="xl147"/>
    <w:basedOn w:val="Normal"/>
    <w:uiPriority w:val="99"/>
    <w:rsid w:val="0027711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48">
    <w:name w:val="xl148"/>
    <w:basedOn w:val="Normal"/>
    <w:uiPriority w:val="99"/>
    <w:rsid w:val="0027711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49">
    <w:name w:val="xl149"/>
    <w:basedOn w:val="Normal"/>
    <w:uiPriority w:val="99"/>
    <w:rsid w:val="0027711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50">
    <w:name w:val="xl150"/>
    <w:basedOn w:val="Normal"/>
    <w:uiPriority w:val="99"/>
    <w:rsid w:val="0027711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51">
    <w:name w:val="xl151"/>
    <w:basedOn w:val="Normal"/>
    <w:uiPriority w:val="99"/>
    <w:rsid w:val="0027711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52">
    <w:name w:val="xl152"/>
    <w:basedOn w:val="Normal"/>
    <w:uiPriority w:val="99"/>
    <w:rsid w:val="0027711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53">
    <w:name w:val="xl153"/>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4">
    <w:name w:val="xl154"/>
    <w:basedOn w:val="Normal"/>
    <w:uiPriority w:val="99"/>
    <w:rsid w:val="0027711A"/>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55">
    <w:name w:val="xl155"/>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56">
    <w:name w:val="xl156"/>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14"/>
      <w:szCs w:val="14"/>
      <w:lang w:eastAsia="ru-RU"/>
    </w:rPr>
  </w:style>
  <w:style w:type="paragraph" w:customStyle="1" w:styleId="xl157">
    <w:name w:val="xl157"/>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8">
    <w:name w:val="xl158"/>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9">
    <w:name w:val="xl159"/>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60">
    <w:name w:val="xl160"/>
    <w:basedOn w:val="Normal"/>
    <w:uiPriority w:val="99"/>
    <w:rsid w:val="0027711A"/>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pPr>
    <w:rPr>
      <w:rFonts w:eastAsia="Times New Roman"/>
      <w:b/>
      <w:bCs/>
      <w:sz w:val="14"/>
      <w:szCs w:val="14"/>
      <w:lang w:eastAsia="ru-RU"/>
    </w:rPr>
  </w:style>
  <w:style w:type="paragraph" w:customStyle="1" w:styleId="xl161">
    <w:name w:val="xl161"/>
    <w:basedOn w:val="Normal"/>
    <w:uiPriority w:val="99"/>
    <w:rsid w:val="0027711A"/>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62">
    <w:name w:val="xl162"/>
    <w:basedOn w:val="Normal"/>
    <w:uiPriority w:val="99"/>
    <w:rsid w:val="0027711A"/>
    <w:pPr>
      <w:pBdr>
        <w:top w:val="single" w:sz="8" w:space="0" w:color="auto"/>
        <w:bottom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63">
    <w:name w:val="xl163"/>
    <w:basedOn w:val="Normal"/>
    <w:uiPriority w:val="99"/>
    <w:rsid w:val="0027711A"/>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64">
    <w:name w:val="xl164"/>
    <w:basedOn w:val="Normal"/>
    <w:uiPriority w:val="99"/>
    <w:rsid w:val="0027711A"/>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65">
    <w:name w:val="xl165"/>
    <w:basedOn w:val="Normal"/>
    <w:uiPriority w:val="99"/>
    <w:rsid w:val="0027711A"/>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66">
    <w:name w:val="xl166"/>
    <w:basedOn w:val="Normal"/>
    <w:uiPriority w:val="99"/>
    <w:rsid w:val="0027711A"/>
    <w:pPr>
      <w:pBdr>
        <w:top w:val="single" w:sz="4" w:space="0" w:color="auto"/>
        <w:bottom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67">
    <w:name w:val="xl167"/>
    <w:basedOn w:val="Normal"/>
    <w:uiPriority w:val="99"/>
    <w:rsid w:val="0027711A"/>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68">
    <w:name w:val="xl168"/>
    <w:basedOn w:val="Normal"/>
    <w:uiPriority w:val="99"/>
    <w:rsid w:val="0027711A"/>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sz w:val="16"/>
      <w:szCs w:val="16"/>
      <w:lang w:eastAsia="ru-RU"/>
    </w:rPr>
  </w:style>
  <w:style w:type="paragraph" w:customStyle="1" w:styleId="xl169">
    <w:name w:val="xl169"/>
    <w:basedOn w:val="Normal"/>
    <w:uiPriority w:val="99"/>
    <w:rsid w:val="0027711A"/>
    <w:pPr>
      <w:pBdr>
        <w:top w:val="single" w:sz="4" w:space="0" w:color="auto"/>
        <w:bottom w:val="single" w:sz="4" w:space="0" w:color="auto"/>
      </w:pBdr>
      <w:shd w:val="clear" w:color="auto" w:fill="FFFFFF"/>
      <w:spacing w:before="100" w:beforeAutospacing="1" w:after="100" w:afterAutospacing="1"/>
      <w:jc w:val="center"/>
    </w:pPr>
    <w:rPr>
      <w:rFonts w:eastAsia="Times New Roman"/>
      <w:sz w:val="16"/>
      <w:szCs w:val="16"/>
      <w:lang w:eastAsia="ru-RU"/>
    </w:rPr>
  </w:style>
  <w:style w:type="paragraph" w:customStyle="1" w:styleId="xl170">
    <w:name w:val="xl170"/>
    <w:basedOn w:val="Normal"/>
    <w:uiPriority w:val="99"/>
    <w:rsid w:val="0027711A"/>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sz w:val="16"/>
      <w:szCs w:val="16"/>
      <w:lang w:eastAsia="ru-RU"/>
    </w:rPr>
  </w:style>
  <w:style w:type="paragraph" w:customStyle="1" w:styleId="xl171">
    <w:name w:val="xl171"/>
    <w:basedOn w:val="Normal"/>
    <w:uiPriority w:val="99"/>
    <w:rsid w:val="0027711A"/>
    <w:pPr>
      <w:pBdr>
        <w:top w:val="single" w:sz="8" w:space="0" w:color="auto"/>
        <w:bottom w:val="single" w:sz="4" w:space="0" w:color="auto"/>
      </w:pBdr>
      <w:shd w:val="clear" w:color="auto" w:fill="FFFFFF"/>
      <w:spacing w:before="100" w:beforeAutospacing="1" w:after="100" w:afterAutospacing="1"/>
    </w:pPr>
    <w:rPr>
      <w:rFonts w:eastAsia="Times New Roman"/>
      <w:lang w:eastAsia="ru-RU"/>
    </w:rPr>
  </w:style>
  <w:style w:type="paragraph" w:customStyle="1" w:styleId="xl172">
    <w:name w:val="xl172"/>
    <w:basedOn w:val="Normal"/>
    <w:uiPriority w:val="99"/>
    <w:rsid w:val="0027711A"/>
    <w:pPr>
      <w:pBdr>
        <w:top w:val="single" w:sz="8" w:space="0" w:color="auto"/>
        <w:bottom w:val="single" w:sz="4" w:space="0" w:color="auto"/>
        <w:right w:val="single" w:sz="8" w:space="0" w:color="auto"/>
      </w:pBdr>
      <w:shd w:val="clear" w:color="auto" w:fill="FFFFFF"/>
      <w:spacing w:before="100" w:beforeAutospacing="1" w:after="100" w:afterAutospacing="1"/>
    </w:pPr>
    <w:rPr>
      <w:rFonts w:eastAsia="Times New Roman"/>
      <w:lang w:eastAsia="ru-RU"/>
    </w:rPr>
  </w:style>
  <w:style w:type="paragraph" w:customStyle="1" w:styleId="xl173">
    <w:name w:val="xl173"/>
    <w:basedOn w:val="Normal"/>
    <w:uiPriority w:val="99"/>
    <w:rsid w:val="0027711A"/>
    <w:pPr>
      <w:pBdr>
        <w:top w:val="single" w:sz="8" w:space="0" w:color="auto"/>
        <w:left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4">
    <w:name w:val="xl174"/>
    <w:basedOn w:val="Normal"/>
    <w:uiPriority w:val="99"/>
    <w:rsid w:val="0027711A"/>
    <w:pPr>
      <w:pBdr>
        <w:top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5">
    <w:name w:val="xl175"/>
    <w:basedOn w:val="Normal"/>
    <w:uiPriority w:val="99"/>
    <w:rsid w:val="0027711A"/>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6">
    <w:name w:val="xl176"/>
    <w:basedOn w:val="Normal"/>
    <w:uiPriority w:val="99"/>
    <w:rsid w:val="0027711A"/>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7">
    <w:name w:val="xl177"/>
    <w:basedOn w:val="Normal"/>
    <w:uiPriority w:val="99"/>
    <w:rsid w:val="0027711A"/>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8">
    <w:name w:val="xl178"/>
    <w:basedOn w:val="Normal"/>
    <w:uiPriority w:val="99"/>
    <w:rsid w:val="0027711A"/>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9">
    <w:name w:val="xl179"/>
    <w:basedOn w:val="Normal"/>
    <w:uiPriority w:val="99"/>
    <w:rsid w:val="0027711A"/>
    <w:pPr>
      <w:pBdr>
        <w:top w:val="single" w:sz="4" w:space="0" w:color="auto"/>
        <w:lef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80">
    <w:name w:val="xl180"/>
    <w:basedOn w:val="Normal"/>
    <w:uiPriority w:val="99"/>
    <w:rsid w:val="0027711A"/>
    <w:pPr>
      <w:pBdr>
        <w:top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81">
    <w:name w:val="xl181"/>
    <w:basedOn w:val="Normal"/>
    <w:uiPriority w:val="99"/>
    <w:rsid w:val="0027711A"/>
    <w:pPr>
      <w:pBdr>
        <w:top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82">
    <w:name w:val="xl182"/>
    <w:basedOn w:val="Normal"/>
    <w:uiPriority w:val="99"/>
    <w:rsid w:val="0027711A"/>
    <w:pPr>
      <w:pBdr>
        <w:lef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83">
    <w:name w:val="xl183"/>
    <w:basedOn w:val="Normal"/>
    <w:uiPriority w:val="99"/>
    <w:rsid w:val="0027711A"/>
    <w:pPr>
      <w:shd w:val="clear" w:color="auto" w:fill="FFFFFF"/>
      <w:spacing w:before="100" w:beforeAutospacing="1" w:after="100" w:afterAutospacing="1"/>
      <w:jc w:val="center"/>
    </w:pPr>
    <w:rPr>
      <w:rFonts w:eastAsia="Times New Roman"/>
      <w:lang w:eastAsia="ru-RU"/>
    </w:rPr>
  </w:style>
  <w:style w:type="paragraph" w:customStyle="1" w:styleId="xl184">
    <w:name w:val="xl184"/>
    <w:basedOn w:val="Normal"/>
    <w:uiPriority w:val="99"/>
    <w:rsid w:val="0027711A"/>
    <w:pPr>
      <w:pBdr>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85">
    <w:name w:val="xl185"/>
    <w:basedOn w:val="Normal"/>
    <w:uiPriority w:val="99"/>
    <w:rsid w:val="0027711A"/>
    <w:pPr>
      <w:pBdr>
        <w:left w:val="single" w:sz="8"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86">
    <w:name w:val="xl186"/>
    <w:basedOn w:val="Normal"/>
    <w:uiPriority w:val="99"/>
    <w:rsid w:val="0027711A"/>
    <w:pPr>
      <w:pBdr>
        <w:bottom w:val="single" w:sz="4" w:space="0" w:color="808080"/>
      </w:pBdr>
      <w:spacing w:before="100" w:beforeAutospacing="1" w:after="100" w:afterAutospacing="1"/>
      <w:jc w:val="center"/>
    </w:pPr>
    <w:rPr>
      <w:rFonts w:eastAsia="Times New Roman"/>
      <w:lang w:eastAsia="ru-RU"/>
    </w:rPr>
  </w:style>
  <w:style w:type="paragraph" w:customStyle="1" w:styleId="xl187">
    <w:name w:val="xl187"/>
    <w:basedOn w:val="Normal"/>
    <w:uiPriority w:val="99"/>
    <w:rsid w:val="0027711A"/>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color w:val="FF0000"/>
      <w:sz w:val="18"/>
      <w:szCs w:val="18"/>
      <w:lang w:eastAsia="ru-RU"/>
    </w:rPr>
  </w:style>
  <w:style w:type="paragraph" w:customStyle="1" w:styleId="xl188">
    <w:name w:val="xl188"/>
    <w:basedOn w:val="Normal"/>
    <w:uiPriority w:val="99"/>
    <w:rsid w:val="0027711A"/>
    <w:pPr>
      <w:pBdr>
        <w:top w:val="single" w:sz="4" w:space="0" w:color="808080"/>
        <w:bottom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89">
    <w:name w:val="xl189"/>
    <w:basedOn w:val="Normal"/>
    <w:uiPriority w:val="99"/>
    <w:rsid w:val="0027711A"/>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90">
    <w:name w:val="xl190"/>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91">
    <w:name w:val="xl191"/>
    <w:basedOn w:val="Normal"/>
    <w:uiPriority w:val="99"/>
    <w:rsid w:val="0027711A"/>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92">
    <w:name w:val="xl192"/>
    <w:basedOn w:val="Normal"/>
    <w:uiPriority w:val="99"/>
    <w:rsid w:val="0027711A"/>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3">
    <w:name w:val="xl193"/>
    <w:basedOn w:val="Normal"/>
    <w:uiPriority w:val="99"/>
    <w:rsid w:val="0027711A"/>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eastAsia="Times New Roman"/>
      <w:lang w:eastAsia="ru-RU"/>
    </w:rPr>
  </w:style>
  <w:style w:type="paragraph" w:customStyle="1" w:styleId="xl194">
    <w:name w:val="xl194"/>
    <w:basedOn w:val="Normal"/>
    <w:uiPriority w:val="99"/>
    <w:rsid w:val="0027711A"/>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5">
    <w:name w:val="xl195"/>
    <w:basedOn w:val="Normal"/>
    <w:uiPriority w:val="99"/>
    <w:rsid w:val="0027711A"/>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96">
    <w:name w:val="xl196"/>
    <w:basedOn w:val="Normal"/>
    <w:uiPriority w:val="99"/>
    <w:rsid w:val="0027711A"/>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7">
    <w:name w:val="xl197"/>
    <w:basedOn w:val="Normal"/>
    <w:uiPriority w:val="99"/>
    <w:rsid w:val="0027711A"/>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198">
    <w:name w:val="xl198"/>
    <w:basedOn w:val="Normal"/>
    <w:uiPriority w:val="99"/>
    <w:rsid w:val="0027711A"/>
    <w:pP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199">
    <w:name w:val="xl199"/>
    <w:basedOn w:val="Normal"/>
    <w:uiPriority w:val="99"/>
    <w:rsid w:val="0027711A"/>
    <w:pPr>
      <w:pBdr>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0">
    <w:name w:val="xl200"/>
    <w:basedOn w:val="Normal"/>
    <w:uiPriority w:val="99"/>
    <w:rsid w:val="0027711A"/>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1">
    <w:name w:val="xl201"/>
    <w:basedOn w:val="Normal"/>
    <w:uiPriority w:val="99"/>
    <w:rsid w:val="0027711A"/>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2">
    <w:name w:val="xl202"/>
    <w:basedOn w:val="Normal"/>
    <w:uiPriority w:val="99"/>
    <w:rsid w:val="0027711A"/>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3">
    <w:name w:val="xl203"/>
    <w:basedOn w:val="Normal"/>
    <w:uiPriority w:val="99"/>
    <w:rsid w:val="0027711A"/>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lang w:eastAsia="ru-RU"/>
    </w:rPr>
  </w:style>
  <w:style w:type="paragraph" w:customStyle="1" w:styleId="xl204">
    <w:name w:val="xl204"/>
    <w:basedOn w:val="Normal"/>
    <w:uiPriority w:val="99"/>
    <w:rsid w:val="0027711A"/>
    <w:pPr>
      <w:pBdr>
        <w:left w:val="single" w:sz="4" w:space="0" w:color="969696"/>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5">
    <w:name w:val="xl205"/>
    <w:basedOn w:val="Normal"/>
    <w:uiPriority w:val="99"/>
    <w:rsid w:val="0027711A"/>
    <w:pPr>
      <w:pBdr>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6">
    <w:name w:val="xl206"/>
    <w:basedOn w:val="Normal"/>
    <w:uiPriority w:val="99"/>
    <w:rsid w:val="0027711A"/>
    <w:pPr>
      <w:pBdr>
        <w:bottom w:val="single" w:sz="4" w:space="0" w:color="969696"/>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7">
    <w:name w:val="xl207"/>
    <w:basedOn w:val="Normal"/>
    <w:uiPriority w:val="99"/>
    <w:rsid w:val="0027711A"/>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208">
    <w:name w:val="xl208"/>
    <w:basedOn w:val="Normal"/>
    <w:uiPriority w:val="99"/>
    <w:rsid w:val="0027711A"/>
    <w:pPr>
      <w:pBdr>
        <w:top w:val="single" w:sz="4" w:space="0" w:color="808080"/>
        <w:bottom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209">
    <w:name w:val="xl209"/>
    <w:basedOn w:val="Normal"/>
    <w:uiPriority w:val="99"/>
    <w:rsid w:val="0027711A"/>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character" w:styleId="FootnoteReference">
    <w:name w:val="footnote reference"/>
    <w:aliases w:val="Знак сноски-FN,Ciae niinee-FN,Знак сноски 1"/>
    <w:basedOn w:val="DefaultParagraphFont"/>
    <w:uiPriority w:val="99"/>
    <w:rsid w:val="0027711A"/>
    <w:rPr>
      <w:rFonts w:cs="Times New Roman"/>
      <w:vertAlign w:val="superscript"/>
    </w:rPr>
  </w:style>
  <w:style w:type="character" w:customStyle="1" w:styleId="20">
    <w:name w:val="Знак Знак2"/>
    <w:uiPriority w:val="99"/>
    <w:locked/>
    <w:rsid w:val="0027711A"/>
    <w:rPr>
      <w:sz w:val="24"/>
      <w:lang w:val="ru-RU" w:eastAsia="ru-RU"/>
    </w:rPr>
  </w:style>
  <w:style w:type="character" w:customStyle="1" w:styleId="21">
    <w:name w:val="Основной текст2"/>
    <w:uiPriority w:val="99"/>
    <w:rsid w:val="0027711A"/>
    <w:rPr>
      <w:rFonts w:ascii="Times New Roman" w:hAnsi="Times New Roman"/>
      <w:spacing w:val="0"/>
      <w:sz w:val="22"/>
      <w:u w:val="none"/>
      <w:effect w:val="none"/>
      <w:shd w:val="clear" w:color="auto" w:fill="FFFFFF"/>
    </w:rPr>
  </w:style>
  <w:style w:type="character" w:customStyle="1" w:styleId="Heading220">
    <w:name w:val="Heading #2 (2)_"/>
    <w:uiPriority w:val="99"/>
    <w:rsid w:val="0027711A"/>
    <w:rPr>
      <w:rFonts w:ascii="Times New Roman" w:hAnsi="Times New Roman"/>
      <w:spacing w:val="0"/>
      <w:sz w:val="27"/>
      <w:u w:val="none"/>
      <w:effect w:val="none"/>
    </w:rPr>
  </w:style>
  <w:style w:type="table" w:styleId="TableElegant">
    <w:name w:val="Table Elegant"/>
    <w:basedOn w:val="TableNormal"/>
    <w:uiPriority w:val="99"/>
    <w:semiHidden/>
    <w:rsid w:val="0027711A"/>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9">
    <w:name w:val="Абзац"/>
    <w:link w:val="afa"/>
    <w:uiPriority w:val="99"/>
    <w:rsid w:val="0027711A"/>
    <w:pPr>
      <w:spacing w:before="120" w:after="60"/>
      <w:ind w:firstLine="567"/>
      <w:jc w:val="both"/>
    </w:pPr>
    <w:rPr>
      <w:rFonts w:ascii="Times New Roman" w:hAnsi="Times New Roman"/>
      <w:sz w:val="24"/>
      <w:szCs w:val="24"/>
    </w:rPr>
  </w:style>
  <w:style w:type="character" w:customStyle="1" w:styleId="afa">
    <w:name w:val="Абзац Знак"/>
    <w:link w:val="af9"/>
    <w:uiPriority w:val="99"/>
    <w:locked/>
    <w:rsid w:val="0027711A"/>
    <w:rPr>
      <w:rFonts w:ascii="Times New Roman" w:hAnsi="Times New Roman"/>
      <w:sz w:val="24"/>
      <w:lang w:val="ru-RU" w:eastAsia="ru-RU"/>
    </w:rPr>
  </w:style>
  <w:style w:type="paragraph" w:customStyle="1" w:styleId="30">
    <w:name w:val="Пункт 3"/>
    <w:basedOn w:val="Heading3"/>
    <w:uiPriority w:val="99"/>
    <w:locked/>
    <w:rsid w:val="0027711A"/>
    <w:pPr>
      <w:numPr>
        <w:ilvl w:val="0"/>
        <w:numId w:val="0"/>
      </w:numPr>
      <w:tabs>
        <w:tab w:val="left" w:pos="1276"/>
      </w:tabs>
      <w:spacing w:before="120" w:after="60" w:line="240" w:lineRule="auto"/>
      <w:ind w:left="567"/>
    </w:pPr>
    <w:rPr>
      <w:b w:val="0"/>
      <w:bCs/>
      <w:sz w:val="26"/>
      <w:lang w:eastAsia="ru-RU"/>
    </w:rPr>
  </w:style>
  <w:style w:type="paragraph" w:customStyle="1" w:styleId="22">
    <w:name w:val="Заголовок_подзаголовок_2"/>
    <w:next w:val="af9"/>
    <w:link w:val="23"/>
    <w:uiPriority w:val="99"/>
    <w:rsid w:val="0027711A"/>
    <w:pPr>
      <w:keepNext/>
      <w:spacing w:before="120" w:after="60"/>
      <w:ind w:left="567"/>
      <w:jc w:val="both"/>
    </w:pPr>
    <w:rPr>
      <w:rFonts w:ascii="Times New Roman" w:hAnsi="Times New Roman"/>
      <w:b/>
      <w:bCs/>
      <w:sz w:val="24"/>
      <w:szCs w:val="24"/>
    </w:rPr>
  </w:style>
  <w:style w:type="character" w:customStyle="1" w:styleId="23">
    <w:name w:val="Заголовок_подзаголовок_2 Знак"/>
    <w:link w:val="22"/>
    <w:uiPriority w:val="99"/>
    <w:locked/>
    <w:rsid w:val="0027711A"/>
    <w:rPr>
      <w:rFonts w:ascii="Times New Roman" w:hAnsi="Times New Roman"/>
      <w:b/>
      <w:sz w:val="24"/>
      <w:lang w:val="ru-RU" w:eastAsia="ru-RU"/>
    </w:rPr>
  </w:style>
  <w:style w:type="paragraph" w:customStyle="1" w:styleId="2">
    <w:name w:val="Список_маркерный_2_уровень"/>
    <w:basedOn w:val="11"/>
    <w:uiPriority w:val="99"/>
    <w:rsid w:val="0027711A"/>
    <w:pPr>
      <w:numPr>
        <w:ilvl w:val="1"/>
      </w:numPr>
      <w:ind w:left="1789" w:hanging="360"/>
    </w:pPr>
  </w:style>
  <w:style w:type="paragraph" w:customStyle="1" w:styleId="11">
    <w:name w:val="Список_маркерный_1_уровень"/>
    <w:link w:val="1d"/>
    <w:uiPriority w:val="99"/>
    <w:rsid w:val="0027711A"/>
    <w:pPr>
      <w:numPr>
        <w:numId w:val="38"/>
      </w:numPr>
      <w:spacing w:before="60" w:after="100"/>
      <w:jc w:val="both"/>
    </w:pPr>
    <w:rPr>
      <w:rFonts w:ascii="Times New Roman" w:eastAsia="Times New Roman" w:hAnsi="Times New Roman"/>
      <w:sz w:val="24"/>
      <w:szCs w:val="24"/>
    </w:rPr>
  </w:style>
  <w:style w:type="character" w:customStyle="1" w:styleId="1d">
    <w:name w:val="Список_маркерный_1_уровень Знак"/>
    <w:link w:val="11"/>
    <w:uiPriority w:val="99"/>
    <w:locked/>
    <w:rsid w:val="0027711A"/>
    <w:rPr>
      <w:rFonts w:ascii="Times New Roman" w:eastAsia="Times New Roman" w:hAnsi="Times New Roman"/>
      <w:sz w:val="24"/>
      <w:szCs w:val="24"/>
    </w:rPr>
  </w:style>
  <w:style w:type="paragraph" w:customStyle="1" w:styleId="1e">
    <w:name w:val="Заголовок_подзаголовок_1"/>
    <w:next w:val="af9"/>
    <w:link w:val="1f"/>
    <w:uiPriority w:val="99"/>
    <w:rsid w:val="0027711A"/>
    <w:pPr>
      <w:keepNext/>
      <w:spacing w:before="120" w:after="60"/>
      <w:ind w:left="567"/>
      <w:jc w:val="both"/>
    </w:pPr>
    <w:rPr>
      <w:rFonts w:ascii="Times New Roman" w:hAnsi="Times New Roman"/>
      <w:b/>
      <w:bCs/>
      <w:sz w:val="24"/>
      <w:szCs w:val="24"/>
      <w:u w:val="single"/>
    </w:rPr>
  </w:style>
  <w:style w:type="character" w:customStyle="1" w:styleId="1f">
    <w:name w:val="Заголовок_подзаголовок_1 Знак"/>
    <w:link w:val="1e"/>
    <w:uiPriority w:val="99"/>
    <w:locked/>
    <w:rsid w:val="0027711A"/>
    <w:rPr>
      <w:rFonts w:ascii="Times New Roman" w:hAnsi="Times New Roman"/>
      <w:b/>
      <w:sz w:val="24"/>
      <w:u w:val="single"/>
      <w:lang w:val="ru-RU" w:eastAsia="ru-RU"/>
    </w:rPr>
  </w:style>
  <w:style w:type="character" w:customStyle="1" w:styleId="afb">
    <w:name w:val="Текст_Красный"/>
    <w:uiPriority w:val="99"/>
    <w:rsid w:val="0027711A"/>
    <w:rPr>
      <w:color w:val="FF0000"/>
    </w:rPr>
  </w:style>
  <w:style w:type="paragraph" w:customStyle="1" w:styleId="afc">
    <w:name w:val="Таблица_номер_таблицы"/>
    <w:link w:val="afd"/>
    <w:uiPriority w:val="99"/>
    <w:rsid w:val="0027711A"/>
    <w:pPr>
      <w:keepNext/>
      <w:jc w:val="right"/>
    </w:pPr>
    <w:rPr>
      <w:rFonts w:ascii="Times New Roman" w:hAnsi="Times New Roman"/>
      <w:bCs/>
    </w:rPr>
  </w:style>
  <w:style w:type="character" w:customStyle="1" w:styleId="afd">
    <w:name w:val="Таблица_номер_таблицы Знак"/>
    <w:link w:val="afc"/>
    <w:uiPriority w:val="99"/>
    <w:locked/>
    <w:rsid w:val="0027711A"/>
    <w:rPr>
      <w:rFonts w:ascii="Times New Roman" w:hAnsi="Times New Roman"/>
      <w:sz w:val="22"/>
      <w:lang w:val="ru-RU" w:eastAsia="ru-RU"/>
    </w:rPr>
  </w:style>
  <w:style w:type="paragraph" w:customStyle="1" w:styleId="afe">
    <w:name w:val="Таблица_название_таблицы"/>
    <w:next w:val="af9"/>
    <w:link w:val="aff"/>
    <w:uiPriority w:val="99"/>
    <w:rsid w:val="0027711A"/>
    <w:pPr>
      <w:keepNext/>
      <w:spacing w:after="120"/>
      <w:jc w:val="center"/>
    </w:pPr>
    <w:rPr>
      <w:rFonts w:ascii="Times New Roman" w:hAnsi="Times New Roman"/>
      <w:bCs/>
    </w:rPr>
  </w:style>
  <w:style w:type="character" w:customStyle="1" w:styleId="aff">
    <w:name w:val="Таблица_название_таблицы Знак"/>
    <w:link w:val="afe"/>
    <w:uiPriority w:val="99"/>
    <w:locked/>
    <w:rsid w:val="0027711A"/>
    <w:rPr>
      <w:rFonts w:ascii="Times New Roman" w:hAnsi="Times New Roman"/>
      <w:sz w:val="22"/>
      <w:lang w:val="ru-RU" w:eastAsia="ru-RU"/>
    </w:rPr>
  </w:style>
  <w:style w:type="paragraph" w:customStyle="1" w:styleId="110">
    <w:name w:val="Табличный_таблица_11"/>
    <w:link w:val="111"/>
    <w:uiPriority w:val="99"/>
    <w:rsid w:val="0027711A"/>
    <w:pPr>
      <w:jc w:val="center"/>
    </w:pPr>
    <w:rPr>
      <w:rFonts w:ascii="Times New Roman" w:hAnsi="Times New Roman"/>
    </w:rPr>
  </w:style>
  <w:style w:type="character" w:customStyle="1" w:styleId="111">
    <w:name w:val="Табличный_таблица_11 Знак"/>
    <w:link w:val="110"/>
    <w:uiPriority w:val="99"/>
    <w:locked/>
    <w:rsid w:val="0027711A"/>
    <w:rPr>
      <w:rFonts w:ascii="Times New Roman" w:hAnsi="Times New Roman"/>
      <w:sz w:val="22"/>
      <w:lang w:val="ru-RU" w:eastAsia="ru-RU"/>
    </w:rPr>
  </w:style>
  <w:style w:type="paragraph" w:customStyle="1" w:styleId="112">
    <w:name w:val="Табличный_боковик_11"/>
    <w:link w:val="113"/>
    <w:uiPriority w:val="99"/>
    <w:rsid w:val="0027711A"/>
    <w:rPr>
      <w:rFonts w:ascii="Times New Roman" w:hAnsi="Times New Roman"/>
      <w:sz w:val="24"/>
      <w:szCs w:val="24"/>
    </w:rPr>
  </w:style>
  <w:style w:type="character" w:customStyle="1" w:styleId="113">
    <w:name w:val="Табличный_боковик_11 Знак"/>
    <w:link w:val="112"/>
    <w:uiPriority w:val="99"/>
    <w:locked/>
    <w:rsid w:val="0027711A"/>
    <w:rPr>
      <w:rFonts w:ascii="Times New Roman" w:hAnsi="Times New Roman"/>
      <w:sz w:val="24"/>
      <w:lang w:val="ru-RU" w:eastAsia="ru-RU"/>
    </w:rPr>
  </w:style>
  <w:style w:type="character" w:customStyle="1" w:styleId="aff0">
    <w:name w:val="Текст_Обычный"/>
    <w:uiPriority w:val="99"/>
    <w:rsid w:val="0027711A"/>
  </w:style>
  <w:style w:type="paragraph" w:customStyle="1" w:styleId="textindent">
    <w:name w:val="textindent"/>
    <w:basedOn w:val="Normal"/>
    <w:uiPriority w:val="99"/>
    <w:rsid w:val="0027711A"/>
    <w:pPr>
      <w:spacing w:before="100" w:beforeAutospacing="1" w:after="100" w:afterAutospacing="1"/>
    </w:pPr>
    <w:rPr>
      <w:rFonts w:eastAsia="Times New Roman"/>
      <w:lang w:eastAsia="ru-RU"/>
    </w:rPr>
  </w:style>
  <w:style w:type="paragraph" w:customStyle="1" w:styleId="conspluscell0">
    <w:name w:val="conspluscell"/>
    <w:basedOn w:val="Normal"/>
    <w:uiPriority w:val="99"/>
    <w:rsid w:val="0027711A"/>
    <w:pPr>
      <w:spacing w:before="100" w:beforeAutospacing="1" w:after="100" w:afterAutospacing="1"/>
    </w:pPr>
    <w:rPr>
      <w:rFonts w:eastAsia="Times New Roman"/>
      <w:lang w:eastAsia="ru-RU"/>
    </w:rPr>
  </w:style>
  <w:style w:type="paragraph" w:customStyle="1" w:styleId="24">
    <w:name w:val="2 Глава раздела"/>
    <w:basedOn w:val="Header"/>
    <w:link w:val="25"/>
    <w:uiPriority w:val="99"/>
    <w:rsid w:val="0027711A"/>
    <w:pPr>
      <w:spacing w:before="120" w:after="120" w:line="360" w:lineRule="auto"/>
      <w:ind w:firstLine="425"/>
      <w:jc w:val="center"/>
    </w:pPr>
    <w:rPr>
      <w:rFonts w:eastAsia="Calibri"/>
      <w:noProof/>
      <w:sz w:val="26"/>
      <w:szCs w:val="20"/>
      <w:lang w:eastAsia="ru-RU"/>
    </w:rPr>
  </w:style>
  <w:style w:type="character" w:customStyle="1" w:styleId="25">
    <w:name w:val="2 Глава раздела Знак"/>
    <w:link w:val="24"/>
    <w:uiPriority w:val="99"/>
    <w:locked/>
    <w:rsid w:val="0027711A"/>
    <w:rPr>
      <w:rFonts w:ascii="Times New Roman" w:hAnsi="Times New Roman"/>
      <w:noProof/>
      <w:sz w:val="26"/>
      <w:lang w:eastAsia="ru-RU"/>
    </w:rPr>
  </w:style>
  <w:style w:type="paragraph" w:styleId="Subtitle">
    <w:name w:val="Subtitle"/>
    <w:basedOn w:val="Normal"/>
    <w:link w:val="SubtitleChar"/>
    <w:uiPriority w:val="99"/>
    <w:qFormat/>
    <w:rsid w:val="0027711A"/>
    <w:pPr>
      <w:ind w:right="-365"/>
      <w:jc w:val="center"/>
    </w:pPr>
    <w:rPr>
      <w:rFonts w:eastAsia="Calibri"/>
      <w:b/>
      <w:lang w:eastAsia="ru-RU"/>
    </w:rPr>
  </w:style>
  <w:style w:type="character" w:customStyle="1" w:styleId="SubtitleChar">
    <w:name w:val="Subtitle Char"/>
    <w:basedOn w:val="DefaultParagraphFont"/>
    <w:link w:val="Subtitle"/>
    <w:uiPriority w:val="99"/>
    <w:locked/>
    <w:rsid w:val="0027711A"/>
    <w:rPr>
      <w:rFonts w:ascii="Times New Roman" w:hAnsi="Times New Roman"/>
      <w:b/>
      <w:sz w:val="24"/>
      <w:lang w:eastAsia="ru-RU"/>
    </w:rPr>
  </w:style>
  <w:style w:type="paragraph" w:customStyle="1" w:styleId="1f0">
    <w:name w:val="Знак Знак Знак Знак Знак Знак Знак Знак1"/>
    <w:basedOn w:val="Normal"/>
    <w:uiPriority w:val="99"/>
    <w:rsid w:val="0027711A"/>
    <w:pPr>
      <w:spacing w:before="100" w:beforeAutospacing="1" w:after="100" w:afterAutospacing="1"/>
    </w:pPr>
    <w:rPr>
      <w:rFonts w:ascii="Tahoma" w:eastAsia="Times New Roman" w:hAnsi="Tahoma"/>
      <w:sz w:val="20"/>
      <w:szCs w:val="20"/>
      <w:lang w:val="en-US" w:eastAsia="en-US"/>
    </w:rPr>
  </w:style>
  <w:style w:type="table" w:customStyle="1" w:styleId="26">
    <w:name w:val="Сетка таблицы2"/>
    <w:uiPriority w:val="99"/>
    <w:rsid w:val="0027711A"/>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1">
    <w:name w:val="Знак Знак Знак Знак Знак Знак Знак Знак1 Знак Знак Знак"/>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aff1">
    <w:name w:val="Обычный + по центру"/>
    <w:basedOn w:val="Normal"/>
    <w:uiPriority w:val="99"/>
    <w:rsid w:val="0027711A"/>
    <w:pPr>
      <w:jc w:val="center"/>
    </w:pPr>
    <w:rPr>
      <w:rFonts w:eastAsia="Times New Roman"/>
      <w:lang w:eastAsia="ru-RU"/>
    </w:rPr>
  </w:style>
  <w:style w:type="paragraph" w:customStyle="1" w:styleId="Iauiue">
    <w:name w:val="Iau?iue"/>
    <w:uiPriority w:val="99"/>
    <w:rsid w:val="0027711A"/>
    <w:rPr>
      <w:rFonts w:ascii="Times New Roman" w:eastAsia="Times New Roman" w:hAnsi="Times New Roman"/>
      <w:sz w:val="20"/>
      <w:szCs w:val="20"/>
    </w:rPr>
  </w:style>
  <w:style w:type="paragraph" w:customStyle="1" w:styleId="xl24">
    <w:name w:val="xl24"/>
    <w:basedOn w:val="Normal"/>
    <w:uiPriority w:val="99"/>
    <w:rsid w:val="002771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5">
    <w:name w:val="xl25"/>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6">
    <w:name w:val="xl26"/>
    <w:basedOn w:val="Normal"/>
    <w:uiPriority w:val="99"/>
    <w:rsid w:val="0027711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7">
    <w:name w:val="xl27"/>
    <w:basedOn w:val="Normal"/>
    <w:uiPriority w:val="99"/>
    <w:rsid w:val="0027711A"/>
    <w:pPr>
      <w:pBdr>
        <w:top w:val="single" w:sz="4" w:space="0" w:color="auto"/>
        <w:bottom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28">
    <w:name w:val="xl28"/>
    <w:basedOn w:val="Normal"/>
    <w:uiPriority w:val="99"/>
    <w:rsid w:val="0027711A"/>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29">
    <w:name w:val="xl29"/>
    <w:basedOn w:val="Normal"/>
    <w:uiPriority w:val="99"/>
    <w:rsid w:val="0027711A"/>
    <w:pPr>
      <w:pBdr>
        <w:top w:val="single" w:sz="4" w:space="0" w:color="auto"/>
        <w:bottom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30">
    <w:name w:val="xl30"/>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31">
    <w:name w:val="xl31"/>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32">
    <w:name w:val="xl32"/>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33">
    <w:name w:val="xl33"/>
    <w:basedOn w:val="Normal"/>
    <w:uiPriority w:val="99"/>
    <w:rsid w:val="0027711A"/>
    <w:pPr>
      <w:pBdr>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34">
    <w:name w:val="xl34"/>
    <w:basedOn w:val="Normal"/>
    <w:uiPriority w:val="99"/>
    <w:rsid w:val="0027711A"/>
    <w:pPr>
      <w:pBdr>
        <w:top w:val="single" w:sz="4" w:space="0" w:color="auto"/>
        <w:bottom w:val="single" w:sz="4" w:space="0" w:color="auto"/>
      </w:pBdr>
      <w:spacing w:before="100" w:beforeAutospacing="1" w:after="100" w:afterAutospacing="1"/>
    </w:pPr>
    <w:rPr>
      <w:rFonts w:eastAsia="Times New Roman"/>
      <w:lang w:eastAsia="ru-RU"/>
    </w:rPr>
  </w:style>
  <w:style w:type="paragraph" w:customStyle="1" w:styleId="xl35">
    <w:name w:val="xl35"/>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36">
    <w:name w:val="xl36"/>
    <w:basedOn w:val="Normal"/>
    <w:uiPriority w:val="99"/>
    <w:rsid w:val="002771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37">
    <w:name w:val="xl37"/>
    <w:basedOn w:val="Normal"/>
    <w:uiPriority w:val="99"/>
    <w:rsid w:val="0027711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38">
    <w:name w:val="xl38"/>
    <w:basedOn w:val="Normal"/>
    <w:uiPriority w:val="99"/>
    <w:rsid w:val="002771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39">
    <w:name w:val="xl39"/>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40">
    <w:name w:val="xl40"/>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character" w:customStyle="1" w:styleId="rvts31451">
    <w:name w:val="rvts31451"/>
    <w:uiPriority w:val="99"/>
    <w:rsid w:val="0027711A"/>
  </w:style>
  <w:style w:type="paragraph" w:styleId="BodyTextIndent3">
    <w:name w:val="Body Text Indent 3"/>
    <w:basedOn w:val="Normal"/>
    <w:link w:val="BodyTextIndent3Char"/>
    <w:uiPriority w:val="99"/>
    <w:rsid w:val="0027711A"/>
    <w:pPr>
      <w:spacing w:before="120"/>
      <w:ind w:firstLine="709"/>
      <w:jc w:val="both"/>
    </w:pPr>
    <w:rPr>
      <w:rFonts w:eastAsia="Calibri"/>
      <w:color w:val="0000FF"/>
      <w:lang w:eastAsia="ru-RU"/>
    </w:rPr>
  </w:style>
  <w:style w:type="character" w:customStyle="1" w:styleId="BodyTextIndent3Char">
    <w:name w:val="Body Text Indent 3 Char"/>
    <w:basedOn w:val="DefaultParagraphFont"/>
    <w:link w:val="BodyTextIndent3"/>
    <w:uiPriority w:val="99"/>
    <w:locked/>
    <w:rsid w:val="0027711A"/>
    <w:rPr>
      <w:rFonts w:ascii="Times New Roman" w:hAnsi="Times New Roman"/>
      <w:color w:val="0000FF"/>
      <w:sz w:val="24"/>
      <w:lang w:eastAsia="ru-RU"/>
    </w:rPr>
  </w:style>
  <w:style w:type="paragraph" w:customStyle="1" w:styleId="210">
    <w:name w:val="Основной текст 21"/>
    <w:basedOn w:val="Normal"/>
    <w:uiPriority w:val="99"/>
    <w:rsid w:val="0027711A"/>
    <w:pPr>
      <w:overflowPunct w:val="0"/>
      <w:autoSpaceDE w:val="0"/>
      <w:autoSpaceDN w:val="0"/>
      <w:adjustRightInd w:val="0"/>
      <w:ind w:firstLine="720"/>
      <w:jc w:val="both"/>
      <w:textAlignment w:val="baseline"/>
    </w:pPr>
    <w:rPr>
      <w:rFonts w:eastAsia="Times New Roman"/>
      <w:sz w:val="28"/>
      <w:szCs w:val="20"/>
      <w:lang w:eastAsia="ru-RU"/>
    </w:rPr>
  </w:style>
  <w:style w:type="paragraph" w:customStyle="1" w:styleId="heading">
    <w:name w:val="heading"/>
    <w:basedOn w:val="Normal"/>
    <w:uiPriority w:val="99"/>
    <w:rsid w:val="0027711A"/>
    <w:pPr>
      <w:spacing w:before="100" w:beforeAutospacing="1" w:after="100" w:afterAutospacing="1"/>
    </w:pPr>
    <w:rPr>
      <w:rFonts w:ascii="Verdana" w:eastAsia="Times New Roman" w:hAnsi="Verdana"/>
      <w:b/>
      <w:bCs/>
      <w:color w:val="5385C4"/>
      <w:sz w:val="21"/>
      <w:szCs w:val="21"/>
      <w:lang w:eastAsia="ru-RU"/>
    </w:rPr>
  </w:style>
  <w:style w:type="paragraph" w:customStyle="1" w:styleId="dh1">
    <w:name w:val="dh1"/>
    <w:basedOn w:val="Normal"/>
    <w:uiPriority w:val="99"/>
    <w:rsid w:val="0027711A"/>
    <w:pPr>
      <w:spacing w:before="100" w:beforeAutospacing="1" w:after="100" w:afterAutospacing="1"/>
    </w:pPr>
    <w:rPr>
      <w:rFonts w:ascii="Verdana" w:eastAsia="Times New Roman" w:hAnsi="Verdana"/>
      <w:b/>
      <w:bCs/>
      <w:color w:val="25416B"/>
      <w:sz w:val="18"/>
      <w:szCs w:val="18"/>
      <w:lang w:eastAsia="ru-RU"/>
    </w:rPr>
  </w:style>
  <w:style w:type="paragraph" w:customStyle="1" w:styleId="style12">
    <w:name w:val="style12"/>
    <w:basedOn w:val="Normal"/>
    <w:uiPriority w:val="99"/>
    <w:rsid w:val="0027711A"/>
    <w:pPr>
      <w:spacing w:before="100" w:beforeAutospacing="1" w:after="100" w:afterAutospacing="1"/>
    </w:pPr>
    <w:rPr>
      <w:rFonts w:eastAsia="Times New Roman"/>
      <w:lang w:eastAsia="ru-RU"/>
    </w:rPr>
  </w:style>
  <w:style w:type="character" w:customStyle="1" w:styleId="kontakt1">
    <w:name w:val="kontakt1"/>
    <w:uiPriority w:val="99"/>
    <w:rsid w:val="0027711A"/>
    <w:rPr>
      <w:rFonts w:ascii="Verdana" w:hAnsi="Verdana"/>
      <w:color w:val="25416B"/>
      <w:sz w:val="17"/>
      <w:u w:val="none"/>
      <w:effect w:val="none"/>
    </w:rPr>
  </w:style>
  <w:style w:type="paragraph" w:customStyle="1" w:styleId="220">
    <w:name w:val="Основной текст 22"/>
    <w:basedOn w:val="Normal"/>
    <w:uiPriority w:val="99"/>
    <w:rsid w:val="0027711A"/>
    <w:pPr>
      <w:overflowPunct w:val="0"/>
      <w:autoSpaceDE w:val="0"/>
      <w:autoSpaceDN w:val="0"/>
      <w:adjustRightInd w:val="0"/>
      <w:ind w:firstLine="720"/>
      <w:jc w:val="both"/>
      <w:textAlignment w:val="baseline"/>
    </w:pPr>
    <w:rPr>
      <w:rFonts w:eastAsia="Times New Roman"/>
      <w:sz w:val="28"/>
      <w:szCs w:val="20"/>
      <w:lang w:eastAsia="ru-RU"/>
    </w:rPr>
  </w:style>
  <w:style w:type="paragraph" w:customStyle="1" w:styleId="aff2">
    <w:name w:val="Знак Знак Знак Знак Знак Знак Знак Знак Знак Знак Знак Знак Знак Знак Знак"/>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xl41">
    <w:name w:val="xl41"/>
    <w:basedOn w:val="Normal"/>
    <w:uiPriority w:val="99"/>
    <w:rsid w:val="0027711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42">
    <w:name w:val="xl42"/>
    <w:basedOn w:val="Normal"/>
    <w:uiPriority w:val="99"/>
    <w:rsid w:val="0027711A"/>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eastAsia="ru-RU"/>
    </w:rPr>
  </w:style>
  <w:style w:type="paragraph" w:customStyle="1" w:styleId="xl43">
    <w:name w:val="xl43"/>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44">
    <w:name w:val="xl44"/>
    <w:basedOn w:val="Normal"/>
    <w:uiPriority w:val="99"/>
    <w:rsid w:val="0027711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45">
    <w:name w:val="xl45"/>
    <w:basedOn w:val="Normal"/>
    <w:uiPriority w:val="99"/>
    <w:rsid w:val="0027711A"/>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46">
    <w:name w:val="xl46"/>
    <w:basedOn w:val="Normal"/>
    <w:uiPriority w:val="99"/>
    <w:rsid w:val="0027711A"/>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47">
    <w:name w:val="xl47"/>
    <w:basedOn w:val="Normal"/>
    <w:uiPriority w:val="99"/>
    <w:rsid w:val="0027711A"/>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48">
    <w:name w:val="xl48"/>
    <w:basedOn w:val="Normal"/>
    <w:uiPriority w:val="99"/>
    <w:rsid w:val="0027711A"/>
    <w:pPr>
      <w:pBdr>
        <w:left w:val="single" w:sz="4" w:space="0" w:color="auto"/>
      </w:pBdr>
      <w:shd w:val="clear" w:color="auto" w:fill="FFFFFF"/>
      <w:spacing w:before="100" w:beforeAutospacing="1" w:after="100" w:afterAutospacing="1"/>
      <w:textAlignment w:val="center"/>
    </w:pPr>
    <w:rPr>
      <w:rFonts w:eastAsia="Times New Roman"/>
      <w:color w:val="000000"/>
      <w:sz w:val="18"/>
      <w:szCs w:val="18"/>
      <w:lang w:eastAsia="ru-RU"/>
    </w:rPr>
  </w:style>
  <w:style w:type="paragraph" w:customStyle="1" w:styleId="xl49">
    <w:name w:val="xl49"/>
    <w:basedOn w:val="Normal"/>
    <w:uiPriority w:val="99"/>
    <w:rsid w:val="0027711A"/>
    <w:pPr>
      <w:pBdr>
        <w:lef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0">
    <w:name w:val="xl50"/>
    <w:basedOn w:val="Normal"/>
    <w:uiPriority w:val="99"/>
    <w:rsid w:val="0027711A"/>
    <w:pPr>
      <w:pBdr>
        <w:lef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1">
    <w:name w:val="xl51"/>
    <w:basedOn w:val="Normal"/>
    <w:uiPriority w:val="99"/>
    <w:rsid w:val="0027711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52">
    <w:name w:val="xl52"/>
    <w:basedOn w:val="Normal"/>
    <w:uiPriority w:val="99"/>
    <w:rsid w:val="0027711A"/>
    <w:pPr>
      <w:pBdr>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3">
    <w:name w:val="xl53"/>
    <w:basedOn w:val="Normal"/>
    <w:uiPriority w:val="99"/>
    <w:rsid w:val="0027711A"/>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54">
    <w:name w:val="xl54"/>
    <w:basedOn w:val="Normal"/>
    <w:uiPriority w:val="99"/>
    <w:rsid w:val="0027711A"/>
    <w:pPr>
      <w:pBdr>
        <w:lef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5">
    <w:name w:val="xl55"/>
    <w:basedOn w:val="Normal"/>
    <w:uiPriority w:val="99"/>
    <w:rsid w:val="0027711A"/>
    <w:pPr>
      <w:pBdr>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6">
    <w:name w:val="xl56"/>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57">
    <w:name w:val="xl57"/>
    <w:basedOn w:val="Normal"/>
    <w:uiPriority w:val="99"/>
    <w:rsid w:val="0027711A"/>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color w:val="000000"/>
      <w:sz w:val="18"/>
      <w:szCs w:val="18"/>
      <w:lang w:eastAsia="ru-RU"/>
    </w:rPr>
  </w:style>
  <w:style w:type="paragraph" w:customStyle="1" w:styleId="xl58">
    <w:name w:val="xl58"/>
    <w:basedOn w:val="Normal"/>
    <w:uiPriority w:val="99"/>
    <w:rsid w:val="0027711A"/>
    <w:pPr>
      <w:pBdr>
        <w:top w:val="single" w:sz="4" w:space="0" w:color="auto"/>
        <w:bottom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59">
    <w:name w:val="xl59"/>
    <w:basedOn w:val="Normal"/>
    <w:uiPriority w:val="99"/>
    <w:rsid w:val="0027711A"/>
    <w:pPr>
      <w:pBdr>
        <w:top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60">
    <w:name w:val="xl60"/>
    <w:basedOn w:val="Normal"/>
    <w:uiPriority w:val="99"/>
    <w:rsid w:val="0027711A"/>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lang w:eastAsia="ru-RU"/>
    </w:rPr>
  </w:style>
  <w:style w:type="paragraph" w:customStyle="1" w:styleId="xl61">
    <w:name w:val="xl61"/>
    <w:basedOn w:val="Normal"/>
    <w:uiPriority w:val="99"/>
    <w:rsid w:val="0027711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62">
    <w:name w:val="xl62"/>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1f2">
    <w:name w:val="Обычный1"/>
    <w:uiPriority w:val="99"/>
    <w:rsid w:val="0027711A"/>
    <w:rPr>
      <w:rFonts w:ascii="Times New Roman" w:eastAsia="ヒラギノ角ゴ Pro W3" w:hAnsi="Times New Roman"/>
      <w:color w:val="000000"/>
      <w:sz w:val="24"/>
      <w:szCs w:val="20"/>
    </w:rPr>
  </w:style>
  <w:style w:type="character" w:styleId="Emphasis">
    <w:name w:val="Emphasis"/>
    <w:basedOn w:val="DefaultParagraphFont"/>
    <w:uiPriority w:val="99"/>
    <w:qFormat/>
    <w:rsid w:val="0027711A"/>
    <w:rPr>
      <w:rFonts w:cs="Times New Roman"/>
      <w:b/>
    </w:rPr>
  </w:style>
  <w:style w:type="character" w:customStyle="1" w:styleId="ft">
    <w:name w:val="ft"/>
    <w:uiPriority w:val="99"/>
    <w:rsid w:val="0027711A"/>
  </w:style>
  <w:style w:type="paragraph" w:customStyle="1" w:styleId="xl22">
    <w:name w:val="xl22"/>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lang w:eastAsia="ru-RU"/>
    </w:rPr>
  </w:style>
  <w:style w:type="paragraph" w:customStyle="1" w:styleId="xl23">
    <w:name w:val="xl23"/>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1f3">
    <w:name w:val="1"/>
    <w:basedOn w:val="BodyText"/>
    <w:uiPriority w:val="99"/>
    <w:rsid w:val="0027711A"/>
    <w:pPr>
      <w:widowControl w:val="0"/>
      <w:tabs>
        <w:tab w:val="left" w:pos="900"/>
      </w:tabs>
      <w:spacing w:before="120" w:after="120" w:line="360" w:lineRule="auto"/>
      <w:ind w:right="96" w:firstLine="720"/>
      <w:jc w:val="both"/>
    </w:pPr>
    <w:rPr>
      <w:rFonts w:eastAsia="Arial Unicode MS"/>
      <w:noProof/>
      <w:lang w:eastAsia="ru-RU"/>
    </w:rPr>
  </w:style>
  <w:style w:type="paragraph" w:customStyle="1" w:styleId="xl210">
    <w:name w:val="xl210"/>
    <w:basedOn w:val="Normal"/>
    <w:uiPriority w:val="99"/>
    <w:rsid w:val="002771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1">
    <w:name w:val="xl211"/>
    <w:basedOn w:val="Normal"/>
    <w:uiPriority w:val="99"/>
    <w:rsid w:val="0027711A"/>
    <w:pPr>
      <w:pBdr>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2">
    <w:name w:val="xl212"/>
    <w:basedOn w:val="Normal"/>
    <w:uiPriority w:val="99"/>
    <w:rsid w:val="0027711A"/>
    <w:pPr>
      <w:pBdr>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3">
    <w:name w:val="xl213"/>
    <w:basedOn w:val="Normal"/>
    <w:uiPriority w:val="99"/>
    <w:rsid w:val="0027711A"/>
    <w:pPr>
      <w:pBdr>
        <w:top w:val="single" w:sz="4" w:space="0" w:color="auto"/>
        <w:lef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4">
    <w:name w:val="xl214"/>
    <w:basedOn w:val="Normal"/>
    <w:uiPriority w:val="99"/>
    <w:rsid w:val="0027711A"/>
    <w:pPr>
      <w:pBdr>
        <w:lef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5">
    <w:name w:val="xl215"/>
    <w:basedOn w:val="Normal"/>
    <w:uiPriority w:val="99"/>
    <w:rsid w:val="0027711A"/>
    <w:pPr>
      <w:pBdr>
        <w:left w:val="single" w:sz="4" w:space="0" w:color="auto"/>
        <w:bottom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6">
    <w:name w:val="xl216"/>
    <w:basedOn w:val="Normal"/>
    <w:uiPriority w:val="99"/>
    <w:rsid w:val="0027711A"/>
    <w:pPr>
      <w:pBdr>
        <w:top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7">
    <w:name w:val="xl217"/>
    <w:basedOn w:val="Normal"/>
    <w:uiPriority w:val="99"/>
    <w:rsid w:val="0027711A"/>
    <w:pPr>
      <w:pBdr>
        <w:top w:val="single" w:sz="4" w:space="0" w:color="auto"/>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8">
    <w:name w:val="xl218"/>
    <w:basedOn w:val="Normal"/>
    <w:uiPriority w:val="99"/>
    <w:rsid w:val="0027711A"/>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9">
    <w:name w:val="xl219"/>
    <w:basedOn w:val="Normal"/>
    <w:uiPriority w:val="99"/>
    <w:rsid w:val="0027711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0">
    <w:name w:val="xl220"/>
    <w:basedOn w:val="Normal"/>
    <w:uiPriority w:val="99"/>
    <w:rsid w:val="0027711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1">
    <w:name w:val="xl221"/>
    <w:basedOn w:val="Normal"/>
    <w:uiPriority w:val="99"/>
    <w:rsid w:val="0027711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2">
    <w:name w:val="xl222"/>
    <w:basedOn w:val="Normal"/>
    <w:uiPriority w:val="99"/>
    <w:rsid w:val="00277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23">
    <w:name w:val="xl223"/>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4">
    <w:name w:val="xl224"/>
    <w:basedOn w:val="Normal"/>
    <w:uiPriority w:val="99"/>
    <w:rsid w:val="0027711A"/>
    <w:pPr>
      <w:pBdr>
        <w:top w:val="single" w:sz="4" w:space="0" w:color="auto"/>
        <w:bottom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225">
    <w:name w:val="xl225"/>
    <w:basedOn w:val="Normal"/>
    <w:uiPriority w:val="99"/>
    <w:rsid w:val="0027711A"/>
    <w:pPr>
      <w:pBdr>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6">
    <w:name w:val="xl226"/>
    <w:basedOn w:val="Normal"/>
    <w:uiPriority w:val="99"/>
    <w:rsid w:val="0027711A"/>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7">
    <w:name w:val="xl227"/>
    <w:basedOn w:val="Normal"/>
    <w:uiPriority w:val="99"/>
    <w:rsid w:val="0027711A"/>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228">
    <w:name w:val="xl228"/>
    <w:basedOn w:val="Normal"/>
    <w:uiPriority w:val="99"/>
    <w:rsid w:val="0027711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9">
    <w:name w:val="xl229"/>
    <w:basedOn w:val="Normal"/>
    <w:uiPriority w:val="99"/>
    <w:rsid w:val="0027711A"/>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0">
    <w:name w:val="xl230"/>
    <w:basedOn w:val="Normal"/>
    <w:uiPriority w:val="99"/>
    <w:rsid w:val="0027711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1">
    <w:name w:val="xl231"/>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2">
    <w:name w:val="xl232"/>
    <w:basedOn w:val="Normal"/>
    <w:uiPriority w:val="99"/>
    <w:rsid w:val="0027711A"/>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3">
    <w:name w:val="xl233"/>
    <w:basedOn w:val="Normal"/>
    <w:uiPriority w:val="99"/>
    <w:rsid w:val="0027711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4">
    <w:name w:val="xl234"/>
    <w:basedOn w:val="Normal"/>
    <w:uiPriority w:val="99"/>
    <w:rsid w:val="0027711A"/>
    <w:pPr>
      <w:pBdr>
        <w:left w:val="single" w:sz="4" w:space="0" w:color="auto"/>
        <w:right w:val="single" w:sz="4" w:space="0" w:color="auto"/>
      </w:pBdr>
      <w:spacing w:before="100" w:beforeAutospacing="1" w:after="100" w:afterAutospacing="1"/>
    </w:pPr>
    <w:rPr>
      <w:rFonts w:eastAsia="Times New Roman"/>
      <w:lang w:eastAsia="ru-RU"/>
    </w:rPr>
  </w:style>
  <w:style w:type="paragraph" w:customStyle="1" w:styleId="xl235">
    <w:name w:val="xl235"/>
    <w:basedOn w:val="Normal"/>
    <w:uiPriority w:val="99"/>
    <w:rsid w:val="0027711A"/>
    <w:pPr>
      <w:pBdr>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36">
    <w:name w:val="xl236"/>
    <w:basedOn w:val="Normal"/>
    <w:uiPriority w:val="99"/>
    <w:rsid w:val="002771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7">
    <w:name w:val="xl237"/>
    <w:basedOn w:val="Normal"/>
    <w:uiPriority w:val="99"/>
    <w:rsid w:val="0027711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8">
    <w:name w:val="xl238"/>
    <w:basedOn w:val="Normal"/>
    <w:uiPriority w:val="99"/>
    <w:rsid w:val="0027711A"/>
    <w:pPr>
      <w:pBdr>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9">
    <w:name w:val="xl239"/>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0">
    <w:name w:val="xl240"/>
    <w:basedOn w:val="Normal"/>
    <w:uiPriority w:val="99"/>
    <w:rsid w:val="0027711A"/>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1">
    <w:name w:val="xl241"/>
    <w:basedOn w:val="Normal"/>
    <w:uiPriority w:val="99"/>
    <w:rsid w:val="0027711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2">
    <w:name w:val="xl242"/>
    <w:basedOn w:val="Normal"/>
    <w:uiPriority w:val="99"/>
    <w:rsid w:val="0027711A"/>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3">
    <w:name w:val="xl243"/>
    <w:basedOn w:val="Normal"/>
    <w:uiPriority w:val="99"/>
    <w:rsid w:val="0027711A"/>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244">
    <w:name w:val="xl244"/>
    <w:basedOn w:val="Normal"/>
    <w:uiPriority w:val="99"/>
    <w:rsid w:val="0027711A"/>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245">
    <w:name w:val="xl245"/>
    <w:basedOn w:val="Normal"/>
    <w:uiPriority w:val="99"/>
    <w:rsid w:val="0027711A"/>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aff3">
    <w:name w:val="Без интервала Знак"/>
    <w:link w:val="aff4"/>
    <w:uiPriority w:val="99"/>
    <w:rsid w:val="0027711A"/>
    <w:pPr>
      <w:spacing w:after="200" w:line="276" w:lineRule="auto"/>
    </w:pPr>
    <w:rPr>
      <w:szCs w:val="20"/>
      <w:lang w:eastAsia="en-US"/>
    </w:rPr>
  </w:style>
  <w:style w:type="character" w:customStyle="1" w:styleId="aff4">
    <w:name w:val="Без интервала Знак Знак"/>
    <w:link w:val="aff3"/>
    <w:uiPriority w:val="99"/>
    <w:locked/>
    <w:rsid w:val="0027711A"/>
    <w:rPr>
      <w:sz w:val="22"/>
      <w:lang w:val="ru-RU" w:eastAsia="en-US"/>
    </w:rPr>
  </w:style>
  <w:style w:type="paragraph" w:customStyle="1" w:styleId="27">
    <w:name w:val="Знак Знак Знак2"/>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221">
    <w:name w:val="Основной текст 221"/>
    <w:basedOn w:val="Normal"/>
    <w:uiPriority w:val="99"/>
    <w:rsid w:val="0027711A"/>
    <w:pPr>
      <w:overflowPunct w:val="0"/>
      <w:autoSpaceDE w:val="0"/>
      <w:autoSpaceDN w:val="0"/>
      <w:adjustRightInd w:val="0"/>
      <w:ind w:firstLine="720"/>
      <w:jc w:val="both"/>
      <w:textAlignment w:val="baseline"/>
    </w:pPr>
    <w:rPr>
      <w:rFonts w:eastAsia="Times New Roman"/>
      <w:sz w:val="28"/>
      <w:szCs w:val="20"/>
      <w:lang w:eastAsia="ru-RU"/>
    </w:rPr>
  </w:style>
  <w:style w:type="paragraph" w:customStyle="1" w:styleId="1f4">
    <w:name w:val="Знак Знак Знак Знак Знак Знак Знак Знак Знак Знак Знак Знак Знак Знак Знак1"/>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font1">
    <w:name w:val="font1"/>
    <w:basedOn w:val="Normal"/>
    <w:uiPriority w:val="99"/>
    <w:rsid w:val="0027711A"/>
    <w:pPr>
      <w:spacing w:before="100" w:beforeAutospacing="1" w:after="100" w:afterAutospacing="1"/>
    </w:pPr>
    <w:rPr>
      <w:rFonts w:ascii="Arial" w:eastAsia="Times New Roman" w:hAnsi="Arial" w:cs="Arial"/>
      <w:sz w:val="20"/>
      <w:szCs w:val="20"/>
      <w:lang w:eastAsia="ru-RU"/>
    </w:rPr>
  </w:style>
  <w:style w:type="table" w:customStyle="1" w:styleId="114">
    <w:name w:val="Сетка таблицы11"/>
    <w:uiPriority w:val="99"/>
    <w:rsid w:val="0027711A"/>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0">
    <w:name w:val="Основной текст 23"/>
    <w:basedOn w:val="Normal"/>
    <w:uiPriority w:val="99"/>
    <w:rsid w:val="0027711A"/>
    <w:pPr>
      <w:overflowPunct w:val="0"/>
      <w:autoSpaceDE w:val="0"/>
      <w:autoSpaceDN w:val="0"/>
      <w:adjustRightInd w:val="0"/>
      <w:ind w:firstLine="720"/>
      <w:jc w:val="both"/>
      <w:textAlignment w:val="baseline"/>
    </w:pPr>
    <w:rPr>
      <w:rFonts w:eastAsia="Times New Roman"/>
      <w:sz w:val="28"/>
      <w:szCs w:val="20"/>
      <w:lang w:eastAsia="ru-RU"/>
    </w:rPr>
  </w:style>
  <w:style w:type="paragraph" w:customStyle="1" w:styleId="-">
    <w:name w:val="Таблица - текст основной"/>
    <w:basedOn w:val="BodyText"/>
    <w:link w:val="-0"/>
    <w:uiPriority w:val="99"/>
    <w:rsid w:val="0027711A"/>
    <w:pPr>
      <w:suppressAutoHyphens/>
      <w:spacing w:before="40" w:after="40"/>
    </w:pPr>
    <w:rPr>
      <w:rFonts w:ascii="Arial" w:eastAsia="Calibri" w:hAnsi="Arial"/>
      <w:sz w:val="20"/>
      <w:lang w:eastAsia="ru-RU"/>
    </w:rPr>
  </w:style>
  <w:style w:type="character" w:customStyle="1" w:styleId="-0">
    <w:name w:val="Таблица - текст основной Знак"/>
    <w:link w:val="-"/>
    <w:uiPriority w:val="99"/>
    <w:locked/>
    <w:rsid w:val="0027711A"/>
    <w:rPr>
      <w:rFonts w:ascii="Arial" w:hAnsi="Arial"/>
      <w:sz w:val="20"/>
      <w:lang w:eastAsia="ru-RU"/>
    </w:rPr>
  </w:style>
  <w:style w:type="paragraph" w:customStyle="1" w:styleId="10">
    <w:name w:val="Список маркированный 1"/>
    <w:basedOn w:val="Normal"/>
    <w:link w:val="1f5"/>
    <w:uiPriority w:val="99"/>
    <w:rsid w:val="0027711A"/>
    <w:pPr>
      <w:numPr>
        <w:numId w:val="39"/>
      </w:numPr>
      <w:suppressAutoHyphens/>
      <w:spacing w:line="360" w:lineRule="auto"/>
      <w:jc w:val="both"/>
    </w:pPr>
    <w:rPr>
      <w:rFonts w:eastAsia="Times New Roman"/>
      <w:lang w:eastAsia="ru-RU"/>
    </w:rPr>
  </w:style>
  <w:style w:type="character" w:customStyle="1" w:styleId="1f5">
    <w:name w:val="Список маркированный 1 Знак"/>
    <w:link w:val="10"/>
    <w:uiPriority w:val="99"/>
    <w:locked/>
    <w:rsid w:val="0027711A"/>
    <w:rPr>
      <w:rFonts w:ascii="Times New Roman" w:eastAsia="Times New Roman" w:hAnsi="Times New Roman"/>
      <w:sz w:val="24"/>
      <w:szCs w:val="24"/>
    </w:rPr>
  </w:style>
  <w:style w:type="paragraph" w:customStyle="1" w:styleId="-1">
    <w:name w:val="Таблица - шапка"/>
    <w:basedOn w:val="Normal"/>
    <w:uiPriority w:val="99"/>
    <w:rsid w:val="0027711A"/>
    <w:pPr>
      <w:suppressAutoHyphens/>
      <w:spacing w:before="120" w:after="120"/>
      <w:jc w:val="center"/>
    </w:pPr>
    <w:rPr>
      <w:rFonts w:ascii="Arial" w:eastAsia="Times New Roman" w:hAnsi="Arial" w:cs="Arial"/>
      <w:b/>
      <w:sz w:val="20"/>
      <w:szCs w:val="20"/>
      <w:lang w:eastAsia="ru-RU"/>
    </w:rPr>
  </w:style>
  <w:style w:type="character" w:styleId="PlaceholderText">
    <w:name w:val="Placeholder Text"/>
    <w:basedOn w:val="DefaultParagraphFont"/>
    <w:uiPriority w:val="99"/>
    <w:semiHidden/>
    <w:rsid w:val="0027711A"/>
    <w:rPr>
      <w:color w:val="808080"/>
    </w:rPr>
  </w:style>
  <w:style w:type="paragraph" w:customStyle="1" w:styleId="aff5">
    <w:name w:val="Знак Знак Знак Знак Знак Знак"/>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aff6">
    <w:name w:val="Обычный + По правому краю"/>
    <w:basedOn w:val="Normal"/>
    <w:uiPriority w:val="99"/>
    <w:rsid w:val="0027711A"/>
    <w:pPr>
      <w:tabs>
        <w:tab w:val="left" w:pos="1920"/>
        <w:tab w:val="left" w:pos="12264"/>
      </w:tabs>
      <w:jc w:val="right"/>
    </w:pPr>
    <w:rPr>
      <w:rFonts w:eastAsia="Times New Roman"/>
      <w:lang w:eastAsia="ru-RU"/>
    </w:rPr>
  </w:style>
  <w:style w:type="character" w:styleId="LineNumber">
    <w:name w:val="line number"/>
    <w:basedOn w:val="DefaultParagraphFont"/>
    <w:uiPriority w:val="99"/>
    <w:semiHidden/>
    <w:rsid w:val="0027711A"/>
    <w:rPr>
      <w:rFonts w:cs="Times New Roman"/>
    </w:rPr>
  </w:style>
  <w:style w:type="paragraph" w:customStyle="1" w:styleId="1f6">
    <w:name w:val="Знак Знак Знак Знак Знак Знак Знак Знак1 Знак Знак Знак Знак Знак Знак Знак"/>
    <w:basedOn w:val="Normal"/>
    <w:uiPriority w:val="99"/>
    <w:rsid w:val="0027711A"/>
    <w:pPr>
      <w:spacing w:before="100" w:beforeAutospacing="1" w:after="100" w:afterAutospacing="1"/>
    </w:pPr>
    <w:rPr>
      <w:rFonts w:ascii="Tahoma" w:eastAsia="Times New Roman" w:hAnsi="Tahoma"/>
      <w:sz w:val="20"/>
      <w:szCs w:val="20"/>
      <w:lang w:val="en-US" w:eastAsia="en-US"/>
    </w:rPr>
  </w:style>
  <w:style w:type="paragraph" w:customStyle="1" w:styleId="aff7">
    <w:name w:val="Знак Знак Знак Знак Знак Знак Знак Знак Знак"/>
    <w:basedOn w:val="Normal"/>
    <w:uiPriority w:val="99"/>
    <w:rsid w:val="0027711A"/>
    <w:pPr>
      <w:spacing w:before="100" w:beforeAutospacing="1" w:after="100" w:afterAutospacing="1"/>
    </w:pPr>
    <w:rPr>
      <w:rFonts w:ascii="Tahoma" w:eastAsia="Times New Roman" w:hAnsi="Tahoma"/>
      <w:sz w:val="20"/>
      <w:szCs w:val="20"/>
      <w:lang w:val="en-US" w:eastAsia="en-US"/>
    </w:rPr>
  </w:style>
  <w:style w:type="character" w:customStyle="1" w:styleId="1f7">
    <w:name w:val="Список маркированный 1 Знак Знак"/>
    <w:uiPriority w:val="99"/>
    <w:rsid w:val="0027711A"/>
    <w:rPr>
      <w:sz w:val="24"/>
    </w:rPr>
  </w:style>
  <w:style w:type="paragraph" w:customStyle="1" w:styleId="aff8">
    <w:name w:val="_Таблица"/>
    <w:basedOn w:val="Normal"/>
    <w:link w:val="aff9"/>
    <w:autoRedefine/>
    <w:uiPriority w:val="99"/>
    <w:rsid w:val="0027711A"/>
    <w:pPr>
      <w:keepNext/>
      <w:tabs>
        <w:tab w:val="left" w:pos="1985"/>
      </w:tabs>
      <w:spacing w:line="276" w:lineRule="auto"/>
      <w:ind w:right="-1" w:firstLine="709"/>
      <w:jc w:val="both"/>
    </w:pPr>
    <w:rPr>
      <w:rFonts w:eastAsia="Times New Roman"/>
      <w:b/>
      <w:sz w:val="26"/>
      <w:szCs w:val="20"/>
      <w:lang w:eastAsia="ru-RU"/>
    </w:rPr>
  </w:style>
  <w:style w:type="character" w:customStyle="1" w:styleId="aff9">
    <w:name w:val="_Таблица Знак"/>
    <w:link w:val="aff8"/>
    <w:uiPriority w:val="99"/>
    <w:locked/>
    <w:rsid w:val="0027711A"/>
    <w:rPr>
      <w:rFonts w:ascii="Times New Roman" w:hAnsi="Times New Roman"/>
      <w:b/>
      <w:sz w:val="26"/>
      <w:lang w:eastAsia="ru-RU"/>
    </w:rPr>
  </w:style>
  <w:style w:type="paragraph" w:customStyle="1" w:styleId="affa">
    <w:name w:val="Шапка таблицы"/>
    <w:basedOn w:val="Normal"/>
    <w:uiPriority w:val="99"/>
    <w:rsid w:val="0027711A"/>
    <w:pPr>
      <w:keepNext/>
      <w:jc w:val="center"/>
    </w:pPr>
    <w:rPr>
      <w:rFonts w:ascii="ISOCPEUR" w:eastAsia="Times New Roman" w:hAnsi="ISOCPEUR"/>
      <w:b/>
      <w:i/>
      <w:sz w:val="22"/>
      <w:szCs w:val="20"/>
      <w:lang w:eastAsia="ru-RU"/>
    </w:rPr>
  </w:style>
  <w:style w:type="paragraph" w:customStyle="1" w:styleId="3">
    <w:name w:val="заголовок 3"/>
    <w:next w:val="120"/>
    <w:link w:val="31"/>
    <w:uiPriority w:val="99"/>
    <w:rsid w:val="0027711A"/>
    <w:pPr>
      <w:numPr>
        <w:numId w:val="40"/>
      </w:numPr>
      <w:tabs>
        <w:tab w:val="clear" w:pos="992"/>
      </w:tabs>
      <w:spacing w:before="120" w:after="120" w:line="360" w:lineRule="auto"/>
      <w:ind w:left="709" w:firstLine="0"/>
      <w:jc w:val="both"/>
    </w:pPr>
    <w:rPr>
      <w:rFonts w:ascii="Times New Roman" w:eastAsia="Times New Roman" w:hAnsi="Times New Roman"/>
      <w:b/>
      <w:noProof/>
      <w:sz w:val="24"/>
      <w:szCs w:val="24"/>
    </w:rPr>
  </w:style>
  <w:style w:type="paragraph" w:customStyle="1" w:styleId="120">
    <w:name w:val="абзац 12"/>
    <w:basedOn w:val="Normal"/>
    <w:link w:val="121"/>
    <w:uiPriority w:val="99"/>
    <w:rsid w:val="0027711A"/>
    <w:pPr>
      <w:spacing w:before="120" w:after="120" w:line="360" w:lineRule="auto"/>
      <w:ind w:firstLine="709"/>
      <w:jc w:val="both"/>
    </w:pPr>
    <w:rPr>
      <w:rFonts w:eastAsia="Calibri"/>
      <w:sz w:val="20"/>
      <w:szCs w:val="20"/>
      <w:lang w:eastAsia="ru-RU"/>
    </w:rPr>
  </w:style>
  <w:style w:type="character" w:customStyle="1" w:styleId="121">
    <w:name w:val="абзац 12 Знак1"/>
    <w:link w:val="120"/>
    <w:uiPriority w:val="99"/>
    <w:locked/>
    <w:rsid w:val="0027711A"/>
    <w:rPr>
      <w:rFonts w:ascii="Times New Roman" w:hAnsi="Times New Roman"/>
      <w:sz w:val="20"/>
      <w:lang w:eastAsia="ru-RU"/>
    </w:rPr>
  </w:style>
  <w:style w:type="character" w:customStyle="1" w:styleId="31">
    <w:name w:val="заголовок 3 Знак"/>
    <w:link w:val="3"/>
    <w:uiPriority w:val="99"/>
    <w:locked/>
    <w:rsid w:val="0027711A"/>
    <w:rPr>
      <w:rFonts w:ascii="Times New Roman" w:eastAsia="Times New Roman" w:hAnsi="Times New Roman"/>
      <w:b/>
      <w:noProof/>
      <w:sz w:val="24"/>
      <w:szCs w:val="24"/>
    </w:rPr>
  </w:style>
  <w:style w:type="character" w:customStyle="1" w:styleId="ListBulletChar">
    <w:name w:val="List Bullet Char"/>
    <w:link w:val="ListBullet"/>
    <w:uiPriority w:val="99"/>
    <w:locked/>
    <w:rsid w:val="0027711A"/>
    <w:rPr>
      <w:rFonts w:ascii="Arial" w:hAnsi="Arial"/>
      <w:sz w:val="24"/>
    </w:rPr>
  </w:style>
  <w:style w:type="paragraph" w:styleId="ListBullet">
    <w:name w:val="List Bullet"/>
    <w:basedOn w:val="Normal"/>
    <w:link w:val="ListBulletChar"/>
    <w:autoRedefine/>
    <w:uiPriority w:val="99"/>
    <w:rsid w:val="0027711A"/>
    <w:pPr>
      <w:tabs>
        <w:tab w:val="num" w:pos="1134"/>
      </w:tabs>
      <w:spacing w:before="120" w:after="120" w:line="360" w:lineRule="auto"/>
      <w:ind w:firstLine="851"/>
      <w:jc w:val="both"/>
    </w:pPr>
    <w:rPr>
      <w:rFonts w:ascii="Arial" w:eastAsia="Calibri" w:hAnsi="Arial"/>
      <w:szCs w:val="20"/>
      <w:lang w:eastAsia="ru-RU"/>
    </w:rPr>
  </w:style>
  <w:style w:type="table" w:customStyle="1" w:styleId="32">
    <w:name w:val="Сетка таблицы3"/>
    <w:uiPriority w:val="99"/>
    <w:rsid w:val="0027711A"/>
    <w:rPr>
      <w:rFonts w:ascii="Arial" w:eastAsia="Times New Roman"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paragraph" w:customStyle="1" w:styleId="affb">
    <w:name w:val="Проект"/>
    <w:basedOn w:val="Normal"/>
    <w:uiPriority w:val="99"/>
    <w:rsid w:val="0027711A"/>
    <w:pPr>
      <w:spacing w:before="120" w:after="120" w:line="360" w:lineRule="auto"/>
      <w:jc w:val="center"/>
    </w:pPr>
    <w:rPr>
      <w:rFonts w:eastAsia="Times New Roman"/>
      <w:b/>
      <w:sz w:val="36"/>
      <w:lang w:eastAsia="ru-RU"/>
    </w:rPr>
  </w:style>
  <w:style w:type="paragraph" w:customStyle="1" w:styleId="affc">
    <w:name w:val="Часть проекта"/>
    <w:basedOn w:val="affb"/>
    <w:next w:val="affd"/>
    <w:uiPriority w:val="99"/>
    <w:rsid w:val="0027711A"/>
    <w:rPr>
      <w:caps/>
      <w:szCs w:val="36"/>
    </w:rPr>
  </w:style>
  <w:style w:type="paragraph" w:customStyle="1" w:styleId="affd">
    <w:name w:val="ФИЛИАЛ"/>
    <w:basedOn w:val="Normal"/>
    <w:link w:val="affe"/>
    <w:uiPriority w:val="99"/>
    <w:rsid w:val="0027711A"/>
    <w:pPr>
      <w:spacing w:before="120" w:after="120" w:line="360" w:lineRule="auto"/>
      <w:jc w:val="center"/>
    </w:pPr>
    <w:rPr>
      <w:rFonts w:ascii="Arial" w:eastAsia="Calibri" w:hAnsi="Arial"/>
      <w:caps/>
      <w:szCs w:val="20"/>
      <w:lang w:eastAsia="ru-RU"/>
    </w:rPr>
  </w:style>
  <w:style w:type="character" w:customStyle="1" w:styleId="affe">
    <w:name w:val="ФИЛИАЛ Знак"/>
    <w:link w:val="affd"/>
    <w:uiPriority w:val="99"/>
    <w:locked/>
    <w:rsid w:val="0027711A"/>
    <w:rPr>
      <w:rFonts w:ascii="Arial" w:hAnsi="Arial"/>
      <w:caps/>
      <w:sz w:val="24"/>
      <w:lang w:eastAsia="ru-RU"/>
    </w:rPr>
  </w:style>
  <w:style w:type="paragraph" w:customStyle="1" w:styleId="C">
    <w:name w:val="Cписок осн.(многоуровн.)"/>
    <w:basedOn w:val="BodyText"/>
    <w:uiPriority w:val="99"/>
    <w:rsid w:val="0027711A"/>
    <w:pPr>
      <w:numPr>
        <w:numId w:val="41"/>
      </w:numPr>
      <w:spacing w:before="120" w:after="120" w:line="360" w:lineRule="auto"/>
      <w:ind w:left="567"/>
      <w:jc w:val="both"/>
    </w:pPr>
    <w:rPr>
      <w:rFonts w:ascii="Arial" w:eastAsia="Times New Roman" w:hAnsi="Arial"/>
      <w:lang w:eastAsia="ru-RU"/>
    </w:rPr>
  </w:style>
  <w:style w:type="paragraph" w:customStyle="1" w:styleId="1">
    <w:name w:val="Заголовок1"/>
    <w:basedOn w:val="Heading1"/>
    <w:next w:val="BodyText"/>
    <w:link w:val="ad"/>
    <w:uiPriority w:val="99"/>
    <w:rsid w:val="0027711A"/>
    <w:pPr>
      <w:numPr>
        <w:numId w:val="42"/>
      </w:numPr>
      <w:spacing w:before="120" w:after="40" w:line="360" w:lineRule="auto"/>
      <w:jc w:val="center"/>
    </w:pPr>
    <w:rPr>
      <w:spacing w:val="-10"/>
      <w:kern w:val="28"/>
      <w:sz w:val="56"/>
      <w:szCs w:val="56"/>
    </w:rPr>
  </w:style>
  <w:style w:type="paragraph" w:customStyle="1" w:styleId="28">
    <w:name w:val="Список доп.2"/>
    <w:basedOn w:val="1f8"/>
    <w:uiPriority w:val="99"/>
    <w:rsid w:val="0027711A"/>
    <w:pPr>
      <w:tabs>
        <w:tab w:val="clear" w:pos="1134"/>
        <w:tab w:val="num" w:pos="4253"/>
      </w:tabs>
      <w:ind w:left="3119" w:firstLine="850"/>
    </w:pPr>
  </w:style>
  <w:style w:type="paragraph" w:customStyle="1" w:styleId="1f8">
    <w:name w:val="Список доп.1"/>
    <w:basedOn w:val="C"/>
    <w:uiPriority w:val="99"/>
    <w:rsid w:val="0027711A"/>
    <w:pPr>
      <w:tabs>
        <w:tab w:val="num" w:pos="1134"/>
      </w:tabs>
    </w:pPr>
  </w:style>
  <w:style w:type="paragraph" w:customStyle="1" w:styleId="afff">
    <w:name w:val="Название_страницы"/>
    <w:basedOn w:val="Normal"/>
    <w:link w:val="afff0"/>
    <w:uiPriority w:val="99"/>
    <w:rsid w:val="0027711A"/>
    <w:pPr>
      <w:spacing w:before="240" w:after="120" w:line="360" w:lineRule="auto"/>
      <w:jc w:val="center"/>
    </w:pPr>
    <w:rPr>
      <w:rFonts w:ascii="Arial" w:eastAsia="Calibri" w:hAnsi="Arial"/>
      <w:b/>
      <w:caps/>
      <w:sz w:val="28"/>
      <w:szCs w:val="20"/>
      <w:lang w:eastAsia="ru-RU"/>
    </w:rPr>
  </w:style>
  <w:style w:type="character" w:customStyle="1" w:styleId="afff0">
    <w:name w:val="Название_страницы Знак"/>
    <w:link w:val="afff"/>
    <w:uiPriority w:val="99"/>
    <w:locked/>
    <w:rsid w:val="0027711A"/>
    <w:rPr>
      <w:rFonts w:ascii="Arial" w:hAnsi="Arial"/>
      <w:b/>
      <w:caps/>
      <w:sz w:val="28"/>
      <w:lang w:eastAsia="ru-RU"/>
    </w:rPr>
  </w:style>
  <w:style w:type="paragraph" w:customStyle="1" w:styleId="afff1">
    <w:name w:val="НазваниеПриложения"/>
    <w:basedOn w:val="1"/>
    <w:next w:val="BodyText"/>
    <w:link w:val="afff2"/>
    <w:uiPriority w:val="99"/>
    <w:rsid w:val="0027711A"/>
    <w:rPr>
      <w:szCs w:val="20"/>
      <w:lang w:eastAsia="ru-RU"/>
    </w:rPr>
  </w:style>
  <w:style w:type="character" w:customStyle="1" w:styleId="afff2">
    <w:name w:val="НазваниеПриложения Знак"/>
    <w:link w:val="afff1"/>
    <w:uiPriority w:val="99"/>
    <w:locked/>
    <w:rsid w:val="0027711A"/>
    <w:rPr>
      <w:rFonts w:ascii="Cambria" w:hAnsi="Cambria"/>
      <w:spacing w:val="-10"/>
      <w:kern w:val="28"/>
      <w:sz w:val="56"/>
    </w:rPr>
  </w:style>
  <w:style w:type="paragraph" w:styleId="z-BottomofForm">
    <w:name w:val="HTML Bottom of Form"/>
    <w:basedOn w:val="Normal"/>
    <w:next w:val="Normal"/>
    <w:link w:val="z-BottomofFormChar"/>
    <w:hidden/>
    <w:uiPriority w:val="99"/>
    <w:rsid w:val="0027711A"/>
    <w:pPr>
      <w:pBdr>
        <w:top w:val="single" w:sz="6" w:space="1" w:color="auto"/>
      </w:pBdr>
      <w:spacing w:before="120" w:after="120" w:line="360" w:lineRule="auto"/>
      <w:jc w:val="center"/>
    </w:pPr>
    <w:rPr>
      <w:rFonts w:eastAsia="Calibri"/>
      <w:vanish/>
      <w:sz w:val="16"/>
      <w:szCs w:val="16"/>
      <w:lang w:eastAsia="ru-RU"/>
    </w:rPr>
  </w:style>
  <w:style w:type="character" w:customStyle="1" w:styleId="z-BottomofFormChar">
    <w:name w:val="z-Bottom of Form Char"/>
    <w:basedOn w:val="DefaultParagraphFont"/>
    <w:link w:val="z-BottomofForm"/>
    <w:uiPriority w:val="99"/>
    <w:locked/>
    <w:rsid w:val="0027711A"/>
    <w:rPr>
      <w:rFonts w:ascii="Times New Roman" w:hAnsi="Times New Roman"/>
      <w:vanish/>
      <w:sz w:val="16"/>
    </w:rPr>
  </w:style>
  <w:style w:type="paragraph" w:styleId="z-TopofForm">
    <w:name w:val="HTML Top of Form"/>
    <w:basedOn w:val="Normal"/>
    <w:next w:val="Normal"/>
    <w:link w:val="z-TopofFormChar"/>
    <w:hidden/>
    <w:uiPriority w:val="99"/>
    <w:rsid w:val="0027711A"/>
    <w:pPr>
      <w:pBdr>
        <w:bottom w:val="single" w:sz="6" w:space="1" w:color="auto"/>
      </w:pBdr>
      <w:spacing w:before="120" w:after="120" w:line="360" w:lineRule="auto"/>
      <w:jc w:val="center"/>
    </w:pPr>
    <w:rPr>
      <w:rFonts w:eastAsia="Calibri"/>
      <w:vanish/>
      <w:sz w:val="16"/>
      <w:szCs w:val="16"/>
      <w:lang w:eastAsia="ru-RU"/>
    </w:rPr>
  </w:style>
  <w:style w:type="character" w:customStyle="1" w:styleId="z-TopofFormChar">
    <w:name w:val="z-Top of Form Char"/>
    <w:basedOn w:val="DefaultParagraphFont"/>
    <w:link w:val="z-TopofForm"/>
    <w:uiPriority w:val="99"/>
    <w:locked/>
    <w:rsid w:val="0027711A"/>
    <w:rPr>
      <w:rFonts w:ascii="Times New Roman" w:hAnsi="Times New Roman"/>
      <w:vanish/>
      <w:sz w:val="16"/>
    </w:rPr>
  </w:style>
  <w:style w:type="paragraph" w:customStyle="1" w:styleId="afff3">
    <w:name w:val="ТипПриложения"/>
    <w:basedOn w:val="Normal"/>
    <w:next w:val="afff1"/>
    <w:link w:val="afff4"/>
    <w:uiPriority w:val="99"/>
    <w:rsid w:val="0027711A"/>
    <w:pPr>
      <w:spacing w:before="240" w:after="240" w:line="360" w:lineRule="auto"/>
      <w:jc w:val="center"/>
    </w:pPr>
    <w:rPr>
      <w:rFonts w:ascii="Arial" w:eastAsia="Calibri" w:hAnsi="Arial"/>
      <w:i/>
      <w:szCs w:val="20"/>
      <w:lang w:eastAsia="ru-RU"/>
    </w:rPr>
  </w:style>
  <w:style w:type="character" w:customStyle="1" w:styleId="afff4">
    <w:name w:val="ТипПриложения Знак"/>
    <w:link w:val="afff3"/>
    <w:uiPriority w:val="99"/>
    <w:locked/>
    <w:rsid w:val="0027711A"/>
    <w:rPr>
      <w:rFonts w:ascii="Arial" w:hAnsi="Arial"/>
      <w:i/>
      <w:sz w:val="24"/>
      <w:lang w:eastAsia="ru-RU"/>
    </w:rPr>
  </w:style>
  <w:style w:type="paragraph" w:customStyle="1" w:styleId="afff5">
    <w:name w:val="том"/>
    <w:basedOn w:val="affb"/>
    <w:uiPriority w:val="99"/>
    <w:rsid w:val="0027711A"/>
    <w:rPr>
      <w:sz w:val="28"/>
    </w:rPr>
  </w:style>
  <w:style w:type="paragraph" w:customStyle="1" w:styleId="afff6">
    <w:name w:val="ШтампПР"/>
    <w:basedOn w:val="Normal"/>
    <w:next w:val="BodyText"/>
    <w:link w:val="1f9"/>
    <w:uiPriority w:val="99"/>
    <w:rsid w:val="0027711A"/>
    <w:pPr>
      <w:spacing w:before="120" w:after="120" w:line="360" w:lineRule="auto"/>
      <w:jc w:val="center"/>
    </w:pPr>
    <w:rPr>
      <w:rFonts w:ascii="Arial" w:eastAsia="Calibri" w:hAnsi="Arial"/>
      <w:b/>
      <w:caps/>
      <w:szCs w:val="20"/>
      <w:lang w:eastAsia="ru-RU"/>
    </w:rPr>
  </w:style>
  <w:style w:type="character" w:customStyle="1" w:styleId="1f9">
    <w:name w:val="ШтампПР Знак1"/>
    <w:link w:val="afff6"/>
    <w:uiPriority w:val="99"/>
    <w:locked/>
    <w:rsid w:val="0027711A"/>
    <w:rPr>
      <w:rFonts w:ascii="Arial" w:hAnsi="Arial"/>
      <w:b/>
      <w:caps/>
      <w:sz w:val="24"/>
      <w:lang w:eastAsia="ru-RU"/>
    </w:rPr>
  </w:style>
  <w:style w:type="paragraph" w:customStyle="1" w:styleId="afff7">
    <w:name w:val="Штамп"/>
    <w:basedOn w:val="afff6"/>
    <w:next w:val="afff6"/>
    <w:link w:val="afff8"/>
    <w:uiPriority w:val="99"/>
    <w:rsid w:val="0027711A"/>
    <w:rPr>
      <w:noProof/>
    </w:rPr>
  </w:style>
  <w:style w:type="character" w:customStyle="1" w:styleId="afff8">
    <w:name w:val="Штамп Знак"/>
    <w:link w:val="afff7"/>
    <w:uiPriority w:val="99"/>
    <w:locked/>
    <w:rsid w:val="0027711A"/>
    <w:rPr>
      <w:rFonts w:ascii="Arial" w:hAnsi="Arial"/>
      <w:b/>
      <w:caps/>
      <w:noProof/>
      <w:sz w:val="24"/>
      <w:lang w:eastAsia="ru-RU"/>
    </w:rPr>
  </w:style>
  <w:style w:type="paragraph" w:customStyle="1" w:styleId="afff9">
    <w:name w:val="ШтампПР Знак"/>
    <w:basedOn w:val="BodyText"/>
    <w:next w:val="BodyText"/>
    <w:link w:val="1fa"/>
    <w:uiPriority w:val="99"/>
    <w:rsid w:val="0027711A"/>
    <w:pPr>
      <w:tabs>
        <w:tab w:val="center" w:pos="4677"/>
        <w:tab w:val="right" w:pos="9355"/>
      </w:tabs>
      <w:spacing w:before="120" w:after="120" w:line="360" w:lineRule="auto"/>
      <w:jc w:val="center"/>
    </w:pPr>
    <w:rPr>
      <w:rFonts w:ascii="Arial" w:eastAsia="Calibri" w:hAnsi="Arial"/>
      <w:b/>
      <w:caps/>
      <w:lang w:eastAsia="ru-RU"/>
    </w:rPr>
  </w:style>
  <w:style w:type="character" w:customStyle="1" w:styleId="1fa">
    <w:name w:val="ШтампПР Знак Знак1"/>
    <w:link w:val="afff9"/>
    <w:uiPriority w:val="99"/>
    <w:locked/>
    <w:rsid w:val="0027711A"/>
    <w:rPr>
      <w:rFonts w:ascii="Arial" w:hAnsi="Arial"/>
      <w:b/>
      <w:caps/>
      <w:sz w:val="24"/>
      <w:lang w:eastAsia="ru-RU"/>
    </w:rPr>
  </w:style>
  <w:style w:type="paragraph" w:customStyle="1" w:styleId="afffa">
    <w:name w:val="Приложение"/>
    <w:basedOn w:val="1"/>
    <w:next w:val="afff3"/>
    <w:uiPriority w:val="99"/>
    <w:rsid w:val="0027711A"/>
    <w:pPr>
      <w:spacing w:after="0"/>
      <w:ind w:left="-288" w:firstLine="4257"/>
      <w:jc w:val="left"/>
    </w:pPr>
    <w:rPr>
      <w:szCs w:val="24"/>
    </w:rPr>
  </w:style>
  <w:style w:type="paragraph" w:customStyle="1" w:styleId="afffb">
    <w:name w:val="Стиль Приложение + Междустр.интервал:  двойной"/>
    <w:basedOn w:val="afffa"/>
    <w:next w:val="BodyText"/>
    <w:uiPriority w:val="99"/>
    <w:rsid w:val="0027711A"/>
    <w:pPr>
      <w:spacing w:line="480" w:lineRule="auto"/>
    </w:pPr>
    <w:rPr>
      <w:szCs w:val="20"/>
    </w:rPr>
  </w:style>
  <w:style w:type="paragraph" w:customStyle="1" w:styleId="afffc">
    <w:name w:val="Стиль Название объекта"/>
    <w:basedOn w:val="Caption"/>
    <w:uiPriority w:val="99"/>
    <w:rsid w:val="0027711A"/>
    <w:pPr>
      <w:spacing w:before="120" w:after="120" w:line="360" w:lineRule="auto"/>
    </w:pPr>
    <w:rPr>
      <w:b/>
      <w:bCs/>
      <w:i w:val="0"/>
      <w:caps/>
      <w:sz w:val="16"/>
      <w:szCs w:val="16"/>
    </w:rPr>
  </w:style>
  <w:style w:type="paragraph" w:customStyle="1" w:styleId="afffd">
    <w:name w:val="назвние таблицы"/>
    <w:basedOn w:val="Caption"/>
    <w:next w:val="BodyText"/>
    <w:uiPriority w:val="99"/>
    <w:rsid w:val="0027711A"/>
    <w:pPr>
      <w:keepNext/>
      <w:spacing w:before="240" w:after="60" w:line="360" w:lineRule="auto"/>
    </w:pPr>
    <w:rPr>
      <w:b/>
      <w:bCs/>
      <w:i w:val="0"/>
      <w:caps/>
      <w:sz w:val="16"/>
      <w:szCs w:val="16"/>
    </w:rPr>
  </w:style>
  <w:style w:type="table" w:styleId="TableGrid1">
    <w:name w:val="Table Grid 1"/>
    <w:basedOn w:val="TableNormal"/>
    <w:uiPriority w:val="99"/>
    <w:rsid w:val="0027711A"/>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Simple1">
    <w:name w:val="Table Simple 1"/>
    <w:basedOn w:val="TableNormal"/>
    <w:uiPriority w:val="99"/>
    <w:rsid w:val="0027711A"/>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33">
    <w:name w:val="3 Подзаголовок главы"/>
    <w:basedOn w:val="Heading3"/>
    <w:link w:val="34"/>
    <w:uiPriority w:val="99"/>
    <w:rsid w:val="0027711A"/>
    <w:pPr>
      <w:numPr>
        <w:ilvl w:val="0"/>
        <w:numId w:val="0"/>
      </w:numPr>
      <w:spacing w:before="120"/>
      <w:ind w:left="851"/>
      <w:jc w:val="left"/>
      <w:outlineLvl w:val="9"/>
    </w:pPr>
    <w:rPr>
      <w:rFonts w:eastAsia="Calibri"/>
      <w:b w:val="0"/>
      <w:smallCaps/>
      <w:spacing w:val="5"/>
      <w:szCs w:val="20"/>
      <w:lang w:eastAsia="ru-RU"/>
    </w:rPr>
  </w:style>
  <w:style w:type="character" w:customStyle="1" w:styleId="34">
    <w:name w:val="3 Подзаголовок главы Знак"/>
    <w:link w:val="33"/>
    <w:uiPriority w:val="99"/>
    <w:locked/>
    <w:rsid w:val="0027711A"/>
    <w:rPr>
      <w:rFonts w:ascii="Times New Roman" w:hAnsi="Times New Roman"/>
      <w:smallCaps/>
      <w:spacing w:val="5"/>
      <w:sz w:val="24"/>
      <w:lang w:eastAsia="ru-RU"/>
    </w:rPr>
  </w:style>
  <w:style w:type="paragraph" w:customStyle="1" w:styleId="1fb">
    <w:name w:val="текст1"/>
    <w:basedOn w:val="Normal"/>
    <w:uiPriority w:val="99"/>
    <w:rsid w:val="0027711A"/>
    <w:pPr>
      <w:tabs>
        <w:tab w:val="num" w:pos="1571"/>
      </w:tabs>
      <w:spacing w:before="120" w:after="120" w:line="360" w:lineRule="auto"/>
      <w:ind w:firstLine="709"/>
      <w:jc w:val="both"/>
    </w:pPr>
    <w:rPr>
      <w:rFonts w:eastAsia="Times New Roman"/>
      <w:lang w:eastAsia="ru-RU"/>
    </w:rPr>
  </w:style>
  <w:style w:type="paragraph" w:customStyle="1" w:styleId="1fc">
    <w:name w:val="Текст 1"/>
    <w:basedOn w:val="Normal"/>
    <w:link w:val="1fd"/>
    <w:uiPriority w:val="99"/>
    <w:rsid w:val="0027711A"/>
    <w:pPr>
      <w:spacing w:before="60" w:after="120" w:line="360" w:lineRule="auto"/>
      <w:ind w:left="425"/>
      <w:jc w:val="both"/>
    </w:pPr>
    <w:rPr>
      <w:rFonts w:ascii="Tahoma" w:eastAsia="Calibri" w:hAnsi="Tahoma"/>
      <w:sz w:val="20"/>
      <w:szCs w:val="20"/>
      <w:lang w:eastAsia="ru-RU"/>
    </w:rPr>
  </w:style>
  <w:style w:type="character" w:customStyle="1" w:styleId="1fd">
    <w:name w:val="Текст 1 Знак"/>
    <w:link w:val="1fc"/>
    <w:uiPriority w:val="99"/>
    <w:locked/>
    <w:rsid w:val="0027711A"/>
    <w:rPr>
      <w:rFonts w:ascii="Tahoma" w:hAnsi="Tahoma"/>
      <w:sz w:val="20"/>
      <w:lang w:eastAsia="ru-RU"/>
    </w:rPr>
  </w:style>
  <w:style w:type="paragraph" w:customStyle="1" w:styleId="-2">
    <w:name w:val="-список Знак"/>
    <w:basedOn w:val="Normal"/>
    <w:link w:val="-3"/>
    <w:uiPriority w:val="99"/>
    <w:rsid w:val="0027711A"/>
    <w:pPr>
      <w:tabs>
        <w:tab w:val="num" w:pos="1134"/>
      </w:tabs>
      <w:spacing w:before="120" w:after="120" w:line="312" w:lineRule="auto"/>
      <w:ind w:firstLine="851"/>
      <w:jc w:val="both"/>
    </w:pPr>
    <w:rPr>
      <w:rFonts w:eastAsia="Calibri"/>
      <w:szCs w:val="20"/>
      <w:lang w:eastAsia="ru-RU"/>
    </w:rPr>
  </w:style>
  <w:style w:type="character" w:customStyle="1" w:styleId="-3">
    <w:name w:val="-список Знак Знак"/>
    <w:link w:val="-2"/>
    <w:uiPriority w:val="99"/>
    <w:locked/>
    <w:rsid w:val="0027711A"/>
    <w:rPr>
      <w:rFonts w:ascii="Times New Roman" w:hAnsi="Times New Roman"/>
      <w:snapToGrid w:val="0"/>
      <w:sz w:val="24"/>
      <w:lang w:eastAsia="ru-RU"/>
    </w:rPr>
  </w:style>
  <w:style w:type="paragraph" w:customStyle="1" w:styleId="afffe">
    <w:name w:val="Пункт"/>
    <w:basedOn w:val="Normal"/>
    <w:next w:val="Normal"/>
    <w:link w:val="affff"/>
    <w:uiPriority w:val="99"/>
    <w:rsid w:val="0027711A"/>
    <w:pPr>
      <w:keepNext/>
      <w:keepLines/>
      <w:spacing w:before="240" w:after="240" w:line="312" w:lineRule="auto"/>
      <w:ind w:firstLine="720"/>
      <w:jc w:val="both"/>
      <w:outlineLvl w:val="2"/>
    </w:pPr>
    <w:rPr>
      <w:rFonts w:eastAsia="Calibri"/>
      <w:b/>
      <w:sz w:val="20"/>
      <w:szCs w:val="20"/>
      <w:lang w:eastAsia="ru-RU"/>
    </w:rPr>
  </w:style>
  <w:style w:type="character" w:customStyle="1" w:styleId="affff">
    <w:name w:val="Пункт Знак"/>
    <w:link w:val="afffe"/>
    <w:uiPriority w:val="99"/>
    <w:locked/>
    <w:rsid w:val="0027711A"/>
    <w:rPr>
      <w:rFonts w:ascii="Times New Roman" w:hAnsi="Times New Roman"/>
      <w:b/>
      <w:sz w:val="20"/>
      <w:lang w:eastAsia="ru-RU"/>
    </w:rPr>
  </w:style>
  <w:style w:type="paragraph" w:customStyle="1" w:styleId="TableContents">
    <w:name w:val="Table Contents"/>
    <w:basedOn w:val="BodyText"/>
    <w:uiPriority w:val="99"/>
    <w:rsid w:val="0027711A"/>
    <w:pPr>
      <w:widowControl w:val="0"/>
      <w:suppressLineNumbers/>
      <w:tabs>
        <w:tab w:val="num" w:pos="643"/>
      </w:tabs>
      <w:suppressAutoHyphens/>
      <w:spacing w:before="120" w:after="120"/>
      <w:jc w:val="both"/>
    </w:pPr>
    <w:rPr>
      <w:rFonts w:ascii="Arial" w:eastAsia="Calibri" w:hAnsi="Arial"/>
      <w:color w:val="000000"/>
      <w:lang w:eastAsia="ru-RU"/>
    </w:rPr>
  </w:style>
  <w:style w:type="paragraph" w:customStyle="1" w:styleId="WW-BodyText2">
    <w:name w:val="WW-Body Text 2"/>
    <w:basedOn w:val="Normal"/>
    <w:uiPriority w:val="99"/>
    <w:rsid w:val="0027711A"/>
    <w:pPr>
      <w:widowControl w:val="0"/>
      <w:tabs>
        <w:tab w:val="num" w:pos="926"/>
      </w:tabs>
      <w:suppressAutoHyphens/>
      <w:spacing w:before="120" w:after="120" w:line="360" w:lineRule="auto"/>
      <w:jc w:val="both"/>
    </w:pPr>
    <w:rPr>
      <w:rFonts w:eastAsia="Calibri"/>
      <w:color w:val="000000"/>
      <w:lang w:eastAsia="ru-RU"/>
    </w:rPr>
  </w:style>
  <w:style w:type="paragraph" w:customStyle="1" w:styleId="affff0">
    <w:name w:val="Пункт Знак Знак"/>
    <w:basedOn w:val="affff1"/>
    <w:next w:val="Normal"/>
    <w:link w:val="affff2"/>
    <w:uiPriority w:val="99"/>
    <w:rsid w:val="0027711A"/>
    <w:pPr>
      <w:spacing w:before="240" w:after="240"/>
      <w:outlineLvl w:val="2"/>
    </w:pPr>
    <w:rPr>
      <w:rFonts w:eastAsia="Calibri"/>
      <w:sz w:val="24"/>
    </w:rPr>
  </w:style>
  <w:style w:type="paragraph" w:customStyle="1" w:styleId="affff1">
    <w:name w:val="ПодразделТ"/>
    <w:basedOn w:val="Normal"/>
    <w:next w:val="Normal"/>
    <w:uiPriority w:val="99"/>
    <w:rsid w:val="0027711A"/>
    <w:pPr>
      <w:keepNext/>
      <w:keepLines/>
      <w:spacing w:before="360" w:after="360" w:line="312" w:lineRule="auto"/>
      <w:ind w:firstLine="720"/>
      <w:jc w:val="both"/>
      <w:outlineLvl w:val="1"/>
    </w:pPr>
    <w:rPr>
      <w:rFonts w:eastAsia="Times New Roman"/>
      <w:b/>
      <w:sz w:val="32"/>
      <w:szCs w:val="20"/>
      <w:lang w:eastAsia="ru-RU"/>
    </w:rPr>
  </w:style>
  <w:style w:type="character" w:customStyle="1" w:styleId="affff2">
    <w:name w:val="Пункт Знак Знак Знак"/>
    <w:link w:val="affff0"/>
    <w:uiPriority w:val="99"/>
    <w:locked/>
    <w:rsid w:val="0027711A"/>
    <w:rPr>
      <w:rFonts w:ascii="Times New Roman" w:hAnsi="Times New Roman"/>
      <w:b/>
      <w:sz w:val="24"/>
      <w:lang w:eastAsia="ru-RU"/>
    </w:rPr>
  </w:style>
  <w:style w:type="paragraph" w:customStyle="1" w:styleId="affff3">
    <w:name w:val="Основной текст док."/>
    <w:basedOn w:val="Normal"/>
    <w:uiPriority w:val="99"/>
    <w:rsid w:val="0027711A"/>
    <w:pPr>
      <w:tabs>
        <w:tab w:val="num" w:pos="1429"/>
      </w:tabs>
      <w:spacing w:before="60" w:after="60" w:line="360" w:lineRule="auto"/>
      <w:ind w:left="1429" w:firstLine="567"/>
      <w:jc w:val="both"/>
    </w:pPr>
    <w:rPr>
      <w:rFonts w:eastAsia="Times New Roman"/>
      <w:szCs w:val="20"/>
      <w:lang w:eastAsia="ru-RU"/>
    </w:rPr>
  </w:style>
  <w:style w:type="paragraph" w:customStyle="1" w:styleId="affff4">
    <w:name w:val="Переменные"/>
    <w:basedOn w:val="BodyText"/>
    <w:uiPriority w:val="99"/>
    <w:rsid w:val="0027711A"/>
    <w:pPr>
      <w:tabs>
        <w:tab w:val="left" w:pos="482"/>
        <w:tab w:val="num" w:pos="1571"/>
      </w:tabs>
      <w:spacing w:before="120" w:after="120" w:line="336" w:lineRule="auto"/>
      <w:ind w:left="482" w:hanging="482"/>
    </w:pPr>
    <w:rPr>
      <w:rFonts w:ascii="NTTimes/Cyrillic" w:eastAsia="Times New Roman" w:hAnsi="NTTimes/Cyrillic"/>
      <w:sz w:val="20"/>
      <w:lang w:val="en-GB" w:eastAsia="ru-RU"/>
    </w:rPr>
  </w:style>
  <w:style w:type="character" w:customStyle="1" w:styleId="Absatz-Standardschriftart">
    <w:name w:val="Absatz-Standardschriftart"/>
    <w:uiPriority w:val="99"/>
    <w:rsid w:val="0027711A"/>
  </w:style>
  <w:style w:type="paragraph" w:styleId="Bibliography">
    <w:name w:val="Bibliography"/>
    <w:basedOn w:val="Normal"/>
    <w:next w:val="Normal"/>
    <w:uiPriority w:val="99"/>
    <w:rsid w:val="0027711A"/>
    <w:pPr>
      <w:spacing w:before="120" w:after="200" w:line="276" w:lineRule="auto"/>
      <w:jc w:val="both"/>
    </w:pPr>
    <w:rPr>
      <w:rFonts w:ascii="Calibri" w:eastAsia="Calibri" w:hAnsi="Calibri"/>
      <w:sz w:val="22"/>
      <w:szCs w:val="22"/>
      <w:lang w:eastAsia="en-US"/>
    </w:rPr>
  </w:style>
  <w:style w:type="paragraph" w:customStyle="1" w:styleId="ConsNormal">
    <w:name w:val="ConsNormal"/>
    <w:uiPriority w:val="99"/>
    <w:rsid w:val="0027711A"/>
    <w:pPr>
      <w:widowControl w:val="0"/>
      <w:autoSpaceDE w:val="0"/>
      <w:autoSpaceDN w:val="0"/>
      <w:adjustRightInd w:val="0"/>
      <w:spacing w:before="120" w:after="120" w:line="360" w:lineRule="auto"/>
      <w:ind w:right="19772" w:firstLine="720"/>
      <w:jc w:val="both"/>
    </w:pPr>
    <w:rPr>
      <w:rFonts w:ascii="Arial" w:eastAsia="Times New Roman" w:hAnsi="Arial" w:cs="Arial"/>
      <w:sz w:val="16"/>
      <w:szCs w:val="16"/>
    </w:rPr>
  </w:style>
  <w:style w:type="character" w:customStyle="1" w:styleId="affff5">
    <w:name w:val="Текст_Жирный"/>
    <w:uiPriority w:val="99"/>
    <w:rsid w:val="0027711A"/>
    <w:rPr>
      <w:rFonts w:ascii="Times New Roman" w:hAnsi="Times New Roman"/>
      <w:b/>
    </w:rPr>
  </w:style>
  <w:style w:type="paragraph" w:customStyle="1" w:styleId="115">
    <w:name w:val="Табличный_боковик_правый_11"/>
    <w:link w:val="116"/>
    <w:uiPriority w:val="99"/>
    <w:rsid w:val="0027711A"/>
    <w:pPr>
      <w:spacing w:before="120" w:after="120" w:line="360" w:lineRule="auto"/>
      <w:jc w:val="right"/>
    </w:pPr>
    <w:rPr>
      <w:rFonts w:ascii="Times New Roman" w:hAnsi="Times New Roman"/>
      <w:sz w:val="24"/>
      <w:szCs w:val="20"/>
    </w:rPr>
  </w:style>
  <w:style w:type="character" w:customStyle="1" w:styleId="116">
    <w:name w:val="Табличный_боковик_правый_11 Знак"/>
    <w:link w:val="115"/>
    <w:uiPriority w:val="99"/>
    <w:locked/>
    <w:rsid w:val="0027711A"/>
    <w:rPr>
      <w:rFonts w:ascii="Times New Roman" w:hAnsi="Times New Roman"/>
      <w:sz w:val="24"/>
      <w:lang w:eastAsia="ru-RU"/>
    </w:rPr>
  </w:style>
  <w:style w:type="paragraph" w:customStyle="1" w:styleId="180">
    <w:name w:val="Титул_заголовок_18_центр"/>
    <w:uiPriority w:val="99"/>
    <w:rsid w:val="0027711A"/>
    <w:pPr>
      <w:spacing w:before="120" w:after="120" w:line="360" w:lineRule="auto"/>
      <w:contextualSpacing/>
      <w:jc w:val="center"/>
    </w:pPr>
    <w:rPr>
      <w:rFonts w:ascii="Times New Roman" w:eastAsia="Times New Roman" w:hAnsi="Times New Roman"/>
      <w:sz w:val="36"/>
      <w:szCs w:val="36"/>
    </w:rPr>
  </w:style>
  <w:style w:type="paragraph" w:styleId="List">
    <w:name w:val="List"/>
    <w:aliases w:val="List Char,Char Char"/>
    <w:basedOn w:val="BodyText"/>
    <w:link w:val="ListChar1"/>
    <w:uiPriority w:val="99"/>
    <w:rsid w:val="0027711A"/>
    <w:pPr>
      <w:widowControl w:val="0"/>
      <w:numPr>
        <w:numId w:val="43"/>
      </w:numPr>
      <w:adjustRightInd w:val="0"/>
      <w:spacing w:before="120" w:after="120" w:line="360" w:lineRule="atLeast"/>
      <w:jc w:val="both"/>
      <w:textAlignment w:val="baseline"/>
    </w:pPr>
    <w:rPr>
      <w:rFonts w:ascii="Arial" w:eastAsia="Times New Roman" w:hAnsi="Arial"/>
      <w:lang w:eastAsia="ru-RU"/>
    </w:rPr>
  </w:style>
  <w:style w:type="paragraph" w:customStyle="1" w:styleId="1113">
    <w:name w:val="Стиль Табличный_таблица_11 + 13 пт"/>
    <w:basedOn w:val="110"/>
    <w:autoRedefine/>
    <w:uiPriority w:val="99"/>
    <w:rsid w:val="0027711A"/>
    <w:pPr>
      <w:spacing w:before="120" w:after="120" w:line="360" w:lineRule="auto"/>
    </w:pPr>
    <w:rPr>
      <w:sz w:val="26"/>
      <w:szCs w:val="26"/>
    </w:rPr>
  </w:style>
  <w:style w:type="paragraph" w:customStyle="1" w:styleId="11131">
    <w:name w:val="Стиль Табличный_таблица_11 + 13 пт1"/>
    <w:basedOn w:val="110"/>
    <w:autoRedefine/>
    <w:uiPriority w:val="99"/>
    <w:rsid w:val="0027711A"/>
    <w:pPr>
      <w:spacing w:before="120" w:after="120" w:line="360" w:lineRule="auto"/>
    </w:pPr>
    <w:rPr>
      <w:sz w:val="26"/>
      <w:szCs w:val="26"/>
    </w:rPr>
  </w:style>
  <w:style w:type="paragraph" w:customStyle="1" w:styleId="CM3">
    <w:name w:val="CM3"/>
    <w:basedOn w:val="Normal"/>
    <w:next w:val="Normal"/>
    <w:uiPriority w:val="99"/>
    <w:rsid w:val="0027711A"/>
    <w:pPr>
      <w:widowControl w:val="0"/>
      <w:autoSpaceDE w:val="0"/>
      <w:autoSpaceDN w:val="0"/>
      <w:adjustRightInd w:val="0"/>
      <w:spacing w:line="260" w:lineRule="atLeast"/>
    </w:pPr>
    <w:rPr>
      <w:rFonts w:eastAsia="Times New Roman"/>
      <w:lang w:eastAsia="ru-RU"/>
    </w:rPr>
  </w:style>
  <w:style w:type="character" w:customStyle="1" w:styleId="iceouttxt50">
    <w:name w:val="iceouttxt50"/>
    <w:uiPriority w:val="99"/>
    <w:rsid w:val="0027711A"/>
    <w:rPr>
      <w:rFonts w:ascii="Arial" w:hAnsi="Arial"/>
      <w:color w:val="666666"/>
      <w:sz w:val="17"/>
    </w:rPr>
  </w:style>
  <w:style w:type="paragraph" w:customStyle="1" w:styleId="ce">
    <w:name w:val="&gt;ceсновной текст док."/>
    <w:basedOn w:val="Normal"/>
    <w:uiPriority w:val="99"/>
    <w:rsid w:val="0027711A"/>
    <w:pPr>
      <w:spacing w:before="60" w:after="60"/>
      <w:ind w:firstLine="567"/>
      <w:jc w:val="both"/>
    </w:pPr>
    <w:rPr>
      <w:rFonts w:eastAsia="Times New Roman"/>
      <w:szCs w:val="20"/>
      <w:lang w:eastAsia="ru-RU"/>
    </w:rPr>
  </w:style>
  <w:style w:type="paragraph" w:customStyle="1" w:styleId="affff6">
    <w:name w:val="Выделение внутри заголовка"/>
    <w:basedOn w:val="Normal"/>
    <w:next w:val="Normal"/>
    <w:uiPriority w:val="99"/>
    <w:rsid w:val="0027711A"/>
    <w:pPr>
      <w:spacing w:before="240" w:after="120" w:line="360" w:lineRule="auto"/>
      <w:ind w:firstLine="709"/>
      <w:jc w:val="both"/>
    </w:pPr>
    <w:rPr>
      <w:rFonts w:eastAsia="Calibri"/>
      <w:b/>
      <w:szCs w:val="22"/>
      <w:lang w:eastAsia="en-US"/>
    </w:rPr>
  </w:style>
  <w:style w:type="table" w:customStyle="1" w:styleId="122">
    <w:name w:val="Сетка таблицы12"/>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7">
    <w:name w:val="Знак Знак Знак Знак Знак Знак Знак"/>
    <w:basedOn w:val="Normal"/>
    <w:uiPriority w:val="99"/>
    <w:rsid w:val="0027711A"/>
    <w:pPr>
      <w:spacing w:after="160" w:line="240" w:lineRule="exact"/>
    </w:pPr>
    <w:rPr>
      <w:rFonts w:ascii="Verdana" w:eastAsia="Times New Roman" w:hAnsi="Verdana"/>
      <w:sz w:val="20"/>
      <w:szCs w:val="20"/>
      <w:lang w:val="en-US" w:eastAsia="en-US"/>
    </w:rPr>
  </w:style>
  <w:style w:type="paragraph" w:customStyle="1" w:styleId="1fe">
    <w:name w:val="Знак Знак Знак Знак Знак Знак Знак1"/>
    <w:basedOn w:val="Normal"/>
    <w:uiPriority w:val="99"/>
    <w:rsid w:val="0027711A"/>
    <w:pPr>
      <w:spacing w:after="160" w:line="240" w:lineRule="exact"/>
    </w:pPr>
    <w:rPr>
      <w:rFonts w:ascii="Verdana" w:eastAsia="Times New Roman" w:hAnsi="Verdana"/>
      <w:sz w:val="20"/>
      <w:szCs w:val="20"/>
      <w:lang w:val="en-US" w:eastAsia="en-US"/>
    </w:rPr>
  </w:style>
  <w:style w:type="paragraph" w:customStyle="1" w:styleId="29">
    <w:name w:val="Знак Знак Знак Знак Знак Знак Знак2"/>
    <w:basedOn w:val="Normal"/>
    <w:uiPriority w:val="99"/>
    <w:rsid w:val="0027711A"/>
    <w:pPr>
      <w:spacing w:after="160" w:line="240" w:lineRule="exact"/>
    </w:pPr>
    <w:rPr>
      <w:rFonts w:ascii="Verdana" w:eastAsia="Times New Roman" w:hAnsi="Verdana"/>
      <w:sz w:val="20"/>
      <w:szCs w:val="20"/>
      <w:lang w:val="en-US" w:eastAsia="en-US"/>
    </w:rPr>
  </w:style>
  <w:style w:type="paragraph" w:customStyle="1" w:styleId="35">
    <w:name w:val="Заголовок 3 мой"/>
    <w:basedOn w:val="Heading3"/>
    <w:uiPriority w:val="99"/>
    <w:rsid w:val="0027711A"/>
    <w:pPr>
      <w:numPr>
        <w:ilvl w:val="0"/>
        <w:numId w:val="0"/>
      </w:numPr>
      <w:spacing w:before="120"/>
      <w:ind w:left="1277"/>
    </w:pPr>
    <w:rPr>
      <w:b w:val="0"/>
      <w:spacing w:val="5"/>
      <w:szCs w:val="26"/>
      <w:lang w:eastAsia="ru-RU"/>
    </w:rPr>
  </w:style>
  <w:style w:type="paragraph" w:customStyle="1" w:styleId="36">
    <w:name w:val="Знак Знак Знак Знак Знак Знак Знак3"/>
    <w:basedOn w:val="Normal"/>
    <w:uiPriority w:val="99"/>
    <w:rsid w:val="0027711A"/>
    <w:pPr>
      <w:spacing w:after="160" w:line="240" w:lineRule="exact"/>
    </w:pPr>
    <w:rPr>
      <w:rFonts w:ascii="Verdana" w:eastAsia="Times New Roman" w:hAnsi="Verdana"/>
      <w:sz w:val="20"/>
      <w:szCs w:val="20"/>
      <w:lang w:val="en-US" w:eastAsia="en-US"/>
    </w:rPr>
  </w:style>
  <w:style w:type="paragraph" w:customStyle="1" w:styleId="4">
    <w:name w:val="Знак Знак Знак Знак Знак Знак Знак4"/>
    <w:basedOn w:val="Normal"/>
    <w:uiPriority w:val="99"/>
    <w:rsid w:val="0027711A"/>
    <w:pPr>
      <w:spacing w:after="160" w:line="240" w:lineRule="exact"/>
    </w:pPr>
    <w:rPr>
      <w:rFonts w:ascii="Verdana" w:eastAsia="Times New Roman" w:hAnsi="Verdana"/>
      <w:sz w:val="20"/>
      <w:szCs w:val="20"/>
      <w:lang w:val="en-US" w:eastAsia="en-US"/>
    </w:rPr>
  </w:style>
  <w:style w:type="paragraph" w:customStyle="1" w:styleId="5">
    <w:name w:val="Знак Знак Знак Знак Знак Знак Знак5"/>
    <w:basedOn w:val="Normal"/>
    <w:uiPriority w:val="99"/>
    <w:rsid w:val="0027711A"/>
    <w:pPr>
      <w:spacing w:after="160" w:line="240" w:lineRule="exact"/>
    </w:pPr>
    <w:rPr>
      <w:rFonts w:ascii="Verdana" w:eastAsia="Times New Roman" w:hAnsi="Verdana"/>
      <w:sz w:val="20"/>
      <w:szCs w:val="20"/>
      <w:lang w:val="en-US" w:eastAsia="en-US"/>
    </w:rPr>
  </w:style>
  <w:style w:type="table" w:customStyle="1" w:styleId="310">
    <w:name w:val="Сетка таблицы31"/>
    <w:uiPriority w:val="99"/>
    <w:rsid w:val="0027711A"/>
    <w:rPr>
      <w:rFonts w:ascii="Arial" w:eastAsia="Times New Roman"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paragraph" w:styleId="NormalIndent">
    <w:name w:val="Normal Indent"/>
    <w:basedOn w:val="Normal"/>
    <w:link w:val="NormalIndentChar"/>
    <w:uiPriority w:val="99"/>
    <w:rsid w:val="0027711A"/>
    <w:pPr>
      <w:overflowPunct w:val="0"/>
      <w:autoSpaceDE w:val="0"/>
      <w:autoSpaceDN w:val="0"/>
      <w:adjustRightInd w:val="0"/>
      <w:spacing w:before="60"/>
      <w:ind w:left="113" w:firstLine="709"/>
    </w:pPr>
    <w:rPr>
      <w:rFonts w:eastAsia="Calibri"/>
      <w:sz w:val="20"/>
      <w:szCs w:val="20"/>
      <w:lang w:eastAsia="ru-RU"/>
    </w:rPr>
  </w:style>
  <w:style w:type="character" w:customStyle="1" w:styleId="NormalIndentChar">
    <w:name w:val="Normal Indent Char"/>
    <w:link w:val="NormalIndent"/>
    <w:uiPriority w:val="99"/>
    <w:locked/>
    <w:rsid w:val="0027711A"/>
    <w:rPr>
      <w:rFonts w:ascii="Times New Roman" w:hAnsi="Times New Roman"/>
      <w:sz w:val="20"/>
    </w:rPr>
  </w:style>
  <w:style w:type="table" w:customStyle="1" w:styleId="40">
    <w:name w:val="Сетка таблицы4"/>
    <w:uiPriority w:val="99"/>
    <w:rsid w:val="0027711A"/>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Сетка таблицы5"/>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
    <w:name w:val="Сетка таблицы7"/>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99"/>
    <w:qFormat/>
    <w:rsid w:val="0027711A"/>
    <w:rPr>
      <w:rFonts w:ascii="Calibri Light" w:eastAsia="SimSun" w:hAnsi="Calibri Light"/>
      <w:i/>
      <w:sz w:val="20"/>
    </w:rPr>
  </w:style>
  <w:style w:type="table" w:customStyle="1" w:styleId="8">
    <w:name w:val="Сетка таблицы8"/>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Сетка таблицы9"/>
    <w:uiPriority w:val="99"/>
    <w:rsid w:val="0027711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
    <w:name w:val="Текст таблицы 1"/>
    <w:basedOn w:val="Normal"/>
    <w:autoRedefine/>
    <w:uiPriority w:val="99"/>
    <w:rsid w:val="0027711A"/>
    <w:pPr>
      <w:keepNext/>
      <w:ind w:left="-37"/>
      <w:jc w:val="center"/>
    </w:pPr>
    <w:rPr>
      <w:rFonts w:ascii="ISOCPEUR" w:eastAsia="Times New Roman" w:hAnsi="ISOCPEUR"/>
      <w:i/>
      <w:sz w:val="22"/>
      <w:szCs w:val="20"/>
      <w:lang w:eastAsia="ru-RU"/>
    </w:rPr>
  </w:style>
  <w:style w:type="paragraph" w:customStyle="1" w:styleId="affff8">
    <w:name w:val="Название таблиц"/>
    <w:basedOn w:val="BodyText"/>
    <w:uiPriority w:val="99"/>
    <w:rsid w:val="0027711A"/>
    <w:pPr>
      <w:keepNext/>
      <w:spacing w:before="240" w:after="120"/>
      <w:ind w:left="142" w:right="83" w:firstLine="720"/>
      <w:jc w:val="both"/>
    </w:pPr>
    <w:rPr>
      <w:rFonts w:ascii="ISOCPEUR" w:eastAsia="Times New Roman" w:hAnsi="ISOCPEUR"/>
      <w:b/>
      <w:i/>
      <w:noProof/>
      <w:lang w:eastAsia="ru-RU"/>
    </w:rPr>
  </w:style>
  <w:style w:type="paragraph" w:customStyle="1" w:styleId="90CD937CCE0C4344A43FA2B798EC2665">
    <w:name w:val="90CD937CCE0C4344A43FA2B798EC2665"/>
    <w:uiPriority w:val="99"/>
    <w:rsid w:val="0027711A"/>
    <w:pPr>
      <w:spacing w:before="120" w:after="200" w:line="276" w:lineRule="auto"/>
      <w:jc w:val="both"/>
    </w:pPr>
    <w:rPr>
      <w:rFonts w:eastAsia="Times New Roman"/>
    </w:rPr>
  </w:style>
  <w:style w:type="paragraph" w:styleId="Quote">
    <w:name w:val="Quote"/>
    <w:basedOn w:val="Normal"/>
    <w:next w:val="Normal"/>
    <w:link w:val="QuoteChar"/>
    <w:uiPriority w:val="99"/>
    <w:qFormat/>
    <w:rsid w:val="0027711A"/>
    <w:pPr>
      <w:spacing w:before="120" w:after="120" w:line="360" w:lineRule="auto"/>
      <w:jc w:val="both"/>
    </w:pPr>
    <w:rPr>
      <w:rFonts w:eastAsia="Calibri"/>
      <w:i/>
      <w:iCs/>
      <w:lang w:eastAsia="ru-RU"/>
    </w:rPr>
  </w:style>
  <w:style w:type="character" w:customStyle="1" w:styleId="QuoteChar">
    <w:name w:val="Quote Char"/>
    <w:basedOn w:val="DefaultParagraphFont"/>
    <w:link w:val="Quote"/>
    <w:uiPriority w:val="99"/>
    <w:locked/>
    <w:rsid w:val="0027711A"/>
    <w:rPr>
      <w:rFonts w:ascii="Times New Roman" w:hAnsi="Times New Roman"/>
      <w:i/>
      <w:sz w:val="24"/>
      <w:lang w:eastAsia="ru-RU"/>
    </w:rPr>
  </w:style>
  <w:style w:type="paragraph" w:styleId="IntenseQuote">
    <w:name w:val="Intense Quote"/>
    <w:basedOn w:val="Normal"/>
    <w:next w:val="Normal"/>
    <w:link w:val="IntenseQuoteChar"/>
    <w:uiPriority w:val="99"/>
    <w:qFormat/>
    <w:rsid w:val="0027711A"/>
    <w:pPr>
      <w:pBdr>
        <w:top w:val="single" w:sz="8" w:space="1" w:color="70AD47"/>
      </w:pBdr>
      <w:spacing w:before="140" w:after="140" w:line="360" w:lineRule="auto"/>
      <w:ind w:left="1440" w:right="1440"/>
      <w:jc w:val="both"/>
    </w:pPr>
    <w:rPr>
      <w:rFonts w:eastAsia="Calibri"/>
      <w:b/>
      <w:bCs/>
      <w:i/>
      <w:iCs/>
      <w:lang w:eastAsia="ru-RU"/>
    </w:rPr>
  </w:style>
  <w:style w:type="character" w:customStyle="1" w:styleId="IntenseQuoteChar">
    <w:name w:val="Intense Quote Char"/>
    <w:basedOn w:val="DefaultParagraphFont"/>
    <w:link w:val="IntenseQuote"/>
    <w:uiPriority w:val="99"/>
    <w:locked/>
    <w:rsid w:val="0027711A"/>
    <w:rPr>
      <w:rFonts w:ascii="Times New Roman" w:hAnsi="Times New Roman"/>
      <w:b/>
      <w:i/>
      <w:sz w:val="24"/>
      <w:lang w:eastAsia="ru-RU"/>
    </w:rPr>
  </w:style>
  <w:style w:type="character" w:styleId="SubtleEmphasis">
    <w:name w:val="Subtle Emphasis"/>
    <w:basedOn w:val="DefaultParagraphFont"/>
    <w:uiPriority w:val="99"/>
    <w:qFormat/>
    <w:rsid w:val="0027711A"/>
    <w:rPr>
      <w:i/>
    </w:rPr>
  </w:style>
  <w:style w:type="character" w:styleId="SubtleReference">
    <w:name w:val="Subtle Reference"/>
    <w:basedOn w:val="DefaultParagraphFont"/>
    <w:uiPriority w:val="99"/>
    <w:qFormat/>
    <w:rsid w:val="0027711A"/>
    <w:rPr>
      <w:b/>
    </w:rPr>
  </w:style>
  <w:style w:type="character" w:styleId="IntenseReference">
    <w:name w:val="Intense Reference"/>
    <w:basedOn w:val="DefaultParagraphFont"/>
    <w:uiPriority w:val="99"/>
    <w:qFormat/>
    <w:rsid w:val="0027711A"/>
    <w:rPr>
      <w:b/>
      <w:smallCaps/>
      <w:spacing w:val="5"/>
      <w:sz w:val="22"/>
      <w:u w:val="single"/>
    </w:rPr>
  </w:style>
  <w:style w:type="paragraph" w:styleId="EndnoteText">
    <w:name w:val="endnote text"/>
    <w:basedOn w:val="Normal"/>
    <w:link w:val="EndnoteTextChar"/>
    <w:uiPriority w:val="99"/>
    <w:semiHidden/>
    <w:rsid w:val="0027711A"/>
    <w:pPr>
      <w:spacing w:before="120" w:after="120" w:line="360" w:lineRule="auto"/>
      <w:jc w:val="both"/>
    </w:pPr>
    <w:rPr>
      <w:rFonts w:eastAsia="Calibri"/>
      <w:sz w:val="20"/>
      <w:szCs w:val="20"/>
      <w:lang w:eastAsia="ru-RU"/>
    </w:rPr>
  </w:style>
  <w:style w:type="character" w:customStyle="1" w:styleId="EndnoteTextChar">
    <w:name w:val="Endnote Text Char"/>
    <w:basedOn w:val="DefaultParagraphFont"/>
    <w:link w:val="EndnoteText"/>
    <w:uiPriority w:val="99"/>
    <w:semiHidden/>
    <w:locked/>
    <w:rsid w:val="0027711A"/>
    <w:rPr>
      <w:rFonts w:ascii="Times New Roman" w:hAnsi="Times New Roman"/>
      <w:sz w:val="20"/>
      <w:lang w:eastAsia="ru-RU"/>
    </w:rPr>
  </w:style>
  <w:style w:type="character" w:styleId="EndnoteReference">
    <w:name w:val="endnote reference"/>
    <w:basedOn w:val="DefaultParagraphFont"/>
    <w:uiPriority w:val="99"/>
    <w:semiHidden/>
    <w:rsid w:val="0027711A"/>
    <w:rPr>
      <w:rFonts w:cs="Times New Roman"/>
      <w:vertAlign w:val="superscript"/>
    </w:rPr>
  </w:style>
  <w:style w:type="table" w:customStyle="1" w:styleId="100">
    <w:name w:val="Сетка таблицы10"/>
    <w:uiPriority w:val="99"/>
    <w:rsid w:val="0027711A"/>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11">
    <w:name w:val="Заголовок 31"/>
    <w:basedOn w:val="Normal"/>
    <w:next w:val="Normal"/>
    <w:uiPriority w:val="99"/>
    <w:rsid w:val="0027711A"/>
    <w:pPr>
      <w:keepNext/>
      <w:widowControl w:val="0"/>
      <w:snapToGrid w:val="0"/>
      <w:jc w:val="both"/>
    </w:pPr>
    <w:rPr>
      <w:rFonts w:eastAsia="Times New Roman"/>
      <w:szCs w:val="20"/>
      <w:lang w:eastAsia="ru-RU"/>
    </w:rPr>
  </w:style>
  <w:style w:type="character" w:customStyle="1" w:styleId="37">
    <w:name w:val="Заголовок №3_"/>
    <w:uiPriority w:val="99"/>
    <w:rsid w:val="0027711A"/>
    <w:rPr>
      <w:rFonts w:ascii="Lucida Sans Unicode" w:hAnsi="Lucida Sans Unicode"/>
      <w:b/>
      <w:spacing w:val="-10"/>
      <w:sz w:val="17"/>
      <w:u w:val="none"/>
    </w:rPr>
  </w:style>
  <w:style w:type="character" w:customStyle="1" w:styleId="38">
    <w:name w:val="Заголовок №3"/>
    <w:uiPriority w:val="99"/>
    <w:rsid w:val="0027711A"/>
    <w:rPr>
      <w:rFonts w:ascii="Lucida Sans Unicode" w:hAnsi="Lucida Sans Unicode"/>
      <w:b/>
      <w:color w:val="000000"/>
      <w:spacing w:val="-10"/>
      <w:w w:val="100"/>
      <w:position w:val="0"/>
      <w:sz w:val="17"/>
      <w:u w:val="none"/>
      <w:lang w:val="ru-RU"/>
    </w:rPr>
  </w:style>
  <w:style w:type="character" w:customStyle="1" w:styleId="Gulim">
    <w:name w:val="Основной текст + Gulim"/>
    <w:aliases w:val="7 pt,Интервал 0 pt"/>
    <w:uiPriority w:val="99"/>
    <w:rsid w:val="0027711A"/>
    <w:rPr>
      <w:rFonts w:ascii="Gulim" w:eastAsia="Gulim" w:hAnsi="Gulim"/>
      <w:color w:val="000000"/>
      <w:spacing w:val="-10"/>
      <w:w w:val="100"/>
      <w:position w:val="0"/>
      <w:sz w:val="14"/>
      <w:u w:val="none"/>
      <w:lang w:val="ru-RU"/>
    </w:rPr>
  </w:style>
  <w:style w:type="character" w:customStyle="1" w:styleId="LucidaSansUnicode">
    <w:name w:val="Основной текст + Lucida Sans Unicode"/>
    <w:aliases w:val="5,5 pt"/>
    <w:uiPriority w:val="99"/>
    <w:rsid w:val="0027711A"/>
    <w:rPr>
      <w:rFonts w:ascii="Lucida Sans Unicode" w:hAnsi="Lucida Sans Unicode"/>
      <w:color w:val="000000"/>
      <w:spacing w:val="0"/>
      <w:w w:val="100"/>
      <w:position w:val="0"/>
      <w:sz w:val="11"/>
      <w:u w:val="none"/>
      <w:lang w:val="ru-RU"/>
    </w:rPr>
  </w:style>
  <w:style w:type="character" w:customStyle="1" w:styleId="Gulim1">
    <w:name w:val="Основной текст + Gulim1"/>
    <w:aliases w:val="10 pt,Интервал -1 pt"/>
    <w:uiPriority w:val="99"/>
    <w:rsid w:val="0027711A"/>
    <w:rPr>
      <w:rFonts w:ascii="Gulim" w:eastAsia="Gulim" w:hAnsi="Gulim"/>
      <w:color w:val="000000"/>
      <w:spacing w:val="-20"/>
      <w:w w:val="100"/>
      <w:position w:val="0"/>
      <w:sz w:val="20"/>
      <w:u w:val="none"/>
    </w:rPr>
  </w:style>
  <w:style w:type="character" w:customStyle="1" w:styleId="2a">
    <w:name w:val="Заголовок №2_"/>
    <w:uiPriority w:val="99"/>
    <w:rsid w:val="0027711A"/>
    <w:rPr>
      <w:rFonts w:ascii="Times New Roman" w:hAnsi="Times New Roman"/>
      <w:b/>
      <w:sz w:val="19"/>
      <w:u w:val="none"/>
    </w:rPr>
  </w:style>
  <w:style w:type="character" w:customStyle="1" w:styleId="2b">
    <w:name w:val="Заголовок №2"/>
    <w:uiPriority w:val="99"/>
    <w:rsid w:val="0027711A"/>
    <w:rPr>
      <w:rFonts w:ascii="Times New Roman" w:hAnsi="Times New Roman"/>
      <w:b/>
      <w:color w:val="000000"/>
      <w:spacing w:val="0"/>
      <w:w w:val="100"/>
      <w:position w:val="0"/>
      <w:sz w:val="19"/>
      <w:u w:val="none"/>
      <w:lang w:val="ru-RU"/>
    </w:rPr>
  </w:style>
  <w:style w:type="character" w:customStyle="1" w:styleId="LucidaSansUnicode6">
    <w:name w:val="Основной текст + Lucida Sans Unicode6"/>
    <w:aliases w:val="15 pt,Курсив,Масштаб 50%"/>
    <w:uiPriority w:val="99"/>
    <w:rsid w:val="0027711A"/>
    <w:rPr>
      <w:rFonts w:ascii="Lucida Sans Unicode" w:hAnsi="Lucida Sans Unicode"/>
      <w:i/>
      <w:color w:val="000000"/>
      <w:spacing w:val="0"/>
      <w:w w:val="50"/>
      <w:position w:val="0"/>
      <w:sz w:val="30"/>
      <w:u w:val="none"/>
      <w:shd w:val="clear" w:color="auto" w:fill="FFFFFF"/>
    </w:rPr>
  </w:style>
  <w:style w:type="character" w:customStyle="1" w:styleId="LucidaSansUnicode5">
    <w:name w:val="Основной текст + Lucida Sans Unicode5"/>
    <w:aliases w:val="6,5 pt6,Интервал 0 pt6"/>
    <w:uiPriority w:val="99"/>
    <w:rsid w:val="0027711A"/>
    <w:rPr>
      <w:rFonts w:ascii="Lucida Sans Unicode" w:hAnsi="Lucida Sans Unicode"/>
      <w:color w:val="000000"/>
      <w:spacing w:val="-10"/>
      <w:w w:val="100"/>
      <w:position w:val="0"/>
      <w:sz w:val="13"/>
      <w:u w:val="none"/>
      <w:shd w:val="clear" w:color="auto" w:fill="FFFFFF"/>
      <w:lang w:val="ru-RU"/>
    </w:rPr>
  </w:style>
  <w:style w:type="character" w:customStyle="1" w:styleId="LucidaSansUnicode4">
    <w:name w:val="Основной текст + Lucida Sans Unicode4"/>
    <w:aliases w:val="61,5 pt5,Малые прописные,Интервал 0 pt5"/>
    <w:uiPriority w:val="99"/>
    <w:rsid w:val="0027711A"/>
    <w:rPr>
      <w:rFonts w:ascii="Lucida Sans Unicode" w:hAnsi="Lucida Sans Unicode"/>
      <w:smallCaps/>
      <w:color w:val="000000"/>
      <w:spacing w:val="-10"/>
      <w:w w:val="100"/>
      <w:position w:val="0"/>
      <w:sz w:val="13"/>
      <w:u w:val="none"/>
      <w:shd w:val="clear" w:color="auto" w:fill="FFFFFF"/>
      <w:lang w:val="ru-RU"/>
    </w:rPr>
  </w:style>
  <w:style w:type="character" w:customStyle="1" w:styleId="LucidaSansUnicode3">
    <w:name w:val="Основной текст + Lucida Sans Unicode3"/>
    <w:aliases w:val="8,5 pt4,Полужирный,Интервал 0 pt4"/>
    <w:uiPriority w:val="99"/>
    <w:rsid w:val="0027711A"/>
    <w:rPr>
      <w:rFonts w:ascii="Lucida Sans Unicode" w:hAnsi="Lucida Sans Unicode"/>
      <w:b/>
      <w:color w:val="000000"/>
      <w:spacing w:val="-10"/>
      <w:w w:val="100"/>
      <w:position w:val="0"/>
      <w:sz w:val="17"/>
      <w:u w:val="none"/>
      <w:shd w:val="clear" w:color="auto" w:fill="FFFFFF"/>
    </w:rPr>
  </w:style>
  <w:style w:type="character" w:customStyle="1" w:styleId="LucidaSansUnicode2">
    <w:name w:val="Основной текст + Lucida Sans Unicode2"/>
    <w:aliases w:val="7,5 pt3,Полужирный2,Интервал 0 pt3"/>
    <w:uiPriority w:val="99"/>
    <w:rsid w:val="0027711A"/>
    <w:rPr>
      <w:rFonts w:ascii="Lucida Sans Unicode" w:hAnsi="Lucida Sans Unicode"/>
      <w:b/>
      <w:color w:val="000000"/>
      <w:spacing w:val="-10"/>
      <w:w w:val="100"/>
      <w:position w:val="0"/>
      <w:sz w:val="15"/>
      <w:u w:val="none"/>
      <w:shd w:val="clear" w:color="auto" w:fill="FFFFFF"/>
      <w:lang w:val="ru-RU"/>
    </w:rPr>
  </w:style>
  <w:style w:type="character" w:customStyle="1" w:styleId="LucidaSansUnicode1">
    <w:name w:val="Основной текст + Lucida Sans Unicode1"/>
    <w:aliases w:val="71,5 pt2,Курсив2,Интервал 0 pt2"/>
    <w:uiPriority w:val="99"/>
    <w:rsid w:val="0027711A"/>
    <w:rPr>
      <w:rFonts w:ascii="Lucida Sans Unicode" w:hAnsi="Lucida Sans Unicode"/>
      <w:i/>
      <w:color w:val="000000"/>
      <w:spacing w:val="-10"/>
      <w:w w:val="100"/>
      <w:position w:val="0"/>
      <w:sz w:val="15"/>
      <w:u w:val="none"/>
      <w:shd w:val="clear" w:color="auto" w:fill="FFFFFF"/>
      <w:lang w:val="ru-RU"/>
    </w:rPr>
  </w:style>
  <w:style w:type="table" w:customStyle="1" w:styleId="130">
    <w:name w:val="Сетка таблицы13"/>
    <w:uiPriority w:val="99"/>
    <w:rsid w:val="0027711A"/>
    <w:rPr>
      <w:rFonts w:ascii="Arial" w:eastAsia="Times New Roman"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table" w:customStyle="1" w:styleId="117">
    <w:name w:val="Сетка таблицы 11"/>
    <w:uiPriority w:val="99"/>
    <w:rsid w:val="0027711A"/>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8">
    <w:name w:val="Простая таблица 11"/>
    <w:uiPriority w:val="99"/>
    <w:rsid w:val="0027711A"/>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140">
    <w:name w:val="Сетка таблицы14"/>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етка таблицы22"/>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uiPriority w:val="99"/>
    <w:rsid w:val="0027711A"/>
    <w:rPr>
      <w:rFonts w:ascii="Arial" w:eastAsia="Times New Roman" w:hAnsi="Arial"/>
      <w:sz w:val="24"/>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style>
  <w:style w:type="table" w:customStyle="1" w:styleId="41">
    <w:name w:val="Сетка таблицы41"/>
    <w:uiPriority w:val="99"/>
    <w:rsid w:val="0027711A"/>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1"/>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1"/>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1"/>
    <w:uiPriority w:val="99"/>
    <w:rsid w:val="0027711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1"/>
    <w:uiPriority w:val="99"/>
    <w:rsid w:val="0027711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uiPriority w:val="99"/>
    <w:rsid w:val="0027711A"/>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Основной текст4"/>
    <w:basedOn w:val="Normal"/>
    <w:uiPriority w:val="99"/>
    <w:rsid w:val="0027711A"/>
    <w:pPr>
      <w:widowControl w:val="0"/>
      <w:shd w:val="clear" w:color="auto" w:fill="FFFFFF"/>
      <w:spacing w:line="439" w:lineRule="exact"/>
      <w:ind w:hanging="1040"/>
    </w:pPr>
    <w:rPr>
      <w:rFonts w:ascii="Calibri" w:eastAsia="Times New Roman" w:hAnsi="Calibri"/>
      <w:sz w:val="22"/>
      <w:szCs w:val="22"/>
      <w:lang w:eastAsia="ru-RU"/>
    </w:rPr>
  </w:style>
  <w:style w:type="character" w:customStyle="1" w:styleId="1ff0">
    <w:name w:val="Неразрешенное упоминание1"/>
    <w:uiPriority w:val="99"/>
    <w:semiHidden/>
    <w:rsid w:val="0027711A"/>
    <w:rPr>
      <w:color w:val="808080"/>
      <w:shd w:val="clear" w:color="auto" w:fill="E6E6E6"/>
    </w:rPr>
  </w:style>
  <w:style w:type="paragraph" w:styleId="TableofFigures">
    <w:name w:val="table of figures"/>
    <w:basedOn w:val="Normal"/>
    <w:next w:val="Normal"/>
    <w:uiPriority w:val="99"/>
    <w:rsid w:val="0027711A"/>
    <w:pPr>
      <w:spacing w:line="276" w:lineRule="auto"/>
      <w:ind w:firstLine="709"/>
      <w:jc w:val="both"/>
    </w:pPr>
    <w:rPr>
      <w:rFonts w:eastAsia="Times New Roman"/>
      <w:sz w:val="26"/>
      <w:szCs w:val="22"/>
      <w:lang w:eastAsia="ru-RU"/>
    </w:rPr>
  </w:style>
  <w:style w:type="paragraph" w:customStyle="1" w:styleId="msonormal0">
    <w:name w:val="msonormal"/>
    <w:basedOn w:val="Normal"/>
    <w:uiPriority w:val="99"/>
    <w:rsid w:val="0027711A"/>
    <w:pPr>
      <w:spacing w:before="100" w:beforeAutospacing="1" w:after="100" w:afterAutospacing="1"/>
    </w:pPr>
    <w:rPr>
      <w:rFonts w:eastAsia="Times New Roman"/>
      <w:lang w:eastAsia="ru-RU"/>
    </w:rPr>
  </w:style>
  <w:style w:type="paragraph" w:customStyle="1" w:styleId="font0">
    <w:name w:val="font0"/>
    <w:basedOn w:val="Normal"/>
    <w:uiPriority w:val="99"/>
    <w:rsid w:val="0027711A"/>
    <w:pPr>
      <w:spacing w:before="100" w:beforeAutospacing="1" w:after="100" w:afterAutospacing="1"/>
    </w:pPr>
    <w:rPr>
      <w:rFonts w:ascii="Calibri" w:eastAsia="Times New Roman" w:hAnsi="Calibri" w:cs="Calibri"/>
      <w:color w:val="000000"/>
      <w:sz w:val="22"/>
      <w:szCs w:val="22"/>
      <w:lang w:eastAsia="ru-RU"/>
    </w:rPr>
  </w:style>
  <w:style w:type="paragraph" w:styleId="Revision">
    <w:name w:val="Revision"/>
    <w:hidden/>
    <w:uiPriority w:val="99"/>
    <w:semiHidden/>
    <w:rsid w:val="0027711A"/>
    <w:rPr>
      <w:lang w:eastAsia="en-US"/>
    </w:rPr>
  </w:style>
  <w:style w:type="paragraph" w:customStyle="1" w:styleId="133">
    <w:name w:val="Обычный 13 Знак3"/>
    <w:basedOn w:val="Normal"/>
    <w:autoRedefine/>
    <w:uiPriority w:val="99"/>
    <w:rsid w:val="0027711A"/>
    <w:pPr>
      <w:keepNext/>
      <w:keepLines/>
      <w:widowControl w:val="0"/>
      <w:suppressLineNumbers/>
      <w:tabs>
        <w:tab w:val="left" w:leader="dot" w:pos="9356"/>
      </w:tabs>
      <w:suppressAutoHyphens/>
      <w:adjustRightInd w:val="0"/>
      <w:spacing w:before="60" w:line="360" w:lineRule="auto"/>
      <w:ind w:firstLine="720"/>
      <w:jc w:val="both"/>
      <w:textAlignment w:val="baseline"/>
    </w:pPr>
    <w:rPr>
      <w:rFonts w:eastAsia="Times New Roman"/>
      <w:sz w:val="26"/>
      <w:szCs w:val="26"/>
      <w:lang w:eastAsia="ru-RU"/>
    </w:rPr>
  </w:style>
  <w:style w:type="paragraph" w:customStyle="1" w:styleId="131">
    <w:name w:val="Обычный 13"/>
    <w:basedOn w:val="Normal"/>
    <w:link w:val="135"/>
    <w:uiPriority w:val="99"/>
    <w:rsid w:val="0027711A"/>
    <w:pPr>
      <w:keepNext/>
      <w:suppressLineNumbers/>
      <w:tabs>
        <w:tab w:val="left" w:pos="6804"/>
        <w:tab w:val="left" w:pos="6946"/>
        <w:tab w:val="left" w:leader="dot" w:pos="9356"/>
      </w:tabs>
      <w:suppressAutoHyphens/>
      <w:spacing w:before="60"/>
      <w:ind w:firstLine="567"/>
      <w:jc w:val="both"/>
    </w:pPr>
    <w:rPr>
      <w:rFonts w:eastAsia="Calibri"/>
      <w:sz w:val="26"/>
      <w:szCs w:val="26"/>
      <w:lang w:eastAsia="ru-RU"/>
    </w:rPr>
  </w:style>
  <w:style w:type="character" w:customStyle="1" w:styleId="135">
    <w:name w:val="Обычный 13 Знак5"/>
    <w:link w:val="131"/>
    <w:uiPriority w:val="99"/>
    <w:locked/>
    <w:rsid w:val="0027711A"/>
    <w:rPr>
      <w:rFonts w:ascii="Times New Roman" w:hAnsi="Times New Roman"/>
      <w:sz w:val="26"/>
      <w:lang w:eastAsia="ru-RU"/>
    </w:rPr>
  </w:style>
  <w:style w:type="paragraph" w:customStyle="1" w:styleId="1ff1">
    <w:name w:val="Текст1"/>
    <w:basedOn w:val="Normal"/>
    <w:uiPriority w:val="99"/>
    <w:rsid w:val="0027711A"/>
    <w:pPr>
      <w:tabs>
        <w:tab w:val="left" w:pos="1701"/>
      </w:tabs>
      <w:suppressAutoHyphens/>
      <w:spacing w:before="80" w:line="252" w:lineRule="auto"/>
      <w:ind w:firstLine="852"/>
      <w:jc w:val="both"/>
    </w:pPr>
    <w:rPr>
      <w:rFonts w:eastAsia="SimSun"/>
      <w:sz w:val="28"/>
      <w:szCs w:val="28"/>
      <w:lang w:eastAsia="ar-SA"/>
    </w:rPr>
  </w:style>
  <w:style w:type="paragraph" w:styleId="ListNumber">
    <w:name w:val="List Number"/>
    <w:basedOn w:val="Normal"/>
    <w:uiPriority w:val="99"/>
    <w:rsid w:val="0027711A"/>
    <w:pPr>
      <w:keepNext/>
      <w:suppressLineNumbers/>
      <w:tabs>
        <w:tab w:val="num" w:pos="2128"/>
        <w:tab w:val="left" w:leader="dot" w:pos="9356"/>
      </w:tabs>
      <w:suppressAutoHyphens/>
      <w:ind w:firstLine="284"/>
      <w:jc w:val="both"/>
    </w:pPr>
    <w:rPr>
      <w:rFonts w:eastAsia="Times New Roman"/>
      <w:lang w:eastAsia="ru-RU"/>
    </w:rPr>
  </w:style>
  <w:style w:type="character" w:customStyle="1" w:styleId="43">
    <w:name w:val="заголовок 4 Знак"/>
    <w:uiPriority w:val="99"/>
    <w:rsid w:val="0027711A"/>
    <w:rPr>
      <w:rFonts w:ascii="Arial" w:hAnsi="Arial"/>
      <w:i/>
      <w:sz w:val="24"/>
      <w:lang w:val="ru-RU" w:eastAsia="ru-RU"/>
    </w:rPr>
  </w:style>
  <w:style w:type="paragraph" w:customStyle="1" w:styleId="affff9">
    <w:name w:val="основной"/>
    <w:basedOn w:val="Normal"/>
    <w:uiPriority w:val="99"/>
    <w:rsid w:val="0027711A"/>
    <w:pPr>
      <w:ind w:firstLine="720"/>
      <w:jc w:val="both"/>
    </w:pPr>
    <w:rPr>
      <w:rFonts w:eastAsia="Times New Roman"/>
      <w:szCs w:val="20"/>
      <w:lang w:eastAsia="ru-RU"/>
    </w:rPr>
  </w:style>
  <w:style w:type="character" w:customStyle="1" w:styleId="FontStyle23">
    <w:name w:val="Font Style23"/>
    <w:uiPriority w:val="99"/>
    <w:rsid w:val="0027711A"/>
    <w:rPr>
      <w:rFonts w:ascii="Times New Roman" w:hAnsi="Times New Roman"/>
      <w:sz w:val="18"/>
    </w:rPr>
  </w:style>
  <w:style w:type="paragraph" w:customStyle="1" w:styleId="a">
    <w:name w:val="заголовок таблицы"/>
    <w:basedOn w:val="Normal"/>
    <w:autoRedefine/>
    <w:uiPriority w:val="99"/>
    <w:rsid w:val="0027711A"/>
    <w:pPr>
      <w:keepNext/>
      <w:keepLines/>
      <w:widowControl w:val="0"/>
      <w:numPr>
        <w:numId w:val="45"/>
      </w:numPr>
      <w:tabs>
        <w:tab w:val="left" w:pos="1440"/>
      </w:tabs>
      <w:spacing w:before="120" w:after="120"/>
      <w:ind w:left="4253"/>
    </w:pPr>
    <w:rPr>
      <w:rFonts w:eastAsia="Times New Roman"/>
      <w:b/>
      <w:szCs w:val="20"/>
      <w:lang w:eastAsia="ru-RU"/>
    </w:rPr>
  </w:style>
  <w:style w:type="paragraph" w:customStyle="1" w:styleId="1ff2">
    <w:name w:val="Знак Знак Знак1"/>
    <w:basedOn w:val="Normal"/>
    <w:uiPriority w:val="99"/>
    <w:rsid w:val="0027711A"/>
    <w:pPr>
      <w:tabs>
        <w:tab w:val="num" w:pos="360"/>
      </w:tabs>
      <w:spacing w:after="160" w:line="240" w:lineRule="exact"/>
    </w:pPr>
    <w:rPr>
      <w:rFonts w:ascii="Verdana" w:eastAsia="Times New Roman" w:hAnsi="Verdana" w:cs="Verdana"/>
      <w:sz w:val="20"/>
      <w:szCs w:val="20"/>
      <w:lang w:val="en-US" w:eastAsia="en-US"/>
    </w:rPr>
  </w:style>
  <w:style w:type="paragraph" w:customStyle="1" w:styleId="e02">
    <w:name w:val="e02"/>
    <w:basedOn w:val="Normal"/>
    <w:uiPriority w:val="99"/>
    <w:rsid w:val="0027711A"/>
    <w:pPr>
      <w:spacing w:before="100" w:beforeAutospacing="1" w:after="100" w:afterAutospacing="1"/>
    </w:pPr>
    <w:rPr>
      <w:rFonts w:eastAsia="Times New Roman"/>
      <w:lang w:eastAsia="ru-RU"/>
    </w:rPr>
  </w:style>
  <w:style w:type="paragraph" w:customStyle="1" w:styleId="affffa">
    <w:name w:val="ГРАД Список маркированный"/>
    <w:basedOn w:val="ListBullet"/>
    <w:autoRedefine/>
    <w:uiPriority w:val="99"/>
    <w:rsid w:val="0027711A"/>
    <w:pPr>
      <w:tabs>
        <w:tab w:val="clear" w:pos="1134"/>
        <w:tab w:val="left" w:pos="900"/>
      </w:tabs>
      <w:spacing w:before="0" w:after="0" w:line="240" w:lineRule="auto"/>
      <w:ind w:firstLine="709"/>
    </w:pPr>
    <w:rPr>
      <w:rFonts w:ascii="Times New Roman" w:eastAsia="Times New Roman" w:hAnsi="Times New Roman"/>
      <w:color w:val="000000"/>
      <w:spacing w:val="-1"/>
    </w:rPr>
  </w:style>
  <w:style w:type="table" w:styleId="LightShading">
    <w:name w:val="Light Shading"/>
    <w:basedOn w:val="TableNormal"/>
    <w:uiPriority w:val="99"/>
    <w:rsid w:val="0027711A"/>
    <w:pPr>
      <w:jc w:val="center"/>
    </w:pPr>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odyTxt">
    <w:name w:val="Body Txt"/>
    <w:basedOn w:val="Normal"/>
    <w:uiPriority w:val="99"/>
    <w:rsid w:val="0027711A"/>
    <w:pPr>
      <w:spacing w:before="60" w:after="60"/>
      <w:ind w:firstLine="567"/>
      <w:jc w:val="both"/>
    </w:pPr>
    <w:rPr>
      <w:rFonts w:ascii="Thames A" w:eastAsia="Times New Roman" w:hAnsi="Thames A"/>
      <w:szCs w:val="20"/>
      <w:lang w:eastAsia="ru-RU"/>
    </w:rPr>
  </w:style>
  <w:style w:type="character" w:customStyle="1" w:styleId="9pt">
    <w:name w:val="Основной текст + 9 pt"/>
    <w:uiPriority w:val="99"/>
    <w:rsid w:val="0027711A"/>
    <w:rPr>
      <w:rFonts w:ascii="Times New Roman" w:hAnsi="Times New Roman"/>
      <w:color w:val="000000"/>
      <w:spacing w:val="0"/>
      <w:w w:val="100"/>
      <w:position w:val="0"/>
      <w:sz w:val="18"/>
      <w:u w:val="none"/>
      <w:shd w:val="clear" w:color="auto" w:fill="FFFFFF"/>
      <w:lang w:val="ru-RU"/>
    </w:rPr>
  </w:style>
  <w:style w:type="character" w:customStyle="1" w:styleId="affffb">
    <w:name w:val="Основной текст + Малые прописные"/>
    <w:uiPriority w:val="99"/>
    <w:rsid w:val="0027711A"/>
    <w:rPr>
      <w:rFonts w:ascii="Times New Roman" w:hAnsi="Times New Roman"/>
      <w:smallCaps/>
      <w:color w:val="000000"/>
      <w:spacing w:val="0"/>
      <w:w w:val="100"/>
      <w:position w:val="0"/>
      <w:sz w:val="23"/>
      <w:u w:val="none"/>
      <w:shd w:val="clear" w:color="auto" w:fill="FFFFFF"/>
      <w:lang w:val="en-US"/>
    </w:rPr>
  </w:style>
  <w:style w:type="paragraph" w:customStyle="1" w:styleId="132">
    <w:name w:val="Основной текст13"/>
    <w:basedOn w:val="Normal"/>
    <w:uiPriority w:val="99"/>
    <w:rsid w:val="0027711A"/>
    <w:pPr>
      <w:widowControl w:val="0"/>
      <w:shd w:val="clear" w:color="auto" w:fill="FFFFFF"/>
      <w:spacing w:before="180" w:after="180" w:line="283" w:lineRule="exact"/>
      <w:ind w:hanging="1020"/>
      <w:jc w:val="both"/>
    </w:pPr>
    <w:rPr>
      <w:rFonts w:eastAsia="Times New Roman"/>
      <w:color w:val="000000"/>
      <w:sz w:val="23"/>
      <w:szCs w:val="23"/>
      <w:lang w:eastAsia="ru-RU"/>
    </w:rPr>
  </w:style>
  <w:style w:type="paragraph" w:customStyle="1" w:styleId="Style4">
    <w:name w:val="Style4"/>
    <w:basedOn w:val="Normal"/>
    <w:uiPriority w:val="99"/>
    <w:rsid w:val="0027711A"/>
    <w:pPr>
      <w:widowControl w:val="0"/>
      <w:autoSpaceDE w:val="0"/>
      <w:autoSpaceDN w:val="0"/>
      <w:adjustRightInd w:val="0"/>
      <w:spacing w:line="283" w:lineRule="exact"/>
      <w:ind w:firstLine="850"/>
      <w:jc w:val="both"/>
    </w:pPr>
    <w:rPr>
      <w:rFonts w:eastAsia="Times New Roman"/>
      <w:lang w:eastAsia="ru-RU"/>
    </w:rPr>
  </w:style>
  <w:style w:type="character" w:customStyle="1" w:styleId="FontStyle67">
    <w:name w:val="Font Style67"/>
    <w:uiPriority w:val="99"/>
    <w:rsid w:val="0027711A"/>
    <w:rPr>
      <w:rFonts w:ascii="Times New Roman" w:hAnsi="Times New Roman"/>
      <w:sz w:val="22"/>
    </w:rPr>
  </w:style>
  <w:style w:type="paragraph" w:customStyle="1" w:styleId="39">
    <w:name w:val="Основной текст3"/>
    <w:basedOn w:val="Normal"/>
    <w:uiPriority w:val="99"/>
    <w:rsid w:val="0027711A"/>
    <w:pPr>
      <w:widowControl w:val="0"/>
      <w:shd w:val="clear" w:color="auto" w:fill="FFFFFF"/>
      <w:spacing w:line="293" w:lineRule="exact"/>
      <w:jc w:val="both"/>
    </w:pPr>
    <w:rPr>
      <w:rFonts w:eastAsia="Times New Roman"/>
      <w:sz w:val="22"/>
      <w:szCs w:val="22"/>
      <w:lang w:eastAsia="ru-RU"/>
    </w:rPr>
  </w:style>
  <w:style w:type="character" w:customStyle="1" w:styleId="UnresolvedMention">
    <w:name w:val="Unresolved Mention"/>
    <w:uiPriority w:val="99"/>
    <w:rsid w:val="0027711A"/>
    <w:rPr>
      <w:color w:val="808080"/>
      <w:shd w:val="clear" w:color="auto" w:fill="E6E6E6"/>
    </w:rPr>
  </w:style>
  <w:style w:type="character" w:customStyle="1" w:styleId="affffc">
    <w:name w:val="Основной текст + Полужирный"/>
    <w:uiPriority w:val="99"/>
    <w:rsid w:val="001802EB"/>
    <w:rPr>
      <w:rFonts w:ascii="Microsoft Sans Serif" w:hAnsi="Microsoft Sans Serif"/>
      <w:b/>
      <w:color w:val="000000"/>
      <w:spacing w:val="0"/>
      <w:w w:val="100"/>
      <w:position w:val="0"/>
      <w:sz w:val="19"/>
      <w:u w:val="none"/>
      <w:shd w:val="clear" w:color="auto" w:fill="FFFFFF"/>
      <w:lang w:val="ru-RU"/>
    </w:rPr>
  </w:style>
  <w:style w:type="character" w:customStyle="1" w:styleId="102">
    <w:name w:val="Основной текст + 10"/>
    <w:aliases w:val="5 pt1,Полужирный1"/>
    <w:uiPriority w:val="99"/>
    <w:rsid w:val="001802EB"/>
    <w:rPr>
      <w:rFonts w:ascii="Microsoft Sans Serif" w:hAnsi="Microsoft Sans Serif"/>
      <w:b/>
      <w:color w:val="000000"/>
      <w:spacing w:val="0"/>
      <w:w w:val="100"/>
      <w:position w:val="0"/>
      <w:sz w:val="21"/>
      <w:u w:val="none"/>
      <w:shd w:val="clear" w:color="auto" w:fill="FFFFFF"/>
      <w:lang w:val="ru-RU"/>
    </w:rPr>
  </w:style>
  <w:style w:type="character" w:customStyle="1" w:styleId="CenturySchoolbook">
    <w:name w:val="Основной текст + Century Schoolbook"/>
    <w:aliases w:val="4 pt,Интервал 0 pt1,Масштаб 150%"/>
    <w:uiPriority w:val="99"/>
    <w:rsid w:val="001802EB"/>
    <w:rPr>
      <w:rFonts w:ascii="Century Schoolbook" w:hAnsi="Century Schoolbook"/>
      <w:color w:val="000000"/>
      <w:spacing w:val="10"/>
      <w:w w:val="150"/>
      <w:position w:val="0"/>
      <w:sz w:val="8"/>
      <w:u w:val="none"/>
      <w:shd w:val="clear" w:color="auto" w:fill="FFFFFF"/>
      <w:lang w:val="ru-RU"/>
    </w:rPr>
  </w:style>
  <w:style w:type="character" w:customStyle="1" w:styleId="6pt">
    <w:name w:val="Основной текст + 6 pt"/>
    <w:uiPriority w:val="99"/>
    <w:rsid w:val="001802EB"/>
    <w:rPr>
      <w:rFonts w:ascii="Microsoft Sans Serif" w:hAnsi="Microsoft Sans Serif"/>
      <w:color w:val="000000"/>
      <w:spacing w:val="0"/>
      <w:w w:val="100"/>
      <w:position w:val="0"/>
      <w:sz w:val="12"/>
      <w:u w:val="none"/>
      <w:shd w:val="clear" w:color="auto" w:fill="FFFFFF"/>
      <w:lang w:val="ru-RU"/>
    </w:rPr>
  </w:style>
  <w:style w:type="character" w:customStyle="1" w:styleId="5pt">
    <w:name w:val="Основной текст + 5 pt"/>
    <w:uiPriority w:val="99"/>
    <w:rsid w:val="001802EB"/>
    <w:rPr>
      <w:rFonts w:ascii="Microsoft Sans Serif" w:hAnsi="Microsoft Sans Serif"/>
      <w:color w:val="000000"/>
      <w:spacing w:val="0"/>
      <w:w w:val="100"/>
      <w:position w:val="0"/>
      <w:sz w:val="10"/>
      <w:u w:val="none"/>
      <w:shd w:val="clear" w:color="auto" w:fill="FFFFFF"/>
      <w:lang w:val="en-US"/>
    </w:rPr>
  </w:style>
  <w:style w:type="character" w:customStyle="1" w:styleId="affffd">
    <w:name w:val="Основной текст + Курсив"/>
    <w:uiPriority w:val="99"/>
    <w:rsid w:val="001802EB"/>
    <w:rPr>
      <w:rFonts w:ascii="Microsoft Sans Serif" w:hAnsi="Microsoft Sans Serif"/>
      <w:i/>
      <w:color w:val="000000"/>
      <w:spacing w:val="0"/>
      <w:w w:val="100"/>
      <w:position w:val="0"/>
      <w:sz w:val="19"/>
      <w:u w:val="none"/>
      <w:shd w:val="clear" w:color="auto" w:fill="FFFFFF"/>
      <w:lang w:val="ru-RU"/>
    </w:rPr>
  </w:style>
  <w:style w:type="character" w:customStyle="1" w:styleId="ArialNarrow">
    <w:name w:val="Основной текст + Arial Narrow"/>
    <w:aliases w:val="15 pt1"/>
    <w:uiPriority w:val="99"/>
    <w:rsid w:val="001802EB"/>
    <w:rPr>
      <w:rFonts w:ascii="Arial Narrow" w:hAnsi="Arial Narrow"/>
      <w:color w:val="000000"/>
      <w:spacing w:val="0"/>
      <w:w w:val="100"/>
      <w:position w:val="0"/>
      <w:sz w:val="30"/>
      <w:u w:val="none"/>
      <w:shd w:val="clear" w:color="auto" w:fill="FFFFFF"/>
    </w:rPr>
  </w:style>
  <w:style w:type="character" w:customStyle="1" w:styleId="1pt">
    <w:name w:val="Основной текст + Интервал 1 pt"/>
    <w:uiPriority w:val="99"/>
    <w:rsid w:val="001802EB"/>
    <w:rPr>
      <w:rFonts w:ascii="Microsoft Sans Serif" w:hAnsi="Microsoft Sans Serif"/>
      <w:color w:val="000000"/>
      <w:spacing w:val="30"/>
      <w:w w:val="100"/>
      <w:position w:val="0"/>
      <w:sz w:val="19"/>
      <w:u w:val="none"/>
      <w:shd w:val="clear" w:color="auto" w:fill="FFFFFF"/>
      <w:lang w:val="ru-RU"/>
    </w:rPr>
  </w:style>
  <w:style w:type="character" w:customStyle="1" w:styleId="ArialNarrow1">
    <w:name w:val="Основной текст + Arial Narrow1"/>
    <w:aliases w:val="6 pt,Курсив1"/>
    <w:uiPriority w:val="99"/>
    <w:rsid w:val="001802EB"/>
    <w:rPr>
      <w:rFonts w:ascii="Arial Narrow" w:hAnsi="Arial Narrow"/>
      <w:i/>
      <w:color w:val="000000"/>
      <w:spacing w:val="0"/>
      <w:w w:val="100"/>
      <w:position w:val="0"/>
      <w:sz w:val="12"/>
      <w:u w:val="none"/>
      <w:shd w:val="clear" w:color="auto" w:fill="FFFFFF"/>
      <w:lang w:val="ru-RU"/>
    </w:rPr>
  </w:style>
  <w:style w:type="character" w:customStyle="1" w:styleId="affffe">
    <w:name w:val="обычный текст Знак"/>
    <w:link w:val="afffff"/>
    <w:uiPriority w:val="99"/>
    <w:locked/>
    <w:rsid w:val="001802EB"/>
    <w:rPr>
      <w:sz w:val="28"/>
    </w:rPr>
  </w:style>
  <w:style w:type="paragraph" w:customStyle="1" w:styleId="afffff">
    <w:name w:val="обычный текст"/>
    <w:basedOn w:val="Normal"/>
    <w:link w:val="affffe"/>
    <w:uiPriority w:val="99"/>
    <w:rsid w:val="001802EB"/>
    <w:pPr>
      <w:ind w:left="284" w:right="311" w:firstLine="567"/>
      <w:jc w:val="both"/>
    </w:pPr>
    <w:rPr>
      <w:rFonts w:ascii="Calibri" w:eastAsia="Calibri" w:hAnsi="Calibri"/>
      <w:sz w:val="28"/>
      <w:szCs w:val="20"/>
      <w:lang w:eastAsia="ru-RU"/>
    </w:rPr>
  </w:style>
  <w:style w:type="character" w:customStyle="1" w:styleId="1ff3">
    <w:name w:val="Нижний колонтитул Знак1"/>
    <w:aliases w:val="Знак Знак1,Знак6 Знак1"/>
    <w:uiPriority w:val="99"/>
    <w:semiHidden/>
    <w:rsid w:val="001802EB"/>
    <w:rPr>
      <w:rFonts w:ascii="Calibri" w:hAnsi="Calibri"/>
      <w:sz w:val="22"/>
      <w:lang w:eastAsia="en-US"/>
    </w:rPr>
  </w:style>
  <w:style w:type="character" w:customStyle="1" w:styleId="ListChar1">
    <w:name w:val="List Char1"/>
    <w:aliases w:val="List Char Char,Char Char Char"/>
    <w:link w:val="List"/>
    <w:uiPriority w:val="99"/>
    <w:locked/>
    <w:rsid w:val="001802EB"/>
    <w:rPr>
      <w:rFonts w:ascii="Arial" w:eastAsia="Times New Roman" w:hAnsi="Arial"/>
      <w:sz w:val="24"/>
      <w:szCs w:val="20"/>
    </w:rPr>
  </w:style>
  <w:style w:type="character" w:customStyle="1" w:styleId="afffff0">
    <w:name w:val="Обычный в таблице Знак Знак"/>
    <w:uiPriority w:val="99"/>
    <w:rsid w:val="00743A53"/>
    <w:rPr>
      <w:sz w:val="24"/>
      <w:lang w:val="ru-RU" w:eastAsia="ar-SA"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hyperlink" Target="consultantplus://offline/ref=6CDAC53B60FD3023DCD2CAEABDF56E6ACCEA88F500F95899B215AC89Z4Y7I" TargetMode="Externa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yperlink" Target="consultantplus://offline/ref=6CDAC53B60FD3023DCD2CAEABDF56E6ACCEA84F700F95899B215AC89Z4Y7I"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yperlink" Target="consultantplus://offline/ref=6CDAC53B60FD3023DCD2CAEABDF56E6AC8EF84F10DA45291EB19AEZ8YEI"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consultantplus://offline/ref=6CDAC53B60FD3023DCD2CAEABDF56E6AC8EA83FA0DA45291EB19AEZ8YEI" TargetMode="Externa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hyperlink" Target="consultantplus://offline/ref=6CDAC53B60FD3023DCD2CAEABDF56E6ACFE089F50DA45291EB19AEZ8YE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60</TotalTime>
  <Pages>306</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dc:creator>
  <cp:keywords/>
  <dc:description/>
  <cp:lastModifiedBy>Администрация города</cp:lastModifiedBy>
  <cp:revision>4</cp:revision>
  <cp:lastPrinted>2019-01-10T06:29:00Z</cp:lastPrinted>
  <dcterms:created xsi:type="dcterms:W3CDTF">2018-12-29T05:48:00Z</dcterms:created>
  <dcterms:modified xsi:type="dcterms:W3CDTF">2019-01-10T06:33:00Z</dcterms:modified>
</cp:coreProperties>
</file>